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57"/>
      </w:tblGrid>
      <w:tr w:rsidR="00F0180F" w:rsidRPr="00BE6C5F" w:rsidTr="000A5135">
        <w:trPr>
          <w:trHeight w:val="1842"/>
        </w:trPr>
        <w:tc>
          <w:tcPr>
            <w:tcW w:w="5211" w:type="dxa"/>
            <w:shd w:val="clear" w:color="auto" w:fill="auto"/>
          </w:tcPr>
          <w:p w:rsidR="00F0180F" w:rsidRPr="00D54B63" w:rsidRDefault="00F0180F" w:rsidP="000A5135">
            <w:pPr>
              <w:pStyle w:val="2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4257" w:type="dxa"/>
            <w:shd w:val="clear" w:color="auto" w:fill="auto"/>
          </w:tcPr>
          <w:p w:rsidR="00F0180F" w:rsidRDefault="00F0180F" w:rsidP="000A5135">
            <w:pPr>
              <w:pStyle w:val="2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0180F" w:rsidRPr="00BE6C5F" w:rsidRDefault="00F0180F" w:rsidP="000A5135">
            <w:pPr>
              <w:pStyle w:val="2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E6C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УТВЕРЖДАЮ</w:t>
            </w:r>
          </w:p>
          <w:p w:rsidR="00F0180F" w:rsidRPr="00BE6C5F" w:rsidRDefault="00F0180F" w:rsidP="000A5135">
            <w:r w:rsidRPr="00BE6C5F">
              <w:t xml:space="preserve">Председатель </w:t>
            </w:r>
          </w:p>
          <w:p w:rsidR="00F0180F" w:rsidRPr="00BE6C5F" w:rsidRDefault="00F0180F" w:rsidP="000A5135">
            <w:r w:rsidRPr="00BE6C5F">
              <w:t xml:space="preserve">Контрольной комиссии </w:t>
            </w:r>
          </w:p>
          <w:p w:rsidR="00F0180F" w:rsidRPr="00BE6C5F" w:rsidRDefault="00F0180F" w:rsidP="000A5135">
            <w:r w:rsidRPr="00BE6C5F">
              <w:t xml:space="preserve">МО </w:t>
            </w:r>
            <w:proofErr w:type="spellStart"/>
            <w:r w:rsidRPr="00BE6C5F">
              <w:t>Кожевниковский</w:t>
            </w:r>
            <w:proofErr w:type="spellEnd"/>
            <w:r w:rsidRPr="00BE6C5F">
              <w:t xml:space="preserve"> район</w:t>
            </w:r>
          </w:p>
          <w:p w:rsidR="000000C4" w:rsidRDefault="00F0180F" w:rsidP="000000C4">
            <w:pPr>
              <w:spacing w:line="360" w:lineRule="auto"/>
            </w:pPr>
            <w:r w:rsidRPr="00BE6C5F">
              <w:t>_____________</w:t>
            </w:r>
            <w:proofErr w:type="spellStart"/>
            <w:r>
              <w:t>М.Ю.Макарова</w:t>
            </w:r>
            <w:proofErr w:type="spellEnd"/>
            <w:r>
              <w:t xml:space="preserve">  </w:t>
            </w:r>
          </w:p>
          <w:p w:rsidR="00F0180F" w:rsidRPr="00BE6C5F" w:rsidRDefault="00F0180F" w:rsidP="000000C4">
            <w:pPr>
              <w:spacing w:line="360" w:lineRule="auto"/>
            </w:pPr>
            <w:r>
              <w:t xml:space="preserve"> </w:t>
            </w:r>
            <w:r w:rsidRPr="00BE6C5F">
              <w:t>«</w:t>
            </w:r>
            <w:r w:rsidR="000000C4">
              <w:t>02</w:t>
            </w:r>
            <w:r w:rsidRPr="00BE6C5F">
              <w:t>_»  _</w:t>
            </w:r>
            <w:r w:rsidR="000000C4">
              <w:t>ноября</w:t>
            </w:r>
            <w:r w:rsidRPr="00BE6C5F">
              <w:t>___ 20</w:t>
            </w:r>
            <w:r>
              <w:t>2</w:t>
            </w:r>
            <w:r w:rsidR="000000C4">
              <w:t>0</w:t>
            </w:r>
            <w:bookmarkStart w:id="0" w:name="_GoBack"/>
            <w:bookmarkEnd w:id="0"/>
            <w:r w:rsidRPr="00BE6C5F">
              <w:t>_ г.</w:t>
            </w:r>
          </w:p>
        </w:tc>
      </w:tr>
    </w:tbl>
    <w:p w:rsidR="00F0180F" w:rsidRPr="00BE6C5F" w:rsidRDefault="00F0180F" w:rsidP="00F0180F">
      <w:pPr>
        <w:ind w:firstLine="709"/>
        <w:jc w:val="center"/>
        <w:rPr>
          <w:sz w:val="27"/>
        </w:rPr>
      </w:pPr>
    </w:p>
    <w:p w:rsidR="00F0180F" w:rsidRPr="000D5306" w:rsidRDefault="00F0180F" w:rsidP="00F0180F">
      <w:pPr>
        <w:jc w:val="center"/>
        <w:rPr>
          <w:b/>
          <w:sz w:val="26"/>
          <w:szCs w:val="26"/>
        </w:rPr>
      </w:pPr>
      <w:r w:rsidRPr="000D5306">
        <w:rPr>
          <w:b/>
          <w:sz w:val="26"/>
          <w:szCs w:val="26"/>
        </w:rPr>
        <w:t>Отчет</w:t>
      </w:r>
    </w:p>
    <w:p w:rsidR="00F0180F" w:rsidRDefault="00F0180F" w:rsidP="00F0180F">
      <w:pPr>
        <w:ind w:firstLine="720"/>
        <w:jc w:val="center"/>
        <w:rPr>
          <w:b/>
          <w:sz w:val="27"/>
        </w:rPr>
      </w:pPr>
      <w:r w:rsidRPr="000D5306">
        <w:rPr>
          <w:b/>
          <w:sz w:val="26"/>
          <w:szCs w:val="26"/>
        </w:rPr>
        <w:t>о результатах проверки</w:t>
      </w:r>
      <w:r w:rsidRPr="000D5306">
        <w:rPr>
          <w:b/>
          <w:sz w:val="27"/>
        </w:rPr>
        <w:t xml:space="preserve"> финансово-хозяйственной деятельности Администрации </w:t>
      </w:r>
      <w:proofErr w:type="spellStart"/>
      <w:r w:rsidRPr="000D5306">
        <w:rPr>
          <w:b/>
          <w:sz w:val="27"/>
        </w:rPr>
        <w:t>Кожевниковского</w:t>
      </w:r>
      <w:proofErr w:type="spellEnd"/>
      <w:r w:rsidRPr="000D5306">
        <w:rPr>
          <w:b/>
          <w:sz w:val="27"/>
        </w:rPr>
        <w:t xml:space="preserve"> сельского</w:t>
      </w:r>
      <w:r>
        <w:rPr>
          <w:b/>
          <w:sz w:val="27"/>
        </w:rPr>
        <w:t xml:space="preserve"> поселения за период</w:t>
      </w:r>
    </w:p>
    <w:p w:rsidR="00F0180F" w:rsidRPr="00265376" w:rsidRDefault="00F0180F" w:rsidP="00F0180F">
      <w:pPr>
        <w:ind w:firstLine="720"/>
        <w:jc w:val="center"/>
        <w:rPr>
          <w:b/>
          <w:sz w:val="27"/>
        </w:rPr>
      </w:pPr>
      <w:r>
        <w:rPr>
          <w:b/>
          <w:sz w:val="27"/>
        </w:rPr>
        <w:t>с 01.01.2019 по 01.05.2020 года</w:t>
      </w:r>
    </w:p>
    <w:p w:rsidR="00F0180F" w:rsidRPr="000D5306" w:rsidRDefault="00F0180F" w:rsidP="00F0180F">
      <w:pPr>
        <w:jc w:val="center"/>
        <w:rPr>
          <w:b/>
          <w:bCs/>
          <w:sz w:val="26"/>
          <w:szCs w:val="26"/>
          <w:highlight w:val="yellow"/>
        </w:rPr>
      </w:pPr>
    </w:p>
    <w:p w:rsidR="00F0180F" w:rsidRPr="000D5306" w:rsidRDefault="00F0180F" w:rsidP="00F0180F">
      <w:pPr>
        <w:ind w:firstLine="709"/>
        <w:jc w:val="both"/>
        <w:rPr>
          <w:sz w:val="26"/>
          <w:szCs w:val="26"/>
        </w:rPr>
      </w:pPr>
      <w:r w:rsidRPr="000D5306">
        <w:rPr>
          <w:b/>
          <w:sz w:val="26"/>
          <w:szCs w:val="26"/>
        </w:rPr>
        <w:t>Основание для проведения мероприятия</w:t>
      </w:r>
      <w:r w:rsidRPr="000D5306">
        <w:rPr>
          <w:sz w:val="26"/>
          <w:szCs w:val="26"/>
        </w:rPr>
        <w:t>: пункт 2.21 плана работы Контрольной комиссии на 2020 год</w:t>
      </w:r>
      <w:r w:rsidRPr="000D5306">
        <w:rPr>
          <w:b/>
          <w:sz w:val="26"/>
          <w:szCs w:val="26"/>
        </w:rPr>
        <w:t xml:space="preserve">, </w:t>
      </w:r>
      <w:r w:rsidRPr="000D5306">
        <w:rPr>
          <w:sz w:val="26"/>
          <w:szCs w:val="26"/>
        </w:rPr>
        <w:t xml:space="preserve">утвержденный приказом председателя Контрольной комиссии муниципального образования </w:t>
      </w:r>
      <w:proofErr w:type="spellStart"/>
      <w:r w:rsidRPr="000D5306">
        <w:rPr>
          <w:sz w:val="26"/>
          <w:szCs w:val="26"/>
        </w:rPr>
        <w:t>Кожевниковский</w:t>
      </w:r>
      <w:proofErr w:type="spellEnd"/>
      <w:r w:rsidRPr="000D5306">
        <w:rPr>
          <w:sz w:val="26"/>
          <w:szCs w:val="26"/>
        </w:rPr>
        <w:t xml:space="preserve"> район от 30 декабря 2019 года №9.</w:t>
      </w:r>
    </w:p>
    <w:p w:rsidR="00F0180F" w:rsidRPr="000D5306" w:rsidRDefault="00F0180F" w:rsidP="00F0180F">
      <w:pPr>
        <w:ind w:firstLine="709"/>
        <w:jc w:val="both"/>
        <w:rPr>
          <w:sz w:val="26"/>
          <w:szCs w:val="26"/>
          <w:highlight w:val="yellow"/>
        </w:rPr>
      </w:pPr>
    </w:p>
    <w:p w:rsidR="00F0180F" w:rsidRPr="0066538C" w:rsidRDefault="00F0180F" w:rsidP="00F0180F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66538C">
        <w:rPr>
          <w:b/>
          <w:sz w:val="26"/>
          <w:szCs w:val="26"/>
        </w:rPr>
        <w:t>Краткая информация о деятельности объекта контрольного мероприятия:</w:t>
      </w:r>
    </w:p>
    <w:p w:rsidR="00F0180F" w:rsidRPr="00265376" w:rsidRDefault="00F0180F" w:rsidP="00F0180F">
      <w:pPr>
        <w:ind w:firstLine="709"/>
        <w:jc w:val="both"/>
        <w:rPr>
          <w:sz w:val="27"/>
          <w:szCs w:val="26"/>
        </w:rPr>
      </w:pPr>
      <w:r w:rsidRPr="00265376">
        <w:rPr>
          <w:sz w:val="27"/>
          <w:szCs w:val="26"/>
        </w:rPr>
        <w:t xml:space="preserve">Муниципальное образование </w:t>
      </w:r>
      <w:proofErr w:type="spellStart"/>
      <w:r>
        <w:rPr>
          <w:sz w:val="27"/>
          <w:szCs w:val="26"/>
        </w:rPr>
        <w:t>Кожевниковское</w:t>
      </w:r>
      <w:proofErr w:type="spellEnd"/>
      <w:r>
        <w:rPr>
          <w:sz w:val="27"/>
          <w:szCs w:val="26"/>
        </w:rPr>
        <w:t xml:space="preserve"> </w:t>
      </w:r>
      <w:r w:rsidRPr="00265376">
        <w:rPr>
          <w:sz w:val="27"/>
          <w:szCs w:val="26"/>
        </w:rPr>
        <w:t xml:space="preserve">сельское поселение </w:t>
      </w:r>
      <w:proofErr w:type="spellStart"/>
      <w:r w:rsidRPr="00265376">
        <w:rPr>
          <w:sz w:val="27"/>
          <w:szCs w:val="26"/>
        </w:rPr>
        <w:t>Кожевниковского</w:t>
      </w:r>
      <w:proofErr w:type="spellEnd"/>
      <w:r w:rsidRPr="00265376">
        <w:rPr>
          <w:sz w:val="27"/>
          <w:szCs w:val="26"/>
        </w:rPr>
        <w:t xml:space="preserve"> района Томской области (далее по тексту – </w:t>
      </w:r>
      <w:proofErr w:type="spellStart"/>
      <w:r w:rsidRPr="00E25E1F">
        <w:rPr>
          <w:sz w:val="27"/>
          <w:szCs w:val="26"/>
        </w:rPr>
        <w:t>Кожевниковское</w:t>
      </w:r>
      <w:proofErr w:type="spellEnd"/>
      <w:r w:rsidRPr="00E25E1F">
        <w:rPr>
          <w:sz w:val="27"/>
          <w:szCs w:val="26"/>
        </w:rPr>
        <w:t xml:space="preserve"> </w:t>
      </w:r>
      <w:r w:rsidRPr="00265376">
        <w:rPr>
          <w:sz w:val="27"/>
          <w:szCs w:val="26"/>
        </w:rPr>
        <w:t xml:space="preserve">СП; сельское поселение) осуществляет свою деятельность на основании Устава, утвержденного решением Совета </w:t>
      </w:r>
      <w:proofErr w:type="spellStart"/>
      <w:r>
        <w:rPr>
          <w:sz w:val="27"/>
          <w:szCs w:val="26"/>
        </w:rPr>
        <w:t>Кожевниковского</w:t>
      </w:r>
      <w:proofErr w:type="spellEnd"/>
      <w:r>
        <w:rPr>
          <w:sz w:val="27"/>
          <w:szCs w:val="26"/>
        </w:rPr>
        <w:t xml:space="preserve"> </w:t>
      </w:r>
      <w:r w:rsidRPr="00265376">
        <w:rPr>
          <w:sz w:val="27"/>
          <w:szCs w:val="26"/>
        </w:rPr>
        <w:t xml:space="preserve">сельского поселения от </w:t>
      </w:r>
      <w:r>
        <w:rPr>
          <w:sz w:val="27"/>
          <w:szCs w:val="26"/>
        </w:rPr>
        <w:t>25</w:t>
      </w:r>
      <w:r w:rsidRPr="00265376">
        <w:rPr>
          <w:sz w:val="27"/>
          <w:szCs w:val="26"/>
        </w:rPr>
        <w:t>.0</w:t>
      </w:r>
      <w:r>
        <w:rPr>
          <w:sz w:val="27"/>
          <w:szCs w:val="26"/>
        </w:rPr>
        <w:t>8</w:t>
      </w:r>
      <w:r w:rsidRPr="00265376">
        <w:rPr>
          <w:sz w:val="27"/>
          <w:szCs w:val="26"/>
        </w:rPr>
        <w:t>.201</w:t>
      </w:r>
      <w:r>
        <w:rPr>
          <w:sz w:val="27"/>
          <w:szCs w:val="26"/>
        </w:rPr>
        <w:t>5</w:t>
      </w:r>
      <w:r w:rsidRPr="00265376">
        <w:rPr>
          <w:sz w:val="27"/>
          <w:szCs w:val="26"/>
        </w:rPr>
        <w:t xml:space="preserve"> №</w:t>
      </w:r>
      <w:r>
        <w:rPr>
          <w:sz w:val="27"/>
          <w:szCs w:val="26"/>
        </w:rPr>
        <w:t>30</w:t>
      </w:r>
      <w:r w:rsidRPr="00265376">
        <w:rPr>
          <w:sz w:val="27"/>
          <w:szCs w:val="26"/>
        </w:rPr>
        <w:t>.</w:t>
      </w:r>
    </w:p>
    <w:p w:rsidR="00F0180F" w:rsidRPr="00265376" w:rsidRDefault="00F0180F" w:rsidP="00F0180F">
      <w:pPr>
        <w:ind w:firstLine="709"/>
        <w:jc w:val="both"/>
        <w:rPr>
          <w:sz w:val="27"/>
          <w:szCs w:val="26"/>
        </w:rPr>
      </w:pPr>
      <w:r w:rsidRPr="00265376">
        <w:rPr>
          <w:sz w:val="27"/>
          <w:szCs w:val="26"/>
        </w:rPr>
        <w:t xml:space="preserve">Границы </w:t>
      </w:r>
      <w:proofErr w:type="spellStart"/>
      <w:r w:rsidRPr="00494F57">
        <w:rPr>
          <w:sz w:val="27"/>
          <w:szCs w:val="26"/>
        </w:rPr>
        <w:t>Кожевниковского</w:t>
      </w:r>
      <w:proofErr w:type="spellEnd"/>
      <w:r w:rsidRPr="00494F57">
        <w:rPr>
          <w:sz w:val="27"/>
          <w:szCs w:val="26"/>
        </w:rPr>
        <w:t xml:space="preserve"> </w:t>
      </w:r>
      <w:r w:rsidRPr="00265376">
        <w:rPr>
          <w:sz w:val="27"/>
          <w:szCs w:val="26"/>
        </w:rPr>
        <w:t xml:space="preserve">сельского поселения и статус его как сельского поселения установлены Законом Томской области от </w:t>
      </w:r>
      <w:proofErr w:type="gramStart"/>
      <w:r w:rsidRPr="00265376">
        <w:rPr>
          <w:sz w:val="27"/>
          <w:szCs w:val="26"/>
        </w:rPr>
        <w:t>10.09.2004  №</w:t>
      </w:r>
      <w:proofErr w:type="gramEnd"/>
      <w:r w:rsidRPr="00265376">
        <w:rPr>
          <w:sz w:val="27"/>
          <w:szCs w:val="26"/>
        </w:rPr>
        <w:t xml:space="preserve"> 202-ОЗ «О наделении статусом муниципального района, сельского поселения и установлении границ муниципальных образований на территории </w:t>
      </w:r>
      <w:proofErr w:type="spellStart"/>
      <w:r w:rsidRPr="00265376">
        <w:rPr>
          <w:sz w:val="27"/>
          <w:szCs w:val="26"/>
        </w:rPr>
        <w:t>Кожевниковского</w:t>
      </w:r>
      <w:proofErr w:type="spellEnd"/>
      <w:r w:rsidRPr="00265376">
        <w:rPr>
          <w:sz w:val="27"/>
          <w:szCs w:val="26"/>
        </w:rPr>
        <w:t xml:space="preserve"> района».</w:t>
      </w:r>
    </w:p>
    <w:p w:rsidR="00F0180F" w:rsidRPr="00620F95" w:rsidRDefault="00F0180F" w:rsidP="00F0180F">
      <w:pPr>
        <w:ind w:firstLine="709"/>
        <w:jc w:val="both"/>
        <w:rPr>
          <w:sz w:val="27"/>
          <w:szCs w:val="27"/>
        </w:rPr>
      </w:pPr>
      <w:proofErr w:type="spellStart"/>
      <w:r w:rsidRPr="00494F57">
        <w:rPr>
          <w:sz w:val="27"/>
          <w:szCs w:val="27"/>
        </w:rPr>
        <w:t>Кожевниковского</w:t>
      </w:r>
      <w:proofErr w:type="spellEnd"/>
      <w:r w:rsidRPr="00494F57">
        <w:rPr>
          <w:sz w:val="27"/>
          <w:szCs w:val="27"/>
        </w:rPr>
        <w:t xml:space="preserve"> </w:t>
      </w:r>
      <w:r w:rsidRPr="00620F95">
        <w:rPr>
          <w:sz w:val="27"/>
          <w:szCs w:val="27"/>
        </w:rPr>
        <w:t xml:space="preserve">сельское поселение состоит из объединенных общей территорией следующих сельских населенных пунктов: </w:t>
      </w:r>
      <w:proofErr w:type="spellStart"/>
      <w:r w:rsidRPr="00494F57">
        <w:rPr>
          <w:sz w:val="27"/>
          <w:szCs w:val="27"/>
        </w:rPr>
        <w:t>с.Кожевниково</w:t>
      </w:r>
      <w:proofErr w:type="spellEnd"/>
      <w:r w:rsidRPr="00494F57">
        <w:rPr>
          <w:sz w:val="27"/>
          <w:szCs w:val="27"/>
        </w:rPr>
        <w:t xml:space="preserve">, </w:t>
      </w:r>
      <w:proofErr w:type="spellStart"/>
      <w:r w:rsidRPr="00494F57">
        <w:rPr>
          <w:sz w:val="27"/>
          <w:szCs w:val="27"/>
        </w:rPr>
        <w:t>с.Киреевск</w:t>
      </w:r>
      <w:proofErr w:type="spellEnd"/>
      <w:r w:rsidRPr="00494F57">
        <w:rPr>
          <w:sz w:val="27"/>
          <w:szCs w:val="27"/>
        </w:rPr>
        <w:t xml:space="preserve">, д. </w:t>
      </w:r>
      <w:proofErr w:type="spellStart"/>
      <w:r w:rsidRPr="00494F57">
        <w:rPr>
          <w:sz w:val="27"/>
          <w:szCs w:val="27"/>
        </w:rPr>
        <w:t>Астраханцево</w:t>
      </w:r>
      <w:proofErr w:type="spellEnd"/>
      <w:r w:rsidRPr="00620F95">
        <w:rPr>
          <w:sz w:val="27"/>
          <w:szCs w:val="27"/>
        </w:rPr>
        <w:t xml:space="preserve">. </w:t>
      </w:r>
    </w:p>
    <w:p w:rsidR="00F0180F" w:rsidRPr="00265376" w:rsidRDefault="00F0180F" w:rsidP="00F0180F">
      <w:pPr>
        <w:ind w:firstLine="709"/>
        <w:jc w:val="both"/>
        <w:rPr>
          <w:sz w:val="27"/>
          <w:szCs w:val="26"/>
        </w:rPr>
      </w:pPr>
      <w:r w:rsidRPr="00265376">
        <w:rPr>
          <w:sz w:val="27"/>
          <w:szCs w:val="26"/>
        </w:rPr>
        <w:t xml:space="preserve">Административным центром </w:t>
      </w:r>
      <w:proofErr w:type="spellStart"/>
      <w:r w:rsidRPr="00494F57">
        <w:rPr>
          <w:sz w:val="27"/>
          <w:szCs w:val="26"/>
        </w:rPr>
        <w:t>Кожевниковского</w:t>
      </w:r>
      <w:proofErr w:type="spellEnd"/>
      <w:r w:rsidRPr="00494F57">
        <w:rPr>
          <w:sz w:val="27"/>
          <w:szCs w:val="26"/>
        </w:rPr>
        <w:t xml:space="preserve"> </w:t>
      </w:r>
      <w:r w:rsidRPr="00265376">
        <w:rPr>
          <w:sz w:val="27"/>
          <w:szCs w:val="26"/>
        </w:rPr>
        <w:t>сельского поселения является с</w:t>
      </w:r>
      <w:r>
        <w:rPr>
          <w:sz w:val="27"/>
          <w:szCs w:val="26"/>
        </w:rPr>
        <w:t>.</w:t>
      </w:r>
      <w:r w:rsidRPr="00265376">
        <w:rPr>
          <w:sz w:val="27"/>
          <w:szCs w:val="26"/>
        </w:rPr>
        <w:t xml:space="preserve"> </w:t>
      </w:r>
      <w:proofErr w:type="spellStart"/>
      <w:r w:rsidRPr="00494F57">
        <w:rPr>
          <w:sz w:val="27"/>
          <w:szCs w:val="26"/>
        </w:rPr>
        <w:t>Кожевниково</w:t>
      </w:r>
      <w:proofErr w:type="spellEnd"/>
      <w:r w:rsidRPr="00265376">
        <w:rPr>
          <w:sz w:val="27"/>
          <w:szCs w:val="26"/>
        </w:rPr>
        <w:t xml:space="preserve">. </w:t>
      </w:r>
    </w:p>
    <w:p w:rsidR="00F0180F" w:rsidRPr="00265376" w:rsidRDefault="00F0180F" w:rsidP="00F0180F">
      <w:pPr>
        <w:ind w:firstLine="709"/>
        <w:jc w:val="both"/>
        <w:rPr>
          <w:sz w:val="27"/>
          <w:szCs w:val="28"/>
        </w:rPr>
      </w:pPr>
      <w:proofErr w:type="spellStart"/>
      <w:r w:rsidRPr="00494F57">
        <w:rPr>
          <w:sz w:val="27"/>
          <w:szCs w:val="27"/>
        </w:rPr>
        <w:t>Кожевниковское</w:t>
      </w:r>
      <w:proofErr w:type="spellEnd"/>
      <w:r w:rsidRPr="00494F57">
        <w:rPr>
          <w:sz w:val="27"/>
          <w:szCs w:val="27"/>
        </w:rPr>
        <w:t xml:space="preserve"> </w:t>
      </w:r>
      <w:r w:rsidRPr="00265376">
        <w:rPr>
          <w:sz w:val="27"/>
          <w:szCs w:val="26"/>
        </w:rPr>
        <w:t xml:space="preserve">сельское поселение </w:t>
      </w:r>
      <w:r w:rsidRPr="00265376">
        <w:rPr>
          <w:sz w:val="27"/>
          <w:szCs w:val="28"/>
        </w:rPr>
        <w:t>является юридическим лицом, в организационно-правовой форме – муниципальное образование. Основным видом экономической деятельности является деятельность органов местного самоуправления по управлению вопросами общего характера.</w:t>
      </w:r>
    </w:p>
    <w:p w:rsidR="00F0180F" w:rsidRPr="00446B14" w:rsidRDefault="00F0180F" w:rsidP="00F0180F">
      <w:pPr>
        <w:ind w:firstLine="709"/>
        <w:jc w:val="both"/>
        <w:rPr>
          <w:sz w:val="27"/>
          <w:szCs w:val="27"/>
        </w:rPr>
      </w:pPr>
      <w:r w:rsidRPr="00265376">
        <w:rPr>
          <w:sz w:val="27"/>
          <w:szCs w:val="28"/>
        </w:rPr>
        <w:t xml:space="preserve">Главным распорядителем бюджетных средств является Администрация </w:t>
      </w:r>
      <w:proofErr w:type="spellStart"/>
      <w:r w:rsidRPr="00494F57">
        <w:rPr>
          <w:sz w:val="27"/>
          <w:szCs w:val="27"/>
        </w:rPr>
        <w:t>Кожевниковского</w:t>
      </w:r>
      <w:proofErr w:type="spellEnd"/>
      <w:r w:rsidRPr="00494F57">
        <w:rPr>
          <w:sz w:val="27"/>
          <w:szCs w:val="27"/>
        </w:rPr>
        <w:t xml:space="preserve"> </w:t>
      </w:r>
      <w:r w:rsidRPr="00265376">
        <w:rPr>
          <w:sz w:val="27"/>
          <w:szCs w:val="28"/>
        </w:rPr>
        <w:t>сельского поселения</w:t>
      </w:r>
      <w:r>
        <w:rPr>
          <w:sz w:val="27"/>
          <w:szCs w:val="28"/>
        </w:rPr>
        <w:t>.</w:t>
      </w:r>
    </w:p>
    <w:p w:rsidR="00F0180F" w:rsidRPr="00A07A72" w:rsidRDefault="00F0180F" w:rsidP="00F0180F">
      <w:pPr>
        <w:ind w:firstLine="709"/>
        <w:jc w:val="both"/>
        <w:rPr>
          <w:sz w:val="27"/>
          <w:szCs w:val="28"/>
        </w:rPr>
      </w:pPr>
      <w:r w:rsidRPr="00A07A72">
        <w:rPr>
          <w:sz w:val="27"/>
          <w:szCs w:val="28"/>
        </w:rPr>
        <w:t>В период 201</w:t>
      </w:r>
      <w:r>
        <w:rPr>
          <w:sz w:val="27"/>
          <w:szCs w:val="28"/>
        </w:rPr>
        <w:t>9</w:t>
      </w:r>
      <w:r w:rsidRPr="00A07A72">
        <w:rPr>
          <w:sz w:val="27"/>
          <w:szCs w:val="28"/>
        </w:rPr>
        <w:t xml:space="preserve"> г. и </w:t>
      </w:r>
      <w:r>
        <w:rPr>
          <w:sz w:val="27"/>
          <w:szCs w:val="28"/>
        </w:rPr>
        <w:t>4</w:t>
      </w:r>
      <w:r w:rsidRPr="00A07A72">
        <w:rPr>
          <w:sz w:val="27"/>
          <w:szCs w:val="28"/>
        </w:rPr>
        <w:t xml:space="preserve"> </w:t>
      </w:r>
      <w:r>
        <w:rPr>
          <w:sz w:val="27"/>
          <w:szCs w:val="28"/>
        </w:rPr>
        <w:t>месяца</w:t>
      </w:r>
      <w:r w:rsidRPr="00A07A72">
        <w:rPr>
          <w:sz w:val="27"/>
          <w:szCs w:val="28"/>
        </w:rPr>
        <w:t xml:space="preserve"> 20</w:t>
      </w:r>
      <w:r>
        <w:rPr>
          <w:sz w:val="27"/>
          <w:szCs w:val="28"/>
        </w:rPr>
        <w:t>20</w:t>
      </w:r>
      <w:r w:rsidRPr="00A07A72">
        <w:rPr>
          <w:sz w:val="27"/>
          <w:szCs w:val="28"/>
        </w:rPr>
        <w:t xml:space="preserve"> года распорядителями средств с правом подписи банковских и кассовых документов в проверяемом периоде являлись:</w:t>
      </w:r>
    </w:p>
    <w:p w:rsidR="00F0180F" w:rsidRPr="00A07A72" w:rsidRDefault="00F0180F" w:rsidP="00F0180F">
      <w:pPr>
        <w:ind w:firstLine="709"/>
        <w:jc w:val="both"/>
        <w:rPr>
          <w:sz w:val="27"/>
          <w:szCs w:val="28"/>
        </w:rPr>
      </w:pPr>
      <w:r w:rsidRPr="00A07A72">
        <w:rPr>
          <w:sz w:val="27"/>
          <w:szCs w:val="28"/>
        </w:rPr>
        <w:t>с правом первой подписи:</w:t>
      </w:r>
    </w:p>
    <w:p w:rsidR="00F0180F" w:rsidRDefault="00F0180F" w:rsidP="00F0180F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Пономаренко</w:t>
      </w:r>
      <w:r w:rsidRPr="00C4502D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Михаил </w:t>
      </w:r>
      <w:r w:rsidRPr="00C4502D">
        <w:rPr>
          <w:sz w:val="27"/>
          <w:szCs w:val="28"/>
        </w:rPr>
        <w:t>Владимиров</w:t>
      </w:r>
      <w:r>
        <w:rPr>
          <w:sz w:val="27"/>
          <w:szCs w:val="28"/>
        </w:rPr>
        <w:t>ич</w:t>
      </w:r>
      <w:r w:rsidRPr="00C4502D">
        <w:rPr>
          <w:sz w:val="27"/>
          <w:szCs w:val="28"/>
        </w:rPr>
        <w:t xml:space="preserve">, Глава </w:t>
      </w:r>
      <w:proofErr w:type="spellStart"/>
      <w:r>
        <w:rPr>
          <w:sz w:val="27"/>
          <w:szCs w:val="27"/>
        </w:rPr>
        <w:t>Кожевниковского</w:t>
      </w:r>
      <w:proofErr w:type="spellEnd"/>
      <w:r w:rsidRPr="00C4502D">
        <w:rPr>
          <w:sz w:val="27"/>
          <w:szCs w:val="27"/>
        </w:rPr>
        <w:t xml:space="preserve"> </w:t>
      </w:r>
      <w:r w:rsidRPr="00C4502D">
        <w:rPr>
          <w:sz w:val="27"/>
          <w:szCs w:val="28"/>
        </w:rPr>
        <w:t>сельского поселения</w:t>
      </w:r>
      <w:r>
        <w:rPr>
          <w:sz w:val="27"/>
          <w:szCs w:val="28"/>
        </w:rPr>
        <w:t xml:space="preserve"> (по 17.04.2020)</w:t>
      </w:r>
      <w:r w:rsidRPr="00C4502D">
        <w:rPr>
          <w:sz w:val="27"/>
          <w:szCs w:val="28"/>
        </w:rPr>
        <w:t>;</w:t>
      </w:r>
    </w:p>
    <w:p w:rsidR="00F0180F" w:rsidRPr="00316BE4" w:rsidRDefault="00F0180F" w:rsidP="00F0180F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Андреев Максим Владимирович (с 18.04.2020 по 06.05.2020)</w:t>
      </w:r>
      <w:r w:rsidRPr="00316BE4">
        <w:rPr>
          <w:sz w:val="27"/>
          <w:szCs w:val="28"/>
        </w:rPr>
        <w:t>;</w:t>
      </w:r>
    </w:p>
    <w:p w:rsidR="00F0180F" w:rsidRPr="00C4502D" w:rsidRDefault="00F0180F" w:rsidP="00F0180F">
      <w:pPr>
        <w:ind w:firstLine="709"/>
        <w:jc w:val="both"/>
        <w:rPr>
          <w:sz w:val="27"/>
          <w:szCs w:val="28"/>
        </w:rPr>
      </w:pPr>
      <w:r w:rsidRPr="00C4502D">
        <w:rPr>
          <w:sz w:val="27"/>
          <w:szCs w:val="28"/>
        </w:rPr>
        <w:lastRenderedPageBreak/>
        <w:t>с правом второй подписи:</w:t>
      </w:r>
    </w:p>
    <w:p w:rsidR="00F0180F" w:rsidRPr="00265376" w:rsidRDefault="00F0180F" w:rsidP="00F0180F">
      <w:pPr>
        <w:ind w:firstLine="709"/>
        <w:jc w:val="both"/>
        <w:rPr>
          <w:sz w:val="27"/>
          <w:szCs w:val="28"/>
        </w:rPr>
      </w:pPr>
      <w:proofErr w:type="spellStart"/>
      <w:r>
        <w:rPr>
          <w:sz w:val="27"/>
          <w:szCs w:val="27"/>
        </w:rPr>
        <w:t>Поцепня</w:t>
      </w:r>
      <w:proofErr w:type="spellEnd"/>
      <w:r w:rsidRPr="00C4502D">
        <w:rPr>
          <w:sz w:val="27"/>
          <w:szCs w:val="27"/>
        </w:rPr>
        <w:t xml:space="preserve"> </w:t>
      </w:r>
      <w:r>
        <w:rPr>
          <w:sz w:val="27"/>
          <w:szCs w:val="27"/>
        </w:rPr>
        <w:t>Оксана Владимировна</w:t>
      </w:r>
      <w:r w:rsidRPr="00C4502D">
        <w:rPr>
          <w:sz w:val="27"/>
          <w:szCs w:val="28"/>
        </w:rPr>
        <w:t>, главный бухгалтер.</w:t>
      </w:r>
    </w:p>
    <w:p w:rsidR="00F0180F" w:rsidRPr="000D5306" w:rsidRDefault="00F0180F" w:rsidP="00F0180F">
      <w:pPr>
        <w:pStyle w:val="a6"/>
        <w:spacing w:after="0"/>
        <w:ind w:firstLine="709"/>
        <w:jc w:val="both"/>
        <w:rPr>
          <w:b/>
          <w:sz w:val="26"/>
          <w:szCs w:val="26"/>
          <w:highlight w:val="yellow"/>
        </w:rPr>
      </w:pPr>
    </w:p>
    <w:p w:rsidR="00F0180F" w:rsidRPr="0066538C" w:rsidRDefault="00F0180F" w:rsidP="00F0180F">
      <w:pPr>
        <w:ind w:firstLine="709"/>
        <w:rPr>
          <w:b/>
          <w:sz w:val="26"/>
          <w:szCs w:val="26"/>
        </w:rPr>
      </w:pPr>
      <w:r w:rsidRPr="0066538C">
        <w:rPr>
          <w:b/>
          <w:sz w:val="26"/>
          <w:szCs w:val="26"/>
        </w:rPr>
        <w:t>Результаты мероприятия: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D4A81">
        <w:rPr>
          <w:sz w:val="26"/>
          <w:szCs w:val="26"/>
        </w:rPr>
        <w:t>. В нарушение требований ст.ст.158, 217 Бюджетного кодекса РФ, сельским поселением сводная бюджетная роспись на 2019 год не составлялась и не утверждалась.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 w:rsidRPr="00AD4A81">
        <w:rPr>
          <w:sz w:val="26"/>
          <w:szCs w:val="26"/>
        </w:rPr>
        <w:t xml:space="preserve">Сводная бюджетная роспись за 2019 год не соответствует Решению о бюджете на сумму 2 113 187,75 рублей (Приказ от 08.11.2019 № 157/1-к).  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 w:rsidRPr="00AD4A81">
        <w:rPr>
          <w:sz w:val="26"/>
          <w:szCs w:val="26"/>
        </w:rPr>
        <w:t>Сводные бюджетные росписи, представленные на проверку, не утверждены Главой сельского поселения.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D4A81">
        <w:rPr>
          <w:sz w:val="26"/>
          <w:szCs w:val="26"/>
        </w:rPr>
        <w:t xml:space="preserve">. В нарушение требований ст.221 Бюджетного кодекса РФ, Приказа Министерства финансов РФ от 20.11.2007 №112н «Об общих требованиях к порядку составления, утверждения и ведения бюджетных смет казенных учреждений», Распоряжения Администрации </w:t>
      </w:r>
      <w:proofErr w:type="spellStart"/>
      <w:r w:rsidRPr="00AD4A81">
        <w:rPr>
          <w:sz w:val="26"/>
          <w:szCs w:val="26"/>
        </w:rPr>
        <w:t>Кожевниковского</w:t>
      </w:r>
      <w:proofErr w:type="spellEnd"/>
      <w:r w:rsidRPr="00AD4A81">
        <w:rPr>
          <w:sz w:val="26"/>
          <w:szCs w:val="26"/>
        </w:rPr>
        <w:t xml:space="preserve"> сельского поселения от 09.01.2018 №3 бюджетная смета и обоснования (расчеты) показателей бюджетной сметы на 2019 год не составлялись, и соответственно не утверждались руководителем.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 w:rsidRPr="00AD4A81">
        <w:rPr>
          <w:sz w:val="26"/>
          <w:szCs w:val="26"/>
        </w:rPr>
        <w:t>Ведение сметы посредством внесения изменений в смету в пределах доведенных лимитов бюджетных обязательств, а также внесение изменений в смету путем утверждения изменений показателей - сумм увеличения и уменьшения объемов сметных назначений (со знаками «плюс» и «минус»</w:t>
      </w:r>
      <w:r>
        <w:rPr>
          <w:sz w:val="26"/>
          <w:szCs w:val="26"/>
        </w:rPr>
        <w:t>)</w:t>
      </w:r>
      <w:r w:rsidRPr="00AD4A81">
        <w:rPr>
          <w:sz w:val="26"/>
          <w:szCs w:val="26"/>
        </w:rPr>
        <w:t xml:space="preserve"> – не осуществлялось.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 w:rsidRPr="00AD4A81">
        <w:rPr>
          <w:sz w:val="26"/>
          <w:szCs w:val="26"/>
        </w:rPr>
        <w:t xml:space="preserve">Данные нарушения содержат признаки состава административного правонарушения, ответственность </w:t>
      </w:r>
      <w:proofErr w:type="gramStart"/>
      <w:r w:rsidRPr="00AD4A81">
        <w:rPr>
          <w:sz w:val="26"/>
          <w:szCs w:val="26"/>
        </w:rPr>
        <w:t>за совершение</w:t>
      </w:r>
      <w:proofErr w:type="gramEnd"/>
      <w:r w:rsidRPr="00AD4A81">
        <w:rPr>
          <w:sz w:val="26"/>
          <w:szCs w:val="26"/>
        </w:rPr>
        <w:t xml:space="preserve"> которого предусмотрена статьей 15.15.7 Кодекса Российской Федерации об административных правонарушениях.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D4A81">
        <w:rPr>
          <w:sz w:val="26"/>
          <w:szCs w:val="26"/>
        </w:rPr>
        <w:t>. В нарушение требований ст.221 Бюджетного кодекса РФ, Приказа Министерства финансов РФ от 14.02.2018 №26н «Об Общих требованиях к порядку составления, утверждения и ведения бюджетных смет казенных учреждений» установлено: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 w:rsidRPr="00AD4A81">
        <w:rPr>
          <w:sz w:val="26"/>
          <w:szCs w:val="26"/>
        </w:rPr>
        <w:t>- в бюджетной смете на 2020 год указан не существующий код формы (0505134), правильный – 0501012;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 w:rsidRPr="00AD4A81">
        <w:rPr>
          <w:sz w:val="26"/>
          <w:szCs w:val="26"/>
        </w:rPr>
        <w:t>- бюджетная смета сельского поселения на 2020 год не соответствует утвержденным нормам;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 w:rsidRPr="00AD4A81">
        <w:rPr>
          <w:sz w:val="26"/>
          <w:szCs w:val="26"/>
        </w:rPr>
        <w:t>- итог по КБК 903 0104 0020400000 244 КОСГУ 226 «прочие работы, услуги», указанный в обоснованиях (расчетах) к бюджетной смете, не соответствует разбивке по видам выплат;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 w:rsidRPr="00AD4A81">
        <w:rPr>
          <w:sz w:val="26"/>
          <w:szCs w:val="26"/>
        </w:rPr>
        <w:t>- итог по КБК 903 0502 7953080000 244 КОСГУ 225 «Работы, услуги по содержанию имущества», указанный в обоснованиях (расчетах) к бюджетной смете, не соответствует разбивке по видам выплат.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4A81">
        <w:rPr>
          <w:sz w:val="26"/>
          <w:szCs w:val="26"/>
        </w:rPr>
        <w:t xml:space="preserve">. В нарушение требований ст.72 Бюджетного кодекса, ст.16 Федерального закона «О контрактной системе в сфере закупок товаров, работ, услуг для обеспечения государственных и муниципальных нужд» от 05.04.2013 №44-ФЗ сельским поселением сформирован </w:t>
      </w:r>
      <w:bookmarkStart w:id="1" w:name="_Hlk45288682"/>
      <w:r w:rsidRPr="00AD4A81">
        <w:rPr>
          <w:sz w:val="26"/>
          <w:szCs w:val="26"/>
        </w:rPr>
        <w:t>план-график закупок</w:t>
      </w:r>
      <w:bookmarkEnd w:id="1"/>
      <w:r w:rsidRPr="00AD4A81">
        <w:rPr>
          <w:sz w:val="26"/>
          <w:szCs w:val="26"/>
        </w:rPr>
        <w:t xml:space="preserve"> на 2020 год не в полном объеме бюджетных ассигнований.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 w:rsidRPr="00AD4A81">
        <w:rPr>
          <w:sz w:val="26"/>
          <w:szCs w:val="26"/>
        </w:rPr>
        <w:t>В соответствии с бюджетной росписью по расходам бюджета поселения утверждены бюджетные ассигнования в сумме 34 282 683,00 рублей, из них подлежащие включению в план график-закупок в сумме 21 389 332,40 рублей. Однако Учреждением сформирован и размещен на официальном сайте zakupki.gov.ru план-график закупок в сумме 21 072 595,40 рублей. Таким образом, объем финансового обеспечения для осуществления закупок занижен на сумму 316 737,00 рублей.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AD4A81">
        <w:rPr>
          <w:sz w:val="26"/>
          <w:szCs w:val="26"/>
        </w:rPr>
        <w:t>. В нарушение требований п.3 ст.3 Федерального закона «О контрактной системе в сфере закупок товаров, работ, услуг для обеспечения государственных и муниципальных нужд» от 05.04.2013 №44-ФЗ допускалось заключение муниципальных контрактов позже начала оказания услуг.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D4A81">
        <w:rPr>
          <w:sz w:val="26"/>
          <w:szCs w:val="26"/>
        </w:rPr>
        <w:t>. В нарушение требований ч.2 ст.34 Федерального закона «О контрактной системе в сфере закупок товаров, работ, услуг для обеспечения государственных и муниципальных нужд» от 05.04.2013 №44-ФЗ в контрактах не указано, что цена контракта является твердой и определяется на весь срок исполнения контракта.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D4A81">
        <w:rPr>
          <w:sz w:val="26"/>
          <w:szCs w:val="26"/>
        </w:rPr>
        <w:t>. В нарушение требований п.7 Указаний о порядке ведения кассовых операций юридическими лицами, утвержденных Центральным Банком Российской Федерации от 11.03.2014 №3210-У в сельском поселении не определен порядок и сроки проведения проверок фактического наличия наличных денег в кассе.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D4A81">
        <w:rPr>
          <w:sz w:val="26"/>
          <w:szCs w:val="26"/>
        </w:rPr>
        <w:t>. В нарушение требований п.11 Инструкции №157н, п.п.29-30 Приказа Минфина России от 31.12.2016 №256н «Об утверждении Федерального стандарта бухгалтерского учета для организаций государственного сектора…» сельским поселением по истечении каждого отчетного периода (месяца) не формировались и не распечатывались Журналы операций с №1 – 7 (ф.0504071).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D4A81">
        <w:rPr>
          <w:sz w:val="26"/>
          <w:szCs w:val="26"/>
        </w:rPr>
        <w:t>. В нарушение требований главы 2 Закона о бухгалтерском учете №402-ФЗ, Приложения №5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самоуправления…», п.48, п.114 Инструкции №157н выдача материальных ценностей на нужды учреждения не оформляется ведомостью ф.0504210.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 w:rsidRPr="00AD4A81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AD4A81">
        <w:rPr>
          <w:sz w:val="26"/>
          <w:szCs w:val="26"/>
        </w:rPr>
        <w:t>. В нарушение требований Приложения №5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власти…» в актах о списании материальных запасов (ф.0504230) в проверяемом периоде не заполнялись обязательные к заполнению реквизиты: ссылка на приказ и заключение комиссии.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 w:rsidRPr="00AD4A81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AD4A81">
        <w:rPr>
          <w:sz w:val="26"/>
          <w:szCs w:val="26"/>
        </w:rPr>
        <w:t>. В нарушение требований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самоуправления…», п.39 Приказа Минфина России от 31.12.2016 №257н «Об утверждении Федерального стандарта бухгалтерского учета для организаций государственного сектора «Основные средства», ст.9 Закона о бухгалтерском учете №402-ФЗ в целях отражения в бухгалтерском учете операций по начислению амортизации по основным средствам, страховых взносов, заработной платы бухгалтерская справка ф.0504833 не составлялась. Перечисленные выше операции отражались в учете сельского поселения без документального подтверждения.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 w:rsidRPr="00AD4A81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D4A81">
        <w:rPr>
          <w:sz w:val="26"/>
          <w:szCs w:val="26"/>
        </w:rPr>
        <w:t>. В нарушение требований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власти…», п.212 Инструкции №157н при возмещении расходов, произведенных работниками за счет собственных средств в интересах поселения, в авансовых отчетах не указываются реквизиты документа, по которому производится выплата перерасхода и отсутствует подпись бухгалтера-кассира, выплатившего перерасход.</w:t>
      </w:r>
    </w:p>
    <w:p w:rsidR="00F0180F" w:rsidRPr="00AD4A81" w:rsidRDefault="00F0180F" w:rsidP="00F0180F">
      <w:pPr>
        <w:ind w:firstLine="709"/>
        <w:jc w:val="both"/>
        <w:rPr>
          <w:sz w:val="26"/>
          <w:szCs w:val="26"/>
        </w:rPr>
      </w:pPr>
      <w:r w:rsidRPr="00AD4A81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AD4A81">
        <w:rPr>
          <w:sz w:val="26"/>
          <w:szCs w:val="26"/>
        </w:rPr>
        <w:t xml:space="preserve">. В нарушение требований ст.11 Закона о бухгалтерском учете №402-ФЗ, п.1.3 Методических указаний по инвентаризации имущества, утвержденных </w:t>
      </w:r>
      <w:r w:rsidRPr="00AD4A81">
        <w:rPr>
          <w:sz w:val="26"/>
          <w:szCs w:val="26"/>
        </w:rPr>
        <w:lastRenderedPageBreak/>
        <w:t>приказом Минфина России от 13.06.1995 №49 – годовая инвентаризация имущества и финансовых обязательств не проводилась.</w:t>
      </w:r>
    </w:p>
    <w:p w:rsidR="00F0180F" w:rsidRDefault="00F0180F" w:rsidP="00F0180F">
      <w:pPr>
        <w:ind w:firstLine="709"/>
        <w:jc w:val="both"/>
        <w:rPr>
          <w:b/>
          <w:sz w:val="26"/>
          <w:szCs w:val="26"/>
        </w:rPr>
      </w:pPr>
    </w:p>
    <w:p w:rsidR="00F0180F" w:rsidRPr="007B1158" w:rsidRDefault="00F0180F" w:rsidP="00F0180F">
      <w:pPr>
        <w:pStyle w:val="21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B1158">
        <w:rPr>
          <w:rFonts w:ascii="Times New Roman" w:hAnsi="Times New Roman" w:cs="Times New Roman"/>
          <w:b/>
          <w:sz w:val="26"/>
          <w:szCs w:val="26"/>
        </w:rPr>
        <w:t>Дополнительные сведения:</w:t>
      </w:r>
    </w:p>
    <w:p w:rsidR="00F0180F" w:rsidRPr="007B1158" w:rsidRDefault="00F0180F" w:rsidP="00F0180F">
      <w:pPr>
        <w:ind w:firstLine="709"/>
        <w:jc w:val="both"/>
        <w:rPr>
          <w:sz w:val="26"/>
          <w:szCs w:val="26"/>
        </w:rPr>
      </w:pPr>
      <w:r w:rsidRPr="007B1158">
        <w:rPr>
          <w:sz w:val="26"/>
          <w:szCs w:val="26"/>
        </w:rPr>
        <w:t xml:space="preserve">В соответствии со ст.17 Положения о Контрольной комиссии МО </w:t>
      </w:r>
      <w:proofErr w:type="spellStart"/>
      <w:r w:rsidRPr="007B1158">
        <w:rPr>
          <w:sz w:val="26"/>
          <w:szCs w:val="26"/>
        </w:rPr>
        <w:t>Кожевниковский</w:t>
      </w:r>
      <w:proofErr w:type="spellEnd"/>
      <w:r w:rsidRPr="007B1158">
        <w:rPr>
          <w:sz w:val="26"/>
          <w:szCs w:val="26"/>
        </w:rPr>
        <w:t xml:space="preserve"> район, утвержденным решением Думы </w:t>
      </w:r>
      <w:proofErr w:type="spellStart"/>
      <w:r w:rsidRPr="007B1158">
        <w:rPr>
          <w:sz w:val="26"/>
          <w:szCs w:val="26"/>
        </w:rPr>
        <w:t>Кожевниковского</w:t>
      </w:r>
      <w:proofErr w:type="spellEnd"/>
      <w:r w:rsidRPr="007B1158">
        <w:rPr>
          <w:sz w:val="26"/>
          <w:szCs w:val="26"/>
        </w:rPr>
        <w:t xml:space="preserve"> района от 04.12.2012г. №182, в адрес руководителя проверяемого объекта, 06.07.2020г. на ознакомление был направлен акт по результатам контрольного мероприятия. В соответствии с пунктом 19 Положения о Контрольной комиссии МО </w:t>
      </w:r>
      <w:proofErr w:type="spellStart"/>
      <w:r w:rsidRPr="007B1158">
        <w:rPr>
          <w:sz w:val="26"/>
          <w:szCs w:val="26"/>
        </w:rPr>
        <w:t>Кожевниковский</w:t>
      </w:r>
      <w:proofErr w:type="spellEnd"/>
      <w:r w:rsidRPr="007B1158">
        <w:rPr>
          <w:sz w:val="26"/>
          <w:szCs w:val="26"/>
        </w:rPr>
        <w:t xml:space="preserve"> район в адрес руководителя проверяемого объекта направлено представление для обязательного исполнения и устранения выявленных нарушений со сроком исполнения до 13.08.2020 года.</w:t>
      </w:r>
    </w:p>
    <w:p w:rsidR="00F0180F" w:rsidRPr="007B1158" w:rsidRDefault="00F0180F" w:rsidP="00F0180F">
      <w:pPr>
        <w:ind w:firstLine="709"/>
        <w:jc w:val="both"/>
        <w:rPr>
          <w:sz w:val="26"/>
          <w:szCs w:val="26"/>
        </w:rPr>
      </w:pPr>
    </w:p>
    <w:p w:rsidR="00F0180F" w:rsidRPr="007B1158" w:rsidRDefault="00F0180F" w:rsidP="00F0180F">
      <w:pPr>
        <w:ind w:firstLine="709"/>
        <w:jc w:val="both"/>
        <w:rPr>
          <w:sz w:val="26"/>
          <w:szCs w:val="26"/>
        </w:rPr>
      </w:pPr>
    </w:p>
    <w:p w:rsidR="00F0180F" w:rsidRPr="007B1158" w:rsidRDefault="00F0180F" w:rsidP="00F0180F">
      <w:pPr>
        <w:ind w:firstLine="709"/>
        <w:jc w:val="both"/>
        <w:rPr>
          <w:sz w:val="26"/>
          <w:szCs w:val="26"/>
        </w:rPr>
      </w:pPr>
    </w:p>
    <w:p w:rsidR="00F0180F" w:rsidRPr="007B1158" w:rsidRDefault="00F0180F" w:rsidP="00F0180F">
      <w:pPr>
        <w:ind w:firstLine="709"/>
        <w:jc w:val="both"/>
        <w:rPr>
          <w:sz w:val="26"/>
          <w:szCs w:val="26"/>
        </w:rPr>
      </w:pPr>
    </w:p>
    <w:p w:rsidR="00F0180F" w:rsidRPr="007B1158" w:rsidRDefault="00F0180F" w:rsidP="00F0180F">
      <w:pPr>
        <w:pStyle w:val="21"/>
        <w:jc w:val="left"/>
        <w:rPr>
          <w:rFonts w:ascii="Times New Roman" w:hAnsi="Times New Roman" w:cs="Times New Roman"/>
          <w:sz w:val="26"/>
          <w:szCs w:val="26"/>
        </w:rPr>
      </w:pPr>
      <w:r w:rsidRPr="007B1158">
        <w:rPr>
          <w:rFonts w:ascii="Times New Roman" w:hAnsi="Times New Roman" w:cs="Times New Roman"/>
          <w:sz w:val="26"/>
          <w:szCs w:val="26"/>
        </w:rPr>
        <w:t>Инспектор Контрольной Комиссии</w:t>
      </w:r>
    </w:p>
    <w:p w:rsidR="00F0180F" w:rsidRPr="007B1158" w:rsidRDefault="00F0180F" w:rsidP="00F0180F">
      <w:pPr>
        <w:pStyle w:val="21"/>
        <w:jc w:val="left"/>
        <w:rPr>
          <w:rFonts w:ascii="Times New Roman" w:hAnsi="Times New Roman" w:cs="Times New Roman"/>
          <w:sz w:val="26"/>
          <w:szCs w:val="26"/>
        </w:rPr>
      </w:pPr>
      <w:r w:rsidRPr="007B1158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7B1158">
        <w:rPr>
          <w:rFonts w:ascii="Times New Roman" w:hAnsi="Times New Roman" w:cs="Times New Roman"/>
          <w:sz w:val="26"/>
          <w:szCs w:val="26"/>
        </w:rPr>
        <w:t>Кожевниковский</w:t>
      </w:r>
      <w:proofErr w:type="spellEnd"/>
      <w:r w:rsidRPr="007B115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B1158">
        <w:rPr>
          <w:rFonts w:ascii="Times New Roman" w:hAnsi="Times New Roman" w:cs="Times New Roman"/>
          <w:sz w:val="26"/>
          <w:szCs w:val="26"/>
        </w:rPr>
        <w:tab/>
      </w:r>
      <w:r w:rsidRPr="007B1158">
        <w:rPr>
          <w:rFonts w:ascii="Times New Roman" w:hAnsi="Times New Roman" w:cs="Times New Roman"/>
          <w:sz w:val="26"/>
          <w:szCs w:val="26"/>
        </w:rPr>
        <w:tab/>
      </w:r>
      <w:r w:rsidRPr="007B1158">
        <w:rPr>
          <w:rFonts w:ascii="Times New Roman" w:hAnsi="Times New Roman" w:cs="Times New Roman"/>
          <w:sz w:val="26"/>
          <w:szCs w:val="26"/>
        </w:rPr>
        <w:tab/>
      </w:r>
      <w:r w:rsidRPr="007B1158">
        <w:rPr>
          <w:rFonts w:ascii="Times New Roman" w:hAnsi="Times New Roman" w:cs="Times New Roman"/>
          <w:sz w:val="26"/>
          <w:szCs w:val="26"/>
        </w:rPr>
        <w:tab/>
      </w:r>
      <w:r w:rsidRPr="007B1158">
        <w:rPr>
          <w:rFonts w:ascii="Times New Roman" w:hAnsi="Times New Roman" w:cs="Times New Roman"/>
          <w:sz w:val="26"/>
          <w:szCs w:val="26"/>
        </w:rPr>
        <w:tab/>
      </w:r>
      <w:r w:rsidRPr="007B1158">
        <w:rPr>
          <w:rFonts w:ascii="Times New Roman" w:hAnsi="Times New Roman" w:cs="Times New Roman"/>
          <w:sz w:val="26"/>
          <w:szCs w:val="26"/>
        </w:rPr>
        <w:tab/>
        <w:t>Н.В. Веселова</w:t>
      </w:r>
    </w:p>
    <w:p w:rsidR="00F0180F" w:rsidRPr="000F5C35" w:rsidRDefault="00F0180F" w:rsidP="00F0180F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7B1158">
        <w:rPr>
          <w:vanish/>
          <w:color w:val="FF0000"/>
          <w:sz w:val="26"/>
          <w:szCs w:val="26"/>
        </w:rPr>
        <w:t>Вид документа : ПИСЬМО</w:t>
      </w:r>
      <w:r w:rsidRPr="000F5C35">
        <w:rPr>
          <w:vanish/>
          <w:color w:val="FF0000"/>
          <w:sz w:val="26"/>
          <w:szCs w:val="26"/>
        </w:rPr>
        <w:t xml:space="preserve"> </w:t>
      </w:r>
    </w:p>
    <w:p w:rsidR="00F0180F" w:rsidRPr="000F5C35" w:rsidRDefault="00F0180F" w:rsidP="00F0180F">
      <w:pPr>
        <w:tabs>
          <w:tab w:val="left" w:pos="1755"/>
        </w:tabs>
        <w:rPr>
          <w:sz w:val="26"/>
          <w:szCs w:val="26"/>
        </w:rPr>
      </w:pPr>
    </w:p>
    <w:p w:rsidR="00F0180F" w:rsidRPr="000F5C35" w:rsidRDefault="00F0180F" w:rsidP="00F0180F">
      <w:pPr>
        <w:ind w:firstLine="709"/>
        <w:jc w:val="both"/>
        <w:rPr>
          <w:b/>
          <w:sz w:val="26"/>
          <w:szCs w:val="26"/>
        </w:rPr>
      </w:pPr>
    </w:p>
    <w:p w:rsidR="00896882" w:rsidRDefault="00896882"/>
    <w:sectPr w:rsidR="00896882" w:rsidSect="00F0180F">
      <w:footerReference w:type="even" r:id="rId6"/>
      <w:footerReference w:type="default" r:id="rId7"/>
      <w:pgSz w:w="11905" w:h="16837" w:code="9"/>
      <w:pgMar w:top="709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00C4">
      <w:r>
        <w:separator/>
      </w:r>
    </w:p>
  </w:endnote>
  <w:endnote w:type="continuationSeparator" w:id="0">
    <w:p w:rsidR="00000000" w:rsidRDefault="0000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EC" w:rsidRDefault="00035168" w:rsidP="00300C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5EC" w:rsidRDefault="000000C4" w:rsidP="0009201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EC" w:rsidRDefault="00035168" w:rsidP="00300C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0C4">
      <w:rPr>
        <w:rStyle w:val="a5"/>
        <w:noProof/>
      </w:rPr>
      <w:t>1</w:t>
    </w:r>
    <w:r>
      <w:rPr>
        <w:rStyle w:val="a5"/>
      </w:rPr>
      <w:fldChar w:fldCharType="end"/>
    </w:r>
  </w:p>
  <w:p w:rsidR="002E45EC" w:rsidRDefault="000000C4" w:rsidP="000920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00C4">
      <w:r>
        <w:separator/>
      </w:r>
    </w:p>
  </w:footnote>
  <w:footnote w:type="continuationSeparator" w:id="0">
    <w:p w:rsidR="00000000" w:rsidRDefault="0000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F6"/>
    <w:rsid w:val="000000C4"/>
    <w:rsid w:val="00035168"/>
    <w:rsid w:val="00896882"/>
    <w:rsid w:val="00AC1FF6"/>
    <w:rsid w:val="00F0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6D1D"/>
  <w15:chartTrackingRefBased/>
  <w15:docId w15:val="{9F876674-34B0-44AE-AA1B-27E58AF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18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8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F018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1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180F"/>
  </w:style>
  <w:style w:type="paragraph" w:styleId="a6">
    <w:name w:val="Body Text"/>
    <w:basedOn w:val="a"/>
    <w:link w:val="a7"/>
    <w:rsid w:val="00F0180F"/>
    <w:pPr>
      <w:spacing w:after="120"/>
    </w:pPr>
  </w:style>
  <w:style w:type="character" w:customStyle="1" w:styleId="a7">
    <w:name w:val="Основной текст Знак"/>
    <w:basedOn w:val="a0"/>
    <w:link w:val="a6"/>
    <w:rsid w:val="00F01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0180F"/>
    <w:pPr>
      <w:suppressAutoHyphens/>
      <w:jc w:val="both"/>
    </w:pPr>
    <w:rPr>
      <w:rFonts w:ascii="Arial" w:hAnsi="Arial" w:cs="Arial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2020-10-30T04:01:00Z</dcterms:created>
  <dcterms:modified xsi:type="dcterms:W3CDTF">2021-05-13T05:51:00Z</dcterms:modified>
</cp:coreProperties>
</file>