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2C" w:rsidRDefault="0021282C" w:rsidP="0021282C">
      <w:pPr>
        <w:pStyle w:val="a9"/>
        <w:spacing w:line="360" w:lineRule="auto"/>
        <w:ind w:left="-142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156845</wp:posOffset>
                </wp:positionV>
                <wp:extent cx="1165860" cy="541020"/>
                <wp:effectExtent l="7620" t="7620" r="762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D32" w:rsidRDefault="00C35D32" w:rsidP="00212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55pt;margin-top:12.35pt;width:91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" strokecolor="white">
                <v:textbox>
                  <w:txbxContent>
                    <w:p w:rsidR="00C35D32" w:rsidRDefault="00C35D32" w:rsidP="0021282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8325" cy="685800"/>
            <wp:effectExtent l="0" t="0" r="317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75" w:rsidRPr="00AC7475" w:rsidRDefault="00AC7475" w:rsidP="0021282C">
      <w:pPr>
        <w:pStyle w:val="a9"/>
        <w:spacing w:line="360" w:lineRule="auto"/>
        <w:ind w:left="-142"/>
        <w:jc w:val="center"/>
        <w:rPr>
          <w:sz w:val="18"/>
        </w:rPr>
      </w:pPr>
    </w:p>
    <w:p w:rsidR="0021282C" w:rsidRPr="00AC7475" w:rsidRDefault="0021282C" w:rsidP="0021282C">
      <w:pPr>
        <w:pStyle w:val="a9"/>
        <w:spacing w:after="120" w:line="360" w:lineRule="auto"/>
        <w:jc w:val="center"/>
        <w:rPr>
          <w:b/>
          <w:sz w:val="28"/>
        </w:rPr>
      </w:pPr>
      <w:r w:rsidRPr="00AC7475">
        <w:rPr>
          <w:b/>
          <w:sz w:val="28"/>
        </w:rPr>
        <w:t>ДУМА  КОЖЕВНИКОВСКОГО  РАЙОНА</w:t>
      </w:r>
    </w:p>
    <w:p w:rsidR="0021282C" w:rsidRPr="00AC7475" w:rsidRDefault="0021282C" w:rsidP="0021282C">
      <w:pPr>
        <w:pStyle w:val="a9"/>
        <w:spacing w:before="240" w:line="360" w:lineRule="auto"/>
        <w:jc w:val="center"/>
        <w:rPr>
          <w:b/>
          <w:sz w:val="28"/>
        </w:rPr>
      </w:pPr>
      <w:r w:rsidRPr="00AC7475">
        <w:rPr>
          <w:b/>
          <w:sz w:val="28"/>
        </w:rPr>
        <w:t>РЕШЕНИЕ</w:t>
      </w:r>
    </w:p>
    <w:p w:rsidR="0021282C" w:rsidRPr="002D69FB" w:rsidRDefault="0028065C" w:rsidP="0021282C">
      <w:pPr>
        <w:pStyle w:val="1"/>
        <w:tabs>
          <w:tab w:val="left" w:pos="-284"/>
        </w:tabs>
        <w:spacing w:line="360" w:lineRule="auto"/>
        <w:ind w:left="0" w:right="-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21282C">
        <w:rPr>
          <w:b/>
          <w:sz w:val="24"/>
          <w:szCs w:val="24"/>
          <w:u w:val="single"/>
        </w:rPr>
        <w:t>.0</w:t>
      </w:r>
      <w:r>
        <w:rPr>
          <w:b/>
          <w:sz w:val="24"/>
          <w:szCs w:val="24"/>
          <w:u w:val="single"/>
        </w:rPr>
        <w:t>2</w:t>
      </w:r>
      <w:r w:rsidR="0021282C">
        <w:rPr>
          <w:b/>
          <w:sz w:val="24"/>
          <w:szCs w:val="24"/>
          <w:u w:val="single"/>
        </w:rPr>
        <w:t>.20</w:t>
      </w:r>
      <w:r w:rsidR="00534AD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1</w:t>
      </w:r>
      <w:r w:rsidR="0021282C" w:rsidRPr="002D69FB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B23D03">
        <w:rPr>
          <w:b/>
          <w:sz w:val="24"/>
          <w:szCs w:val="24"/>
        </w:rPr>
        <w:t xml:space="preserve">                              </w:t>
      </w:r>
      <w:r w:rsidR="0021282C" w:rsidRPr="002D69FB">
        <w:rPr>
          <w:b/>
          <w:sz w:val="24"/>
          <w:szCs w:val="24"/>
          <w:u w:val="single"/>
        </w:rPr>
        <w:t>№</w:t>
      </w:r>
      <w:r w:rsidR="00AC7475">
        <w:rPr>
          <w:b/>
          <w:sz w:val="24"/>
          <w:szCs w:val="24"/>
          <w:u w:val="single"/>
        </w:rPr>
        <w:t xml:space="preserve"> 26</w:t>
      </w:r>
      <w:r w:rsidR="00554205">
        <w:rPr>
          <w:b/>
          <w:sz w:val="24"/>
          <w:szCs w:val="24"/>
          <w:u w:val="single"/>
        </w:rPr>
        <w:t xml:space="preserve"> </w:t>
      </w:r>
    </w:p>
    <w:p w:rsidR="0021282C" w:rsidRPr="00AB7B4D" w:rsidRDefault="0021282C" w:rsidP="0021282C">
      <w:pPr>
        <w:pStyle w:val="1"/>
        <w:ind w:left="0" w:right="0"/>
        <w:jc w:val="center"/>
        <w:rPr>
          <w:b/>
          <w:sz w:val="16"/>
        </w:rPr>
      </w:pPr>
      <w:r w:rsidRPr="00AB7B4D">
        <w:rPr>
          <w:b/>
          <w:sz w:val="16"/>
        </w:rPr>
        <w:t>с. Кожевниково   Кожевниковского  района  Томской области</w:t>
      </w:r>
    </w:p>
    <w:p w:rsidR="0021282C" w:rsidRPr="0075384E" w:rsidRDefault="0021282C" w:rsidP="0021282C">
      <w:pPr>
        <w:rPr>
          <w:sz w:val="20"/>
        </w:rPr>
      </w:pPr>
    </w:p>
    <w:tbl>
      <w:tblPr>
        <w:tblW w:w="0" w:type="auto"/>
        <w:tblInd w:w="171" w:type="dxa"/>
        <w:tblLook w:val="0000" w:firstRow="0" w:lastRow="0" w:firstColumn="0" w:lastColumn="0" w:noHBand="0" w:noVBand="0"/>
      </w:tblPr>
      <w:tblGrid>
        <w:gridCol w:w="9513"/>
      </w:tblGrid>
      <w:tr w:rsidR="0021282C" w:rsidRPr="009565B5" w:rsidTr="0021282C">
        <w:trPr>
          <w:trHeight w:val="1220"/>
        </w:trPr>
        <w:tc>
          <w:tcPr>
            <w:tcW w:w="9513" w:type="dxa"/>
          </w:tcPr>
          <w:p w:rsidR="0021282C" w:rsidRPr="009565B5" w:rsidRDefault="0021282C" w:rsidP="0021282C">
            <w:pPr>
              <w:jc w:val="both"/>
            </w:pPr>
          </w:p>
          <w:p w:rsidR="0021282C" w:rsidRPr="009565B5" w:rsidRDefault="00C70B82" w:rsidP="00C70B82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</w:rPr>
              <w:t>Отчет о</w:t>
            </w:r>
            <w:r w:rsidR="006B5C25" w:rsidRPr="009565B5">
              <w:rPr>
                <w:color w:val="000000"/>
              </w:rPr>
              <w:t>б итогах оперативно-служебной деятельности подразделений ОМВД России по Кожевниковскому району УМВД России по Томской области за 2</w:t>
            </w:r>
            <w:r w:rsidR="0021282C" w:rsidRPr="009565B5">
              <w:t>0</w:t>
            </w:r>
            <w:r w:rsidR="0028065C" w:rsidRPr="009565B5">
              <w:t xml:space="preserve">20 </w:t>
            </w:r>
            <w:r w:rsidR="006B5C25" w:rsidRPr="009565B5">
              <w:t>год</w:t>
            </w:r>
          </w:p>
        </w:tc>
      </w:tr>
    </w:tbl>
    <w:p w:rsidR="0021282C" w:rsidRPr="009565B5" w:rsidRDefault="0021282C" w:rsidP="00A91D51">
      <w:pPr>
        <w:ind w:firstLine="709"/>
        <w:jc w:val="both"/>
      </w:pPr>
      <w:proofErr w:type="gramStart"/>
      <w:r w:rsidRPr="009565B5">
        <w:t xml:space="preserve">В соответствии со статьей 8 Федерального закона от 07.02.2011 № 3-ФЗ  </w:t>
      </w:r>
      <w:r w:rsidR="00D912CF" w:rsidRPr="009565B5">
        <w:t xml:space="preserve">(ред. от </w:t>
      </w:r>
      <w:r w:rsidR="0028065C" w:rsidRPr="009565B5">
        <w:t>29</w:t>
      </w:r>
      <w:r w:rsidR="00D912CF" w:rsidRPr="009565B5">
        <w:t>.12.20</w:t>
      </w:r>
      <w:r w:rsidR="0028065C" w:rsidRPr="009565B5">
        <w:t>20</w:t>
      </w:r>
      <w:r w:rsidR="00D912CF" w:rsidRPr="009565B5">
        <w:t xml:space="preserve">) </w:t>
      </w:r>
      <w:r w:rsidRPr="009565B5">
        <w:t xml:space="preserve">«О полиции», </w:t>
      </w:r>
      <w:r w:rsidR="00A91D51">
        <w:t xml:space="preserve">на основании части 7 статьи 25 Устава муниципального образования Кожевниковский район, </w:t>
      </w:r>
      <w:r w:rsidRPr="009565B5">
        <w:t xml:space="preserve">заслушав </w:t>
      </w:r>
      <w:r w:rsidR="00893171" w:rsidRPr="009565B5">
        <w:t>информацию</w:t>
      </w:r>
      <w:r w:rsidR="004213AF" w:rsidRPr="009565B5">
        <w:t xml:space="preserve"> начальника</w:t>
      </w:r>
      <w:r w:rsidRPr="009565B5">
        <w:t xml:space="preserve"> </w:t>
      </w:r>
      <w:r w:rsidR="00ED2D90">
        <w:t xml:space="preserve">отдела </w:t>
      </w:r>
      <w:r w:rsidR="00893171" w:rsidRPr="009565B5">
        <w:t>МВД России по Кожевниковскому району</w:t>
      </w:r>
      <w:r w:rsidRPr="009565B5">
        <w:t xml:space="preserve"> </w:t>
      </w:r>
      <w:r w:rsidR="009565B5" w:rsidRPr="009565B5">
        <w:t>Алимпиева Д.О. о</w:t>
      </w:r>
      <w:r w:rsidR="009565B5" w:rsidRPr="009565B5">
        <w:rPr>
          <w:color w:val="000000"/>
        </w:rPr>
        <w:t>б итогах оперативно-служебной деятельности подразделений ОМВД России по Кожевниковскому району УМВД России по Томской области за 2</w:t>
      </w:r>
      <w:r w:rsidR="009565B5" w:rsidRPr="009565B5">
        <w:t>020 год</w:t>
      </w:r>
      <w:proofErr w:type="gramEnd"/>
    </w:p>
    <w:p w:rsidR="0021282C" w:rsidRDefault="0021282C" w:rsidP="0021282C">
      <w:pPr>
        <w:ind w:firstLine="426"/>
        <w:jc w:val="both"/>
      </w:pPr>
    </w:p>
    <w:p w:rsidR="0021282C" w:rsidRPr="00EF7D7E" w:rsidRDefault="00583CC7" w:rsidP="0021282C">
      <w:pPr>
        <w:ind w:firstLine="426"/>
        <w:jc w:val="center"/>
        <w:rPr>
          <w:b/>
        </w:rPr>
      </w:pPr>
      <w:r w:rsidRPr="00EF7D7E">
        <w:rPr>
          <w:b/>
        </w:rPr>
        <w:t>ДУМА КОЖЕВНИКОВСКОГО РАЙОНА РЕШИЛА:</w:t>
      </w:r>
    </w:p>
    <w:p w:rsidR="0021282C" w:rsidRPr="00EF7D7E" w:rsidRDefault="0021282C" w:rsidP="0021282C">
      <w:pPr>
        <w:ind w:firstLine="426"/>
        <w:jc w:val="center"/>
        <w:rPr>
          <w:b/>
        </w:rPr>
      </w:pPr>
    </w:p>
    <w:p w:rsidR="00207ECD" w:rsidRPr="00207ECD" w:rsidRDefault="00C70B82" w:rsidP="00207ECD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70" w:lineRule="atLeast"/>
        <w:ind w:left="0" w:firstLine="709"/>
        <w:jc w:val="both"/>
        <w:rPr>
          <w:rFonts w:ascii="Times New Roman" w:hAnsi="Times New Roman"/>
          <w:color w:val="5D5D5D"/>
          <w:sz w:val="24"/>
          <w:szCs w:val="24"/>
        </w:rPr>
      </w:pPr>
      <w:r w:rsidRPr="00C70B82">
        <w:rPr>
          <w:rFonts w:ascii="Times New Roman" w:hAnsi="Times New Roman"/>
          <w:color w:val="000000"/>
          <w:sz w:val="24"/>
        </w:rPr>
        <w:t>Отчет</w:t>
      </w:r>
      <w:r w:rsidRPr="00C70B82">
        <w:rPr>
          <w:color w:val="000000"/>
          <w:sz w:val="24"/>
        </w:rPr>
        <w:t xml:space="preserve"> </w:t>
      </w:r>
      <w:r w:rsidR="00207ECD" w:rsidRPr="00207ECD">
        <w:rPr>
          <w:rFonts w:ascii="Times New Roman" w:hAnsi="Times New Roman"/>
          <w:sz w:val="24"/>
          <w:szCs w:val="24"/>
        </w:rPr>
        <w:t>начальника ОМВД России по Кожевниковскому району Алимпиева Д.О. о</w:t>
      </w:r>
      <w:r w:rsidR="00207ECD" w:rsidRPr="00207ECD">
        <w:rPr>
          <w:rFonts w:ascii="Times New Roman" w:hAnsi="Times New Roman"/>
          <w:color w:val="000000"/>
          <w:sz w:val="24"/>
          <w:szCs w:val="24"/>
        </w:rPr>
        <w:t>б итогах оперативно-служебной деятельности подразделений ОМВД России по Кожевниковскому району УМВД России по Томской области за 2</w:t>
      </w:r>
      <w:r w:rsidR="00207ECD" w:rsidRPr="00207ECD">
        <w:rPr>
          <w:rFonts w:ascii="Times New Roman" w:hAnsi="Times New Roman"/>
          <w:sz w:val="24"/>
          <w:szCs w:val="24"/>
        </w:rPr>
        <w:t>020 год принять к сведению согласно приложению к настоящему решению.</w:t>
      </w:r>
    </w:p>
    <w:p w:rsidR="0021282C" w:rsidRPr="00207ECD" w:rsidRDefault="0021282C" w:rsidP="0021282C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7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7ECD">
        <w:rPr>
          <w:rFonts w:ascii="Times New Roman" w:hAnsi="Times New Roman"/>
          <w:sz w:val="24"/>
          <w:szCs w:val="24"/>
        </w:rPr>
        <w:t xml:space="preserve"> Настоящее решение разместить на официальном сайте органов местного самоуправления Кожевниковского района в информационно-телекоммуникационной сети «Интернет».</w:t>
      </w:r>
    </w:p>
    <w:p w:rsidR="0021282C" w:rsidRPr="00207ECD" w:rsidRDefault="0021282C" w:rsidP="0021282C">
      <w:pPr>
        <w:tabs>
          <w:tab w:val="left" w:pos="851"/>
        </w:tabs>
        <w:ind w:firstLine="426"/>
        <w:jc w:val="both"/>
      </w:pPr>
    </w:p>
    <w:p w:rsidR="0021282C" w:rsidRPr="00EF7D7E" w:rsidRDefault="0021282C" w:rsidP="0021282C">
      <w:pPr>
        <w:tabs>
          <w:tab w:val="left" w:pos="851"/>
        </w:tabs>
        <w:ind w:firstLine="426"/>
        <w:jc w:val="both"/>
      </w:pPr>
    </w:p>
    <w:p w:rsidR="0021282C" w:rsidRPr="00EF7D7E" w:rsidRDefault="0021282C" w:rsidP="0021282C">
      <w:pPr>
        <w:ind w:firstLine="426"/>
        <w:jc w:val="both"/>
      </w:pPr>
      <w:r w:rsidRPr="00EF7D7E">
        <w:t xml:space="preserve"> </w:t>
      </w:r>
    </w:p>
    <w:p w:rsidR="0021282C" w:rsidRPr="00EF7D7E" w:rsidRDefault="0021282C" w:rsidP="0021282C">
      <w:pPr>
        <w:jc w:val="both"/>
      </w:pPr>
      <w:r w:rsidRPr="00EF7D7E">
        <w:t xml:space="preserve">Председатель Думы                                                                                         </w:t>
      </w:r>
      <w:r w:rsidR="00AC7475">
        <w:t xml:space="preserve">      </w:t>
      </w:r>
      <w:r w:rsidRPr="00EF7D7E">
        <w:t xml:space="preserve">   </w:t>
      </w:r>
      <w:r>
        <w:t xml:space="preserve">  </w:t>
      </w:r>
      <w:r w:rsidR="00207ECD">
        <w:t>Т.А. Ромашова</w:t>
      </w:r>
    </w:p>
    <w:p w:rsidR="0021282C" w:rsidRPr="00EF7D7E" w:rsidRDefault="00207ECD" w:rsidP="00207ECD">
      <w:pPr>
        <w:jc w:val="both"/>
      </w:pPr>
      <w:r w:rsidRPr="00207ECD">
        <w:t>Кожевниковского района</w:t>
      </w:r>
    </w:p>
    <w:p w:rsidR="0021282C" w:rsidRPr="00EF7D7E" w:rsidRDefault="0021282C" w:rsidP="0021282C">
      <w:pPr>
        <w:ind w:firstLine="426"/>
        <w:jc w:val="both"/>
      </w:pPr>
    </w:p>
    <w:p w:rsidR="0021282C" w:rsidRPr="00EF7D7E" w:rsidRDefault="0021282C" w:rsidP="0021282C">
      <w:pPr>
        <w:tabs>
          <w:tab w:val="left" w:pos="9639"/>
        </w:tabs>
        <w:jc w:val="both"/>
      </w:pPr>
      <w:r w:rsidRPr="00EF7D7E">
        <w:t>Глав</w:t>
      </w:r>
      <w:r w:rsidR="00583CC7">
        <w:t>а</w:t>
      </w:r>
      <w:r w:rsidRPr="00EF7D7E">
        <w:t xml:space="preserve"> </w:t>
      </w:r>
      <w:r w:rsidR="00207ECD" w:rsidRPr="00207ECD">
        <w:t xml:space="preserve">Кожевниковского района </w:t>
      </w:r>
      <w:r w:rsidR="00207ECD">
        <w:t xml:space="preserve">                                                                     </w:t>
      </w:r>
      <w:r>
        <w:t xml:space="preserve">А.А. Малолетко </w:t>
      </w:r>
      <w:r w:rsidRPr="00EF7D7E">
        <w:t xml:space="preserve">            </w:t>
      </w:r>
      <w:r w:rsidRPr="00EF7D7E">
        <w:tab/>
      </w:r>
      <w:r w:rsidR="008069B8">
        <w:t xml:space="preserve"> </w:t>
      </w:r>
      <w:r w:rsidRPr="00EF7D7E">
        <w:tab/>
      </w:r>
      <w:r w:rsidRPr="00EF7D7E">
        <w:tab/>
        <w:t xml:space="preserve">                   </w:t>
      </w:r>
    </w:p>
    <w:p w:rsidR="0021282C" w:rsidRPr="00EF7D7E" w:rsidRDefault="0021282C" w:rsidP="0021282C">
      <w:pPr>
        <w:ind w:firstLine="426"/>
        <w:jc w:val="both"/>
      </w:pPr>
    </w:p>
    <w:p w:rsidR="0021282C" w:rsidRPr="00EF7D7E" w:rsidRDefault="0021282C" w:rsidP="0021282C">
      <w:pPr>
        <w:ind w:firstLine="426"/>
        <w:jc w:val="both"/>
      </w:pPr>
    </w:p>
    <w:p w:rsidR="0021282C" w:rsidRPr="00EF7D7E" w:rsidRDefault="0021282C" w:rsidP="0021282C">
      <w:pPr>
        <w:ind w:firstLine="426"/>
        <w:jc w:val="both"/>
      </w:pPr>
    </w:p>
    <w:p w:rsidR="0021282C" w:rsidRPr="00EF7D7E" w:rsidRDefault="0021282C" w:rsidP="0021282C">
      <w:pPr>
        <w:ind w:firstLine="426"/>
        <w:jc w:val="both"/>
      </w:pPr>
    </w:p>
    <w:p w:rsidR="0021282C" w:rsidRPr="00EF7D7E" w:rsidRDefault="0021282C" w:rsidP="0021282C">
      <w:pPr>
        <w:ind w:firstLine="426"/>
        <w:jc w:val="both"/>
      </w:pPr>
    </w:p>
    <w:p w:rsidR="002D5BF4" w:rsidRDefault="002D5BF4" w:rsidP="00964F9D">
      <w:pPr>
        <w:ind w:firstLine="720"/>
        <w:jc w:val="center"/>
        <w:rPr>
          <w:sz w:val="28"/>
          <w:szCs w:val="20"/>
        </w:rPr>
      </w:pPr>
    </w:p>
    <w:p w:rsidR="0021282C" w:rsidRDefault="0021282C" w:rsidP="00E724C6">
      <w:pPr>
        <w:jc w:val="center"/>
        <w:rPr>
          <w:sz w:val="28"/>
          <w:szCs w:val="28"/>
        </w:rPr>
      </w:pPr>
    </w:p>
    <w:p w:rsidR="0021282C" w:rsidRDefault="0021282C" w:rsidP="00E724C6">
      <w:pPr>
        <w:jc w:val="center"/>
        <w:rPr>
          <w:sz w:val="28"/>
          <w:szCs w:val="28"/>
        </w:rPr>
      </w:pPr>
    </w:p>
    <w:p w:rsidR="0021282C" w:rsidRDefault="0021282C" w:rsidP="00E724C6">
      <w:pPr>
        <w:jc w:val="center"/>
        <w:rPr>
          <w:sz w:val="28"/>
          <w:szCs w:val="28"/>
        </w:rPr>
      </w:pPr>
    </w:p>
    <w:p w:rsidR="0021282C" w:rsidRDefault="0021282C" w:rsidP="00E724C6">
      <w:pPr>
        <w:jc w:val="center"/>
        <w:rPr>
          <w:sz w:val="28"/>
          <w:szCs w:val="28"/>
        </w:rPr>
      </w:pPr>
    </w:p>
    <w:p w:rsidR="00F94602" w:rsidRDefault="00F94602" w:rsidP="00E724C6">
      <w:pPr>
        <w:jc w:val="center"/>
        <w:rPr>
          <w:sz w:val="28"/>
          <w:szCs w:val="28"/>
        </w:rPr>
      </w:pPr>
    </w:p>
    <w:p w:rsidR="0021282C" w:rsidRPr="0048564B" w:rsidRDefault="0021282C" w:rsidP="0021282C">
      <w:pPr>
        <w:shd w:val="clear" w:color="auto" w:fill="FFFFFF"/>
        <w:ind w:firstLine="426"/>
        <w:jc w:val="right"/>
      </w:pPr>
      <w:r w:rsidRPr="0048564B">
        <w:lastRenderedPageBreak/>
        <w:t xml:space="preserve">Приложение </w:t>
      </w:r>
    </w:p>
    <w:p w:rsidR="0021282C" w:rsidRPr="0048564B" w:rsidRDefault="0021282C" w:rsidP="0021282C">
      <w:pPr>
        <w:shd w:val="clear" w:color="auto" w:fill="FFFFFF"/>
        <w:ind w:firstLine="426"/>
        <w:jc w:val="right"/>
      </w:pPr>
      <w:r w:rsidRPr="0048564B">
        <w:t xml:space="preserve">к решению Думы Кожевниковского района </w:t>
      </w:r>
    </w:p>
    <w:p w:rsidR="0021282C" w:rsidRPr="0048564B" w:rsidRDefault="0021282C" w:rsidP="0021282C">
      <w:pPr>
        <w:shd w:val="clear" w:color="auto" w:fill="FFFFFF"/>
        <w:ind w:firstLine="426"/>
        <w:jc w:val="right"/>
        <w:rPr>
          <w:u w:val="single"/>
        </w:rPr>
      </w:pPr>
      <w:r w:rsidRPr="0048564B">
        <w:rPr>
          <w:u w:val="single"/>
        </w:rPr>
        <w:t xml:space="preserve">от </w:t>
      </w:r>
      <w:r w:rsidR="00207ECD">
        <w:rPr>
          <w:u w:val="single"/>
        </w:rPr>
        <w:t>25</w:t>
      </w:r>
      <w:r w:rsidRPr="0048564B">
        <w:rPr>
          <w:u w:val="single"/>
        </w:rPr>
        <w:t>.0</w:t>
      </w:r>
      <w:r w:rsidR="00207ECD">
        <w:rPr>
          <w:u w:val="single"/>
        </w:rPr>
        <w:t>2</w:t>
      </w:r>
      <w:r w:rsidRPr="0048564B">
        <w:rPr>
          <w:u w:val="single"/>
        </w:rPr>
        <w:t>.20</w:t>
      </w:r>
      <w:r w:rsidR="002E4A3D">
        <w:rPr>
          <w:u w:val="single"/>
        </w:rPr>
        <w:t>2</w:t>
      </w:r>
      <w:r w:rsidR="00207ECD">
        <w:rPr>
          <w:u w:val="single"/>
        </w:rPr>
        <w:t>1</w:t>
      </w:r>
      <w:r w:rsidRPr="0048564B">
        <w:rPr>
          <w:u w:val="single"/>
        </w:rPr>
        <w:t xml:space="preserve">  №</w:t>
      </w:r>
      <w:r w:rsidR="00AC7475">
        <w:rPr>
          <w:u w:val="single"/>
        </w:rPr>
        <w:t>26</w:t>
      </w:r>
      <w:r w:rsidR="00554205">
        <w:rPr>
          <w:u w:val="single"/>
        </w:rPr>
        <w:t xml:space="preserve"> </w:t>
      </w:r>
    </w:p>
    <w:p w:rsidR="0021282C" w:rsidRPr="007052D3" w:rsidRDefault="0021282C" w:rsidP="00E724C6">
      <w:pPr>
        <w:jc w:val="center"/>
        <w:rPr>
          <w:sz w:val="20"/>
          <w:szCs w:val="28"/>
        </w:rPr>
      </w:pPr>
    </w:p>
    <w:p w:rsidR="00ED2D90" w:rsidRDefault="003D7ABB" w:rsidP="003D7ABB">
      <w:pPr>
        <w:autoSpaceDE w:val="0"/>
        <w:autoSpaceDN w:val="0"/>
        <w:adjustRightInd w:val="0"/>
        <w:contextualSpacing/>
        <w:jc w:val="center"/>
        <w:rPr>
          <w:color w:val="000000"/>
          <w:szCs w:val="26"/>
        </w:rPr>
      </w:pPr>
      <w:r w:rsidRPr="003D7ABB">
        <w:rPr>
          <w:color w:val="000000"/>
          <w:szCs w:val="26"/>
        </w:rPr>
        <w:t>Доклад «О результатах оперативно-служебной деятельности подразделений ОМВД России по Кожевниковскому району УМВД России по Томской области по</w:t>
      </w:r>
      <w:r w:rsidR="00ED2D90">
        <w:rPr>
          <w:color w:val="000000"/>
          <w:szCs w:val="26"/>
        </w:rPr>
        <w:t xml:space="preserve"> </w:t>
      </w:r>
      <w:r w:rsidRPr="003D7ABB">
        <w:rPr>
          <w:color w:val="000000"/>
          <w:szCs w:val="26"/>
        </w:rPr>
        <w:t xml:space="preserve">итогам работы </w:t>
      </w:r>
    </w:p>
    <w:p w:rsidR="003D7ABB" w:rsidRPr="003D7ABB" w:rsidRDefault="003D7ABB" w:rsidP="003D7ABB">
      <w:pPr>
        <w:autoSpaceDE w:val="0"/>
        <w:autoSpaceDN w:val="0"/>
        <w:adjustRightInd w:val="0"/>
        <w:contextualSpacing/>
        <w:jc w:val="center"/>
        <w:rPr>
          <w:szCs w:val="26"/>
        </w:rPr>
      </w:pPr>
      <w:r w:rsidRPr="003D7ABB">
        <w:rPr>
          <w:color w:val="000000"/>
          <w:szCs w:val="26"/>
        </w:rPr>
        <w:t>за 2020 год</w:t>
      </w:r>
      <w:r w:rsidRPr="003D7ABB">
        <w:rPr>
          <w:szCs w:val="26"/>
        </w:rPr>
        <w:t>»</w:t>
      </w:r>
    </w:p>
    <w:p w:rsidR="007052D3" w:rsidRPr="007052D3" w:rsidRDefault="007052D3" w:rsidP="007052D3"/>
    <w:p w:rsidR="003D7ABB" w:rsidRDefault="003D7ABB" w:rsidP="00ED2D90">
      <w:pPr>
        <w:autoSpaceDE w:val="0"/>
        <w:autoSpaceDN w:val="0"/>
        <w:adjustRightInd w:val="0"/>
        <w:contextualSpacing/>
        <w:jc w:val="center"/>
        <w:rPr>
          <w:i/>
          <w:sz w:val="26"/>
          <w:szCs w:val="26"/>
        </w:rPr>
      </w:pPr>
      <w:r w:rsidRPr="00912099">
        <w:rPr>
          <w:i/>
          <w:sz w:val="26"/>
          <w:szCs w:val="26"/>
        </w:rPr>
        <w:t>Уважаемые участники</w:t>
      </w:r>
      <w:r>
        <w:rPr>
          <w:i/>
          <w:sz w:val="26"/>
          <w:szCs w:val="26"/>
        </w:rPr>
        <w:t xml:space="preserve"> совещания</w:t>
      </w:r>
      <w:r w:rsidRPr="00912099">
        <w:rPr>
          <w:i/>
          <w:sz w:val="26"/>
          <w:szCs w:val="26"/>
        </w:rPr>
        <w:t>!</w:t>
      </w:r>
    </w:p>
    <w:p w:rsidR="003D7ABB" w:rsidRPr="000A1676" w:rsidRDefault="003D7ABB" w:rsidP="003D7ABB">
      <w:pPr>
        <w:autoSpaceDE w:val="0"/>
        <w:autoSpaceDN w:val="0"/>
        <w:adjustRightInd w:val="0"/>
        <w:ind w:left="4253"/>
        <w:contextualSpacing/>
        <w:jc w:val="both"/>
        <w:rPr>
          <w:i/>
          <w:sz w:val="26"/>
          <w:szCs w:val="26"/>
          <w:highlight w:val="yellow"/>
        </w:rPr>
      </w:pPr>
    </w:p>
    <w:p w:rsidR="003D7ABB" w:rsidRPr="000A1676" w:rsidRDefault="003D7ABB" w:rsidP="003D7ABB">
      <w:pPr>
        <w:pStyle w:val="af2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A1676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>
        <w:rPr>
          <w:rFonts w:ascii="Times New Roman" w:hAnsi="Times New Roman" w:cs="Times New Roman"/>
          <w:sz w:val="26"/>
          <w:szCs w:val="26"/>
        </w:rPr>
        <w:t xml:space="preserve">ОМВД России по Кожевниковскому району </w:t>
      </w:r>
      <w:r w:rsidRPr="000A1676">
        <w:rPr>
          <w:rFonts w:ascii="Times New Roman" w:hAnsi="Times New Roman" w:cs="Times New Roman"/>
          <w:sz w:val="26"/>
          <w:szCs w:val="26"/>
        </w:rPr>
        <w:t>УМВД России по Томской области на продолжении 12 месяцев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A1676">
        <w:rPr>
          <w:rFonts w:ascii="Times New Roman" w:hAnsi="Times New Roman" w:cs="Times New Roman"/>
          <w:sz w:val="26"/>
          <w:szCs w:val="26"/>
        </w:rPr>
        <w:t xml:space="preserve"> года была направлена на выполнение задач, поставленных в послании Президента Российской Федерации, в сфере деятельности органов внутренних дел, Директиве МВД России от </w:t>
      </w:r>
      <w:r>
        <w:rPr>
          <w:rFonts w:ascii="Times New Roman" w:hAnsi="Times New Roman" w:cs="Times New Roman"/>
          <w:sz w:val="26"/>
          <w:szCs w:val="26"/>
        </w:rPr>
        <w:t>30 октября</w:t>
      </w:r>
      <w:r w:rsidRPr="000A167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A1676">
        <w:rPr>
          <w:rFonts w:ascii="Times New Roman" w:hAnsi="Times New Roman" w:cs="Times New Roman"/>
          <w:sz w:val="26"/>
          <w:szCs w:val="26"/>
        </w:rPr>
        <w:t xml:space="preserve"> г. № 1дсп. Основные усилия сотрудников отдела были сосредоточены на защите прав и законных интересов граждан от преступных посягательств и обеспечения принципа неотвратимости наказания; охране общественного порядка и общественной безопасности; профилактике преступлений и правонарушений.</w:t>
      </w:r>
    </w:p>
    <w:p w:rsidR="003D7ABB" w:rsidRPr="000A1676" w:rsidRDefault="003D7ABB" w:rsidP="003D7ABB">
      <w:pPr>
        <w:contextualSpacing/>
        <w:jc w:val="both"/>
        <w:rPr>
          <w:sz w:val="26"/>
          <w:szCs w:val="26"/>
          <w:highlight w:val="yellow"/>
        </w:rPr>
      </w:pPr>
    </w:p>
    <w:p w:rsidR="003D7ABB" w:rsidRPr="000A1676" w:rsidRDefault="003D7ABB" w:rsidP="003D7AB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0A1676">
        <w:rPr>
          <w:color w:val="000000"/>
          <w:sz w:val="26"/>
          <w:szCs w:val="26"/>
        </w:rPr>
        <w:t>За 12 месяцев 20</w:t>
      </w:r>
      <w:r>
        <w:rPr>
          <w:color w:val="000000"/>
          <w:sz w:val="26"/>
          <w:szCs w:val="26"/>
        </w:rPr>
        <w:t>20</w:t>
      </w:r>
      <w:r w:rsidRPr="000A1676">
        <w:rPr>
          <w:color w:val="000000"/>
          <w:sz w:val="26"/>
          <w:szCs w:val="26"/>
        </w:rPr>
        <w:t xml:space="preserve"> года в </w:t>
      </w:r>
      <w:r>
        <w:rPr>
          <w:color w:val="000000"/>
          <w:sz w:val="26"/>
          <w:szCs w:val="26"/>
        </w:rPr>
        <w:t xml:space="preserve">ОМВД России по Кожевниковскому району </w:t>
      </w:r>
      <w:r w:rsidRPr="000A1676">
        <w:rPr>
          <w:color w:val="000000"/>
          <w:sz w:val="26"/>
          <w:szCs w:val="26"/>
        </w:rPr>
        <w:t xml:space="preserve">поступило </w:t>
      </w:r>
      <w:r>
        <w:rPr>
          <w:color w:val="000000"/>
          <w:sz w:val="26"/>
          <w:szCs w:val="26"/>
        </w:rPr>
        <w:t>3343</w:t>
      </w:r>
      <w:r w:rsidRPr="000A1676">
        <w:rPr>
          <w:color w:val="000000"/>
          <w:sz w:val="26"/>
          <w:szCs w:val="26"/>
        </w:rPr>
        <w:t xml:space="preserve"> заявлений, сообщений и иной информации о происшествиях </w:t>
      </w:r>
      <w:r w:rsidRPr="000A167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(+76,13</w:t>
      </w:r>
      <w:r w:rsidRPr="000A1676">
        <w:rPr>
          <w:color w:val="000000"/>
          <w:sz w:val="26"/>
          <w:szCs w:val="26"/>
        </w:rPr>
        <w:t xml:space="preserve">%). По результатам их рассмотрения в </w:t>
      </w:r>
      <w:r>
        <w:rPr>
          <w:color w:val="000000"/>
          <w:sz w:val="26"/>
          <w:szCs w:val="26"/>
        </w:rPr>
        <w:t>202</w:t>
      </w:r>
      <w:r w:rsidRPr="000A1676">
        <w:rPr>
          <w:color w:val="000000"/>
          <w:sz w:val="26"/>
          <w:szCs w:val="26"/>
        </w:rPr>
        <w:t xml:space="preserve"> случаях принято решение о возбуждении уголовного дела</w:t>
      </w:r>
      <w:r>
        <w:rPr>
          <w:color w:val="000000"/>
          <w:sz w:val="26"/>
          <w:szCs w:val="26"/>
        </w:rPr>
        <w:t xml:space="preserve">, что меньше на 6,9 % к уровню прошлого года </w:t>
      </w:r>
      <w:r w:rsidRPr="000A1676">
        <w:rPr>
          <w:rFonts w:eastAsia="Calibri"/>
          <w:sz w:val="26"/>
          <w:szCs w:val="26"/>
        </w:rPr>
        <w:t>(</w:t>
      </w:r>
      <w:r w:rsidRPr="00CA00B2">
        <w:rPr>
          <w:rFonts w:eastAsia="Calibri"/>
          <w:i/>
          <w:sz w:val="26"/>
          <w:szCs w:val="26"/>
        </w:rPr>
        <w:t>201</w:t>
      </w:r>
      <w:r>
        <w:rPr>
          <w:rFonts w:eastAsia="Calibri"/>
          <w:i/>
          <w:sz w:val="26"/>
          <w:szCs w:val="26"/>
        </w:rPr>
        <w:t>9</w:t>
      </w:r>
      <w:r w:rsidRPr="00CA00B2">
        <w:rPr>
          <w:rFonts w:eastAsia="Calibri"/>
          <w:i/>
          <w:sz w:val="26"/>
          <w:szCs w:val="26"/>
        </w:rPr>
        <w:t xml:space="preserve"> г. - </w:t>
      </w:r>
      <w:r>
        <w:rPr>
          <w:rFonts w:eastAsia="Calibri"/>
          <w:i/>
          <w:sz w:val="26"/>
          <w:szCs w:val="26"/>
        </w:rPr>
        <w:t>217</w:t>
      </w:r>
      <w:r w:rsidRPr="00CA00B2">
        <w:rPr>
          <w:rFonts w:eastAsia="Calibri"/>
          <w:i/>
          <w:sz w:val="26"/>
          <w:szCs w:val="26"/>
        </w:rPr>
        <w:t>)</w:t>
      </w:r>
      <w:r w:rsidRPr="000A1676">
        <w:rPr>
          <w:rFonts w:eastAsia="Calibri"/>
          <w:sz w:val="26"/>
          <w:szCs w:val="26"/>
        </w:rPr>
        <w:t>.</w:t>
      </w:r>
      <w:r w:rsidRPr="000A1676">
        <w:rPr>
          <w:color w:val="000000"/>
          <w:sz w:val="26"/>
          <w:szCs w:val="26"/>
        </w:rPr>
        <w:t xml:space="preserve"> </w:t>
      </w:r>
      <w:r w:rsidRPr="000A1676">
        <w:rPr>
          <w:rFonts w:eastAsia="Calibri"/>
          <w:sz w:val="26"/>
          <w:szCs w:val="26"/>
        </w:rPr>
        <w:t xml:space="preserve">За отчетный период в </w:t>
      </w:r>
      <w:r>
        <w:rPr>
          <w:rFonts w:eastAsia="Calibri"/>
          <w:sz w:val="26"/>
          <w:szCs w:val="26"/>
        </w:rPr>
        <w:t xml:space="preserve">ОМВД России по Кожевниковскому району </w:t>
      </w:r>
      <w:r w:rsidRPr="000A1676">
        <w:rPr>
          <w:rFonts w:eastAsia="Calibri"/>
          <w:sz w:val="26"/>
          <w:szCs w:val="26"/>
        </w:rPr>
        <w:t xml:space="preserve">зарегистрировано </w:t>
      </w:r>
      <w:r>
        <w:rPr>
          <w:rFonts w:eastAsia="Calibri"/>
          <w:sz w:val="26"/>
          <w:szCs w:val="26"/>
        </w:rPr>
        <w:t>45</w:t>
      </w:r>
      <w:r w:rsidRPr="000A1676">
        <w:rPr>
          <w:rFonts w:eastAsia="Calibri"/>
          <w:sz w:val="26"/>
          <w:szCs w:val="26"/>
        </w:rPr>
        <w:t xml:space="preserve"> (201</w:t>
      </w:r>
      <w:r>
        <w:rPr>
          <w:rFonts w:eastAsia="Calibri"/>
          <w:sz w:val="26"/>
          <w:szCs w:val="26"/>
        </w:rPr>
        <w:t>9</w:t>
      </w:r>
      <w:r w:rsidRPr="000A1676">
        <w:rPr>
          <w:rFonts w:eastAsia="Calibri"/>
          <w:sz w:val="26"/>
          <w:szCs w:val="26"/>
        </w:rPr>
        <w:t xml:space="preserve"> г. – </w:t>
      </w:r>
      <w:r>
        <w:rPr>
          <w:rFonts w:eastAsia="Calibri"/>
          <w:sz w:val="26"/>
          <w:szCs w:val="26"/>
        </w:rPr>
        <w:t>49</w:t>
      </w:r>
      <w:r w:rsidRPr="000A1676">
        <w:rPr>
          <w:rFonts w:eastAsia="Calibri"/>
          <w:sz w:val="26"/>
          <w:szCs w:val="26"/>
        </w:rPr>
        <w:t>) тяжких и особо тяжких преступлений, из которых:</w:t>
      </w:r>
    </w:p>
    <w:p w:rsidR="003D7ABB" w:rsidRPr="008E556B" w:rsidRDefault="003D7ABB" w:rsidP="003D7AB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8E556B">
        <w:rPr>
          <w:rFonts w:eastAsia="Calibri"/>
          <w:sz w:val="26"/>
          <w:szCs w:val="26"/>
        </w:rPr>
        <w:t>- 3 убийства, в 2019 году зарегистрировано 2 преступлени</w:t>
      </w:r>
      <w:r>
        <w:rPr>
          <w:rFonts w:eastAsia="Calibri"/>
          <w:sz w:val="26"/>
          <w:szCs w:val="26"/>
        </w:rPr>
        <w:t>я</w:t>
      </w:r>
      <w:r w:rsidRPr="008E556B">
        <w:rPr>
          <w:rFonts w:eastAsia="Calibri"/>
          <w:sz w:val="26"/>
          <w:szCs w:val="26"/>
        </w:rPr>
        <w:t xml:space="preserve"> данной категории. Раскрыто и направлено в суд 1 преступление.</w:t>
      </w:r>
    </w:p>
    <w:p w:rsidR="003D7ABB" w:rsidRPr="008E556B" w:rsidRDefault="003D7ABB" w:rsidP="003D7AB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8E556B">
        <w:rPr>
          <w:rFonts w:eastAsia="Calibri"/>
          <w:sz w:val="26"/>
          <w:szCs w:val="26"/>
        </w:rPr>
        <w:t>- незначительно сократилась регистрация причинения тяжкого вреда здоровью с 6 до 5, все преступления раскрыты;</w:t>
      </w:r>
    </w:p>
    <w:p w:rsidR="003D7ABB" w:rsidRPr="008E556B" w:rsidRDefault="003D7ABB" w:rsidP="003D7AB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8E556B">
        <w:rPr>
          <w:rFonts w:eastAsia="Calibri"/>
          <w:sz w:val="26"/>
          <w:szCs w:val="26"/>
        </w:rPr>
        <w:t xml:space="preserve">- краж с банковских карт на обслуживаемой территории зарегистрировано </w:t>
      </w:r>
      <w:r>
        <w:rPr>
          <w:rFonts w:eastAsia="Calibri"/>
          <w:sz w:val="26"/>
          <w:szCs w:val="26"/>
        </w:rPr>
        <w:br/>
      </w:r>
      <w:r w:rsidRPr="008E556B">
        <w:rPr>
          <w:rFonts w:eastAsia="Calibri"/>
          <w:sz w:val="26"/>
          <w:szCs w:val="26"/>
        </w:rPr>
        <w:t>8, прошлый год – 1, 2 преступления раскрыты;</w:t>
      </w:r>
    </w:p>
    <w:p w:rsidR="003D7ABB" w:rsidRPr="008E556B" w:rsidRDefault="003D7ABB" w:rsidP="003D7AB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8E556B">
        <w:rPr>
          <w:rFonts w:eastAsia="Calibri"/>
          <w:sz w:val="26"/>
          <w:szCs w:val="26"/>
        </w:rPr>
        <w:t>- снизилась регистрация грабежей - 1 (2019 г. - 5), данное преступление раскрыто и направлено в суд;</w:t>
      </w:r>
    </w:p>
    <w:p w:rsidR="003D7ABB" w:rsidRPr="000A1676" w:rsidRDefault="003D7ABB" w:rsidP="003D7AB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F94068">
        <w:rPr>
          <w:rFonts w:eastAsia="Calibri"/>
          <w:sz w:val="26"/>
          <w:szCs w:val="26"/>
        </w:rPr>
        <w:t>- значительно снизилась регистрация грабежей с 5 до 1, все преступления раскрыты и направлены в суд.</w:t>
      </w:r>
    </w:p>
    <w:p w:rsidR="003D7ABB" w:rsidRPr="000A1676" w:rsidRDefault="003D7ABB" w:rsidP="003D7AB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1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истекшем периоде </w:t>
      </w:r>
      <w:r w:rsidRPr="000A1676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Кожевниковскому району </w:t>
      </w:r>
      <w:r w:rsidRPr="000A1676">
        <w:rPr>
          <w:rFonts w:ascii="Times New Roman" w:eastAsia="Times New Roman" w:hAnsi="Times New Roman" w:cs="Times New Roman"/>
          <w:sz w:val="26"/>
          <w:szCs w:val="26"/>
        </w:rPr>
        <w:t xml:space="preserve">было раскрыто </w:t>
      </w:r>
      <w:r>
        <w:rPr>
          <w:rFonts w:ascii="Times New Roman" w:eastAsia="Times New Roman" w:hAnsi="Times New Roman" w:cs="Times New Roman"/>
          <w:sz w:val="26"/>
          <w:szCs w:val="26"/>
        </w:rPr>
        <w:t>177</w:t>
      </w:r>
      <w:r w:rsidRPr="000A1676">
        <w:rPr>
          <w:rFonts w:ascii="Times New Roman" w:eastAsia="Times New Roman" w:hAnsi="Times New Roman" w:cs="Times New Roman"/>
          <w:sz w:val="26"/>
          <w:szCs w:val="26"/>
        </w:rPr>
        <w:t xml:space="preserve">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A1676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eastAsia="Times New Roman" w:hAnsi="Times New Roman" w:cs="Times New Roman"/>
          <w:sz w:val="26"/>
          <w:szCs w:val="26"/>
        </w:rPr>
        <w:t>72,4</w:t>
      </w:r>
      <w:r w:rsidRPr="000A1676">
        <w:rPr>
          <w:rFonts w:ascii="Times New Roman" w:eastAsia="Times New Roman" w:hAnsi="Times New Roman" w:cs="Times New Roman"/>
          <w:sz w:val="26"/>
          <w:szCs w:val="26"/>
        </w:rPr>
        <w:t xml:space="preserve"> % от общего количества уголовных дел, находившихся в производстве </w:t>
      </w:r>
      <w:r w:rsidRPr="000A1676">
        <w:rPr>
          <w:rFonts w:ascii="Times New Roman" w:eastAsia="Times New Roman" w:hAnsi="Times New Roman" w:cs="Times New Roman"/>
          <w:i/>
          <w:sz w:val="26"/>
          <w:szCs w:val="26"/>
        </w:rPr>
        <w:t xml:space="preserve">(ср. обл.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58,3</w:t>
      </w:r>
      <w:r w:rsidRPr="000A1676">
        <w:rPr>
          <w:rFonts w:ascii="Times New Roman" w:eastAsia="Times New Roman" w:hAnsi="Times New Roman" w:cs="Times New Roman"/>
          <w:i/>
          <w:sz w:val="26"/>
          <w:szCs w:val="26"/>
        </w:rPr>
        <w:t xml:space="preserve"> %).</w:t>
      </w:r>
      <w:r w:rsidRPr="000A16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D7ABB" w:rsidRPr="000A1676" w:rsidRDefault="003D7ABB" w:rsidP="003D7AB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0A1676">
        <w:rPr>
          <w:sz w:val="26"/>
          <w:szCs w:val="26"/>
        </w:rPr>
        <w:t xml:space="preserve">В отчетном период в производстве сотрудников </w:t>
      </w:r>
      <w:r>
        <w:rPr>
          <w:sz w:val="26"/>
          <w:szCs w:val="26"/>
        </w:rPr>
        <w:t xml:space="preserve">ОМВД России по Кожевниковскому </w:t>
      </w:r>
      <w:r w:rsidRPr="000A1676">
        <w:rPr>
          <w:sz w:val="26"/>
          <w:szCs w:val="26"/>
        </w:rPr>
        <w:t xml:space="preserve">находилось </w:t>
      </w:r>
      <w:r>
        <w:rPr>
          <w:sz w:val="26"/>
          <w:szCs w:val="26"/>
        </w:rPr>
        <w:t>243</w:t>
      </w:r>
      <w:r w:rsidRPr="000A1676">
        <w:rPr>
          <w:sz w:val="26"/>
          <w:szCs w:val="26"/>
        </w:rPr>
        <w:t xml:space="preserve"> уголовных дел</w:t>
      </w:r>
      <w:r>
        <w:rPr>
          <w:sz w:val="26"/>
          <w:szCs w:val="26"/>
        </w:rPr>
        <w:t xml:space="preserve"> </w:t>
      </w:r>
      <w:r w:rsidRPr="00A62695">
        <w:rPr>
          <w:i/>
          <w:sz w:val="26"/>
          <w:szCs w:val="26"/>
        </w:rPr>
        <w:t xml:space="preserve">(меньше на </w:t>
      </w:r>
      <w:r>
        <w:rPr>
          <w:i/>
          <w:sz w:val="26"/>
          <w:szCs w:val="26"/>
        </w:rPr>
        <w:t>15,33</w:t>
      </w:r>
      <w:r w:rsidRPr="00A62695">
        <w:rPr>
          <w:i/>
          <w:sz w:val="26"/>
          <w:szCs w:val="26"/>
        </w:rPr>
        <w:t xml:space="preserve"> %</w:t>
      </w:r>
      <w:r>
        <w:rPr>
          <w:i/>
          <w:sz w:val="26"/>
          <w:szCs w:val="26"/>
        </w:rPr>
        <w:t xml:space="preserve"> к уровню прошлого года</w:t>
      </w:r>
      <w:r>
        <w:rPr>
          <w:sz w:val="26"/>
          <w:szCs w:val="26"/>
        </w:rPr>
        <w:t>)</w:t>
      </w:r>
      <w:r w:rsidRPr="000A1676">
        <w:rPr>
          <w:sz w:val="26"/>
          <w:szCs w:val="26"/>
        </w:rPr>
        <w:t xml:space="preserve">, из них расследовано </w:t>
      </w:r>
      <w:r>
        <w:rPr>
          <w:sz w:val="26"/>
          <w:szCs w:val="26"/>
        </w:rPr>
        <w:t>155</w:t>
      </w:r>
      <w:r w:rsidRPr="000A1676">
        <w:rPr>
          <w:sz w:val="26"/>
          <w:szCs w:val="26"/>
        </w:rPr>
        <w:t xml:space="preserve"> </w:t>
      </w:r>
      <w:r w:rsidRPr="00A62695">
        <w:rPr>
          <w:i/>
          <w:sz w:val="26"/>
          <w:szCs w:val="26"/>
        </w:rPr>
        <w:t xml:space="preserve">(меньше на </w:t>
      </w:r>
      <w:r>
        <w:rPr>
          <w:i/>
          <w:sz w:val="26"/>
          <w:szCs w:val="26"/>
        </w:rPr>
        <w:t>9,36</w:t>
      </w:r>
      <w:r w:rsidRPr="00A62695">
        <w:rPr>
          <w:i/>
          <w:sz w:val="26"/>
          <w:szCs w:val="26"/>
        </w:rPr>
        <w:t>%</w:t>
      </w:r>
      <w:r>
        <w:rPr>
          <w:sz w:val="26"/>
          <w:szCs w:val="26"/>
        </w:rPr>
        <w:t xml:space="preserve">) </w:t>
      </w:r>
      <w:r w:rsidRPr="00491E82">
        <w:rPr>
          <w:sz w:val="26"/>
          <w:szCs w:val="26"/>
        </w:rPr>
        <w:t xml:space="preserve">или 63,8 % </w:t>
      </w:r>
      <w:r w:rsidRPr="00D44084">
        <w:rPr>
          <w:sz w:val="26"/>
          <w:szCs w:val="26"/>
        </w:rPr>
        <w:t xml:space="preserve">(ср. обл. </w:t>
      </w:r>
      <w:r>
        <w:rPr>
          <w:sz w:val="26"/>
          <w:szCs w:val="26"/>
        </w:rPr>
        <w:br/>
      </w:r>
      <w:r w:rsidRPr="00D44084">
        <w:rPr>
          <w:sz w:val="26"/>
          <w:szCs w:val="26"/>
        </w:rPr>
        <w:t>50,1 %),</w:t>
      </w:r>
      <w:r w:rsidRPr="000A1676">
        <w:rPr>
          <w:sz w:val="26"/>
          <w:szCs w:val="26"/>
        </w:rPr>
        <w:t xml:space="preserve"> приостановлено производство </w:t>
      </w:r>
      <w:r>
        <w:rPr>
          <w:sz w:val="26"/>
          <w:szCs w:val="26"/>
        </w:rPr>
        <w:t xml:space="preserve">по п.1-3 ст. 208 УПК РФ </w:t>
      </w:r>
      <w:r w:rsidRPr="000A1676">
        <w:rPr>
          <w:sz w:val="26"/>
          <w:szCs w:val="26"/>
        </w:rPr>
        <w:t xml:space="preserve">по </w:t>
      </w:r>
      <w:r>
        <w:rPr>
          <w:sz w:val="26"/>
          <w:szCs w:val="26"/>
        </w:rPr>
        <w:t>59</w:t>
      </w:r>
      <w:r w:rsidRPr="000A1676">
        <w:rPr>
          <w:sz w:val="26"/>
          <w:szCs w:val="26"/>
        </w:rPr>
        <w:t xml:space="preserve"> уголовны</w:t>
      </w:r>
      <w:r>
        <w:rPr>
          <w:sz w:val="26"/>
          <w:szCs w:val="26"/>
        </w:rPr>
        <w:t>х</w:t>
      </w:r>
      <w:r w:rsidRPr="000A1676">
        <w:rPr>
          <w:sz w:val="26"/>
          <w:szCs w:val="26"/>
        </w:rPr>
        <w:t xml:space="preserve"> дел</w:t>
      </w:r>
      <w:r>
        <w:rPr>
          <w:sz w:val="26"/>
          <w:szCs w:val="26"/>
        </w:rPr>
        <w:t>, что составляет меньше на 33,71 % к уровню прошлого года</w:t>
      </w:r>
      <w:r w:rsidRPr="000A1676">
        <w:rPr>
          <w:sz w:val="26"/>
          <w:szCs w:val="26"/>
        </w:rPr>
        <w:t xml:space="preserve"> (</w:t>
      </w:r>
      <w:r w:rsidRPr="006B55C6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9</w:t>
      </w:r>
      <w:r w:rsidRPr="006B55C6">
        <w:rPr>
          <w:i/>
          <w:sz w:val="26"/>
          <w:szCs w:val="26"/>
        </w:rPr>
        <w:t xml:space="preserve">г. – </w:t>
      </w:r>
      <w:r>
        <w:rPr>
          <w:i/>
          <w:sz w:val="26"/>
          <w:szCs w:val="26"/>
        </w:rPr>
        <w:t>89</w:t>
      </w:r>
      <w:r w:rsidRPr="006B55C6">
        <w:rPr>
          <w:i/>
          <w:sz w:val="26"/>
          <w:szCs w:val="26"/>
        </w:rPr>
        <w:t>).</w:t>
      </w:r>
      <w:proofErr w:type="gramEnd"/>
    </w:p>
    <w:p w:rsidR="003D7ABB" w:rsidRPr="000A1676" w:rsidRDefault="003D7ABB" w:rsidP="003D7ABB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tabs>
          <w:tab w:val="left" w:pos="993"/>
        </w:tabs>
        <w:suppressAutoHyphens/>
        <w:ind w:firstLine="720"/>
        <w:contextualSpacing/>
        <w:jc w:val="both"/>
        <w:rPr>
          <w:i/>
          <w:sz w:val="26"/>
          <w:szCs w:val="26"/>
        </w:rPr>
      </w:pPr>
      <w:r w:rsidRPr="000A1676">
        <w:rPr>
          <w:sz w:val="26"/>
          <w:szCs w:val="26"/>
        </w:rPr>
        <w:t>В отчетном периоде особое внимание уделено исполнению поручения Президента Российской Федерации, а также требованиям Директивы МВД России, в части организации мероприятий по повышению качества следствия и дознания.</w:t>
      </w:r>
    </w:p>
    <w:p w:rsidR="003D7ABB" w:rsidRPr="00EF2AEC" w:rsidRDefault="003D7ABB" w:rsidP="003D7ABB">
      <w:pPr>
        <w:ind w:firstLine="709"/>
        <w:contextualSpacing/>
        <w:jc w:val="both"/>
        <w:rPr>
          <w:sz w:val="26"/>
          <w:szCs w:val="26"/>
        </w:rPr>
      </w:pPr>
      <w:r w:rsidRPr="000A1676">
        <w:rPr>
          <w:sz w:val="26"/>
          <w:szCs w:val="26"/>
        </w:rPr>
        <w:t xml:space="preserve">Так, в производстве следственного отдела </w:t>
      </w:r>
      <w:r>
        <w:rPr>
          <w:sz w:val="26"/>
          <w:szCs w:val="26"/>
        </w:rPr>
        <w:t xml:space="preserve">ОМВД России по Кожевниковскому району </w:t>
      </w:r>
      <w:r w:rsidRPr="000A1676">
        <w:rPr>
          <w:sz w:val="26"/>
          <w:szCs w:val="26"/>
        </w:rPr>
        <w:t xml:space="preserve">находилось </w:t>
      </w:r>
      <w:r>
        <w:rPr>
          <w:sz w:val="26"/>
          <w:szCs w:val="26"/>
        </w:rPr>
        <w:t>131</w:t>
      </w:r>
      <w:r w:rsidRPr="000A1676">
        <w:rPr>
          <w:sz w:val="26"/>
          <w:szCs w:val="26"/>
        </w:rPr>
        <w:t xml:space="preserve"> уголовн</w:t>
      </w:r>
      <w:r>
        <w:rPr>
          <w:sz w:val="26"/>
          <w:szCs w:val="26"/>
        </w:rPr>
        <w:t xml:space="preserve">ое </w:t>
      </w:r>
      <w:r w:rsidRPr="000A1676">
        <w:rPr>
          <w:sz w:val="26"/>
          <w:szCs w:val="26"/>
        </w:rPr>
        <w:t>дел</w:t>
      </w:r>
      <w:r>
        <w:rPr>
          <w:sz w:val="26"/>
          <w:szCs w:val="26"/>
        </w:rPr>
        <w:t xml:space="preserve">о </w:t>
      </w:r>
      <w:r w:rsidRPr="006B55C6">
        <w:rPr>
          <w:i/>
          <w:sz w:val="26"/>
          <w:szCs w:val="26"/>
        </w:rPr>
        <w:t xml:space="preserve">(АППГ – </w:t>
      </w:r>
      <w:r>
        <w:rPr>
          <w:i/>
          <w:sz w:val="26"/>
          <w:szCs w:val="26"/>
        </w:rPr>
        <w:t>170</w:t>
      </w:r>
      <w:r>
        <w:rPr>
          <w:sz w:val="26"/>
          <w:szCs w:val="26"/>
        </w:rPr>
        <w:t>)</w:t>
      </w:r>
      <w:r w:rsidRPr="000A1676">
        <w:rPr>
          <w:sz w:val="26"/>
          <w:szCs w:val="26"/>
        </w:rPr>
        <w:t xml:space="preserve">, нагрузка на </w:t>
      </w:r>
      <w:r w:rsidRPr="008A6640">
        <w:rPr>
          <w:sz w:val="26"/>
          <w:szCs w:val="26"/>
        </w:rPr>
        <w:t xml:space="preserve">одного следователя составила 10.2 уголовных дел </w:t>
      </w:r>
      <w:proofErr w:type="gramStart"/>
      <w:r w:rsidRPr="008A6640">
        <w:rPr>
          <w:sz w:val="26"/>
          <w:szCs w:val="26"/>
        </w:rPr>
        <w:t>при</w:t>
      </w:r>
      <w:proofErr w:type="gramEnd"/>
      <w:r w:rsidRPr="008A6640">
        <w:rPr>
          <w:sz w:val="26"/>
          <w:szCs w:val="26"/>
        </w:rPr>
        <w:t xml:space="preserve"> средне </w:t>
      </w:r>
      <w:proofErr w:type="gramStart"/>
      <w:r w:rsidRPr="008A6640">
        <w:rPr>
          <w:sz w:val="26"/>
          <w:szCs w:val="26"/>
        </w:rPr>
        <w:t>областной</w:t>
      </w:r>
      <w:proofErr w:type="gramEnd"/>
      <w:r w:rsidRPr="008A6640">
        <w:rPr>
          <w:sz w:val="26"/>
          <w:szCs w:val="26"/>
        </w:rPr>
        <w:t xml:space="preserve"> 6.7 уголовных дела </w:t>
      </w:r>
      <w:r w:rsidRPr="008A6640">
        <w:rPr>
          <w:i/>
          <w:sz w:val="26"/>
          <w:szCs w:val="26"/>
        </w:rPr>
        <w:t xml:space="preserve">(2019 г. – </w:t>
      </w:r>
      <w:r>
        <w:rPr>
          <w:i/>
          <w:sz w:val="26"/>
          <w:szCs w:val="26"/>
        </w:rPr>
        <w:t xml:space="preserve">10.0 </w:t>
      </w:r>
      <w:r w:rsidRPr="008A6640">
        <w:rPr>
          <w:i/>
          <w:sz w:val="26"/>
          <w:szCs w:val="26"/>
        </w:rPr>
        <w:t>уголовных дел).</w:t>
      </w:r>
      <w:r w:rsidRPr="008A6640">
        <w:rPr>
          <w:sz w:val="26"/>
          <w:szCs w:val="26"/>
        </w:rPr>
        <w:t xml:space="preserve"> </w:t>
      </w:r>
      <w:r w:rsidRPr="00EF2AEC">
        <w:rPr>
          <w:sz w:val="26"/>
          <w:szCs w:val="26"/>
        </w:rPr>
        <w:t xml:space="preserve">Окончено производством 54 уголовных дела </w:t>
      </w:r>
      <w:r w:rsidRPr="00EF2AEC">
        <w:rPr>
          <w:i/>
          <w:sz w:val="26"/>
          <w:szCs w:val="26"/>
        </w:rPr>
        <w:t>(АППГ – 54)</w:t>
      </w:r>
      <w:r w:rsidRPr="00EF2AEC">
        <w:rPr>
          <w:sz w:val="26"/>
          <w:szCs w:val="26"/>
        </w:rPr>
        <w:t xml:space="preserve"> на 75 </w:t>
      </w:r>
      <w:r w:rsidRPr="00EF2AEC">
        <w:rPr>
          <w:sz w:val="26"/>
          <w:szCs w:val="26"/>
        </w:rPr>
        <w:lastRenderedPageBreak/>
        <w:t>преступлений, в суд направлено 54 уголовных дел (</w:t>
      </w:r>
      <w:r w:rsidRPr="00EF2AEC">
        <w:rPr>
          <w:i/>
          <w:sz w:val="26"/>
          <w:szCs w:val="26"/>
        </w:rPr>
        <w:t>АППГ – 53</w:t>
      </w:r>
      <w:r w:rsidRPr="00EF2AEC">
        <w:rPr>
          <w:sz w:val="26"/>
          <w:szCs w:val="26"/>
        </w:rPr>
        <w:t>)  на 73 преступления в отношении 55 лиц. Приостановлено по п. 1 ст. 208 УК РФ по линии следствия было 50 уголовных дел (</w:t>
      </w:r>
      <w:r w:rsidRPr="00EF2AEC">
        <w:rPr>
          <w:i/>
          <w:sz w:val="26"/>
          <w:szCs w:val="26"/>
        </w:rPr>
        <w:t>АППГ 86</w:t>
      </w:r>
      <w:r w:rsidRPr="00EF2AEC">
        <w:rPr>
          <w:sz w:val="26"/>
          <w:szCs w:val="26"/>
        </w:rPr>
        <w:t xml:space="preserve">) В порядке ст. 91,92 УПК РФ было задержано 16 подозреваемых лиц, в отношении 15 лиц избрана мера пресечения в виде заключения под стражу. </w:t>
      </w:r>
    </w:p>
    <w:p w:rsidR="003D7ABB" w:rsidRPr="00FD5557" w:rsidRDefault="003D7ABB" w:rsidP="003D7ABB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EF2AEC">
        <w:rPr>
          <w:sz w:val="26"/>
          <w:szCs w:val="26"/>
        </w:rPr>
        <w:t>Показатель обеспечения возмещения гражданам и юридическим лицам материального ущерба, причиненного преступлениями</w:t>
      </w:r>
      <w:r w:rsidRPr="00FD5557">
        <w:rPr>
          <w:sz w:val="26"/>
          <w:szCs w:val="26"/>
        </w:rPr>
        <w:t xml:space="preserve">, имеет по итогам 12-ти месяцев </w:t>
      </w:r>
      <w:proofErr w:type="spellStart"/>
      <w:r w:rsidRPr="00FD5557">
        <w:rPr>
          <w:sz w:val="26"/>
          <w:szCs w:val="26"/>
        </w:rPr>
        <w:t>т.г</w:t>
      </w:r>
      <w:proofErr w:type="spellEnd"/>
      <w:r w:rsidRPr="00FD5557">
        <w:rPr>
          <w:sz w:val="26"/>
          <w:szCs w:val="26"/>
        </w:rPr>
        <w:t>. имеет положительную динамику к АППГ и равен 85,44%, в аналогичном периоде прошлого года – 58.2% (область -10,8%), так было причинено всего 3453888 рублей, возмещение составило 2951035 рублей, из них в ходе расследования добровольно возмещение в ходе расследования составило 2722269 рублей.</w:t>
      </w:r>
      <w:proofErr w:type="gramEnd"/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  <w:highlight w:val="yellow"/>
        </w:rPr>
      </w:pPr>
      <w:r w:rsidRPr="00D44084">
        <w:rPr>
          <w:color w:val="FF0000"/>
          <w:sz w:val="26"/>
          <w:szCs w:val="26"/>
          <w:highlight w:val="yellow"/>
        </w:rPr>
        <w:t xml:space="preserve"> </w:t>
      </w:r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  <w:highlight w:val="yellow"/>
        </w:rPr>
      </w:pPr>
      <w:r w:rsidRPr="008A6640">
        <w:rPr>
          <w:sz w:val="26"/>
          <w:szCs w:val="26"/>
        </w:rPr>
        <w:t xml:space="preserve">Оперативная обстановка на территории Кожевниковского района по итогам 12 месяцев 2020 </w:t>
      </w:r>
      <w:r w:rsidRPr="002D1EEF">
        <w:rPr>
          <w:sz w:val="26"/>
          <w:szCs w:val="26"/>
        </w:rPr>
        <w:t xml:space="preserve">года характеризуется снижением числа выявленных преступлений следствие, по которым не обязательно и составляет </w:t>
      </w:r>
      <w:r w:rsidRPr="004E1FEF">
        <w:rPr>
          <w:sz w:val="26"/>
          <w:szCs w:val="26"/>
        </w:rPr>
        <w:t xml:space="preserve">125 преступлений (2019 г. – 139). </w:t>
      </w:r>
      <w:r w:rsidRPr="002D1EEF">
        <w:rPr>
          <w:sz w:val="26"/>
          <w:szCs w:val="26"/>
        </w:rPr>
        <w:t>В производстве находилось 151 уголовное дело указанной категории (2019 г. – 1</w:t>
      </w:r>
      <w:r>
        <w:rPr>
          <w:sz w:val="26"/>
          <w:szCs w:val="26"/>
        </w:rPr>
        <w:t>66</w:t>
      </w:r>
      <w:r w:rsidRPr="002D1EEF">
        <w:rPr>
          <w:sz w:val="26"/>
          <w:szCs w:val="26"/>
        </w:rPr>
        <w:t xml:space="preserve">), </w:t>
      </w:r>
      <w:r w:rsidRPr="00E67639">
        <w:rPr>
          <w:sz w:val="26"/>
          <w:szCs w:val="26"/>
        </w:rPr>
        <w:t xml:space="preserve">Окончено производство по 86 уголовным делам, на 91 преступление (АППГ-84). Количество уголовных дел, направленных дознавателями прокурору для утверждения обвинительного акта составило 44 уголовных дел (2019 г. – 48). Судебный штраф применялся в 2 случаях (АППГ-1). Процент расследованных уголовных дел составил 85,8 % при ср. областном в 73,8 % (2019 г.– 77,4%). Приостановлено производство по 26 </w:t>
      </w:r>
      <w:r w:rsidRPr="004E1FEF">
        <w:rPr>
          <w:sz w:val="26"/>
          <w:szCs w:val="26"/>
        </w:rPr>
        <w:t xml:space="preserve">учетным преступлениям, что меньше на 18 </w:t>
      </w:r>
      <w:r w:rsidRPr="00E67639">
        <w:rPr>
          <w:sz w:val="26"/>
          <w:szCs w:val="26"/>
        </w:rPr>
        <w:t>прес</w:t>
      </w:r>
      <w:r>
        <w:rPr>
          <w:sz w:val="26"/>
          <w:szCs w:val="26"/>
        </w:rPr>
        <w:t>туплений к уровню прошлого года</w:t>
      </w:r>
      <w:r w:rsidRPr="00E67639">
        <w:rPr>
          <w:sz w:val="26"/>
          <w:szCs w:val="26"/>
        </w:rPr>
        <w:t xml:space="preserve"> (по п. 1 ч. 1 ст. 208 УПК РФ, АППГ 44 уголовных дела). Нагрузка по расследованию уголовных дел на одного дознавателя выше средне </w:t>
      </w:r>
      <w:proofErr w:type="gramStart"/>
      <w:r w:rsidRPr="00E67639">
        <w:rPr>
          <w:sz w:val="26"/>
          <w:szCs w:val="26"/>
        </w:rPr>
        <w:t>областной</w:t>
      </w:r>
      <w:proofErr w:type="gramEnd"/>
      <w:r w:rsidRPr="00E67639">
        <w:rPr>
          <w:sz w:val="26"/>
          <w:szCs w:val="26"/>
        </w:rPr>
        <w:t xml:space="preserve"> и составила </w:t>
      </w:r>
      <w:r w:rsidRPr="001E4048">
        <w:rPr>
          <w:sz w:val="26"/>
          <w:szCs w:val="26"/>
        </w:rPr>
        <w:t>37,3 уголовное дело (ср. об. 4,3</w:t>
      </w:r>
      <w:r w:rsidRPr="00E67639">
        <w:rPr>
          <w:sz w:val="26"/>
          <w:szCs w:val="26"/>
        </w:rPr>
        <w:t xml:space="preserve"> </w:t>
      </w:r>
      <w:proofErr w:type="spellStart"/>
      <w:r w:rsidRPr="00E67639">
        <w:rPr>
          <w:sz w:val="26"/>
          <w:szCs w:val="26"/>
        </w:rPr>
        <w:t>уг</w:t>
      </w:r>
      <w:proofErr w:type="spellEnd"/>
      <w:r w:rsidRPr="00E67639">
        <w:rPr>
          <w:sz w:val="26"/>
          <w:szCs w:val="26"/>
        </w:rPr>
        <w:t xml:space="preserve">. дела).   </w:t>
      </w:r>
      <w:r w:rsidRPr="004E1FEF">
        <w:rPr>
          <w:sz w:val="26"/>
          <w:szCs w:val="26"/>
        </w:rPr>
        <w:t xml:space="preserve">Процент </w:t>
      </w:r>
      <w:proofErr w:type="gramStart"/>
      <w:r w:rsidRPr="004E1FEF">
        <w:rPr>
          <w:sz w:val="26"/>
          <w:szCs w:val="26"/>
        </w:rPr>
        <w:t>возмещения материального ущерба, причиненного преступными посягательствам составил</w:t>
      </w:r>
      <w:proofErr w:type="gramEnd"/>
      <w:r w:rsidRPr="004E1FEF">
        <w:rPr>
          <w:sz w:val="26"/>
          <w:szCs w:val="26"/>
        </w:rPr>
        <w:t xml:space="preserve"> 96 % (2019 г. - 59%). </w:t>
      </w:r>
    </w:p>
    <w:p w:rsidR="003D7ABB" w:rsidRPr="008A6640" w:rsidRDefault="003D7ABB" w:rsidP="003D7ABB">
      <w:pPr>
        <w:ind w:firstLine="709"/>
        <w:contextualSpacing/>
        <w:jc w:val="both"/>
        <w:rPr>
          <w:sz w:val="26"/>
          <w:szCs w:val="26"/>
        </w:rPr>
      </w:pPr>
      <w:r w:rsidRPr="008A6640">
        <w:rPr>
          <w:sz w:val="26"/>
          <w:szCs w:val="26"/>
        </w:rPr>
        <w:t xml:space="preserve">Говоря о структуре преступности следует отметить, что </w:t>
      </w:r>
      <w:proofErr w:type="gramStart"/>
      <w:r w:rsidRPr="008A6640">
        <w:rPr>
          <w:sz w:val="26"/>
          <w:szCs w:val="26"/>
        </w:rPr>
        <w:t>по прежнему</w:t>
      </w:r>
      <w:proofErr w:type="gramEnd"/>
      <w:r w:rsidRPr="008A6640">
        <w:rPr>
          <w:sz w:val="26"/>
          <w:szCs w:val="26"/>
        </w:rPr>
        <w:t xml:space="preserve"> основным звеном являются имущественные составы преступлений, а именно кражи и мошенничества.  </w:t>
      </w:r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</w:rPr>
      </w:pPr>
      <w:proofErr w:type="gramStart"/>
      <w:r w:rsidRPr="00F94068">
        <w:rPr>
          <w:sz w:val="26"/>
          <w:szCs w:val="26"/>
        </w:rPr>
        <w:t xml:space="preserve">Так, в истекшем периоде на территории района зарегистрировано </w:t>
      </w:r>
      <w:r>
        <w:rPr>
          <w:sz w:val="26"/>
          <w:szCs w:val="26"/>
        </w:rPr>
        <w:t>6</w:t>
      </w:r>
      <w:r w:rsidRPr="00F94068">
        <w:rPr>
          <w:sz w:val="26"/>
          <w:szCs w:val="26"/>
        </w:rPr>
        <w:t xml:space="preserve"> фактов мошеннических действий, </w:t>
      </w:r>
      <w:r w:rsidRPr="008E556B">
        <w:rPr>
          <w:sz w:val="26"/>
          <w:szCs w:val="26"/>
        </w:rPr>
        <w:t>из зарегистрированных раскрыто 3 преступления.</w:t>
      </w:r>
      <w:proofErr w:type="gramEnd"/>
      <w:r w:rsidRPr="008E556B">
        <w:rPr>
          <w:sz w:val="26"/>
          <w:szCs w:val="26"/>
        </w:rPr>
        <w:t xml:space="preserve"> Всего</w:t>
      </w:r>
      <w:r>
        <w:rPr>
          <w:sz w:val="26"/>
          <w:szCs w:val="26"/>
        </w:rPr>
        <w:t xml:space="preserve"> в</w:t>
      </w:r>
      <w:r w:rsidRPr="008E556B">
        <w:rPr>
          <w:sz w:val="26"/>
          <w:szCs w:val="26"/>
        </w:rPr>
        <w:t xml:space="preserve"> производстве находилось 7 преступлений указанной категории, из них расследовано 3 преступления. Остались не раскрытыми 3 факта мошеннических действий, что на 50 % меньше чем в прошлом году.  </w:t>
      </w:r>
    </w:p>
    <w:p w:rsidR="003D7ABB" w:rsidRPr="002D1EEF" w:rsidRDefault="003D7ABB" w:rsidP="003D7ABB">
      <w:pPr>
        <w:ind w:firstLine="709"/>
        <w:contextualSpacing/>
        <w:jc w:val="both"/>
        <w:rPr>
          <w:sz w:val="26"/>
          <w:szCs w:val="26"/>
        </w:rPr>
      </w:pPr>
      <w:r w:rsidRPr="002D1EEF">
        <w:rPr>
          <w:sz w:val="26"/>
          <w:szCs w:val="26"/>
        </w:rPr>
        <w:t>В целях профилактики мошенниче</w:t>
      </w:r>
      <w:proofErr w:type="gramStart"/>
      <w:r w:rsidRPr="002D1EEF">
        <w:rPr>
          <w:sz w:val="26"/>
          <w:szCs w:val="26"/>
        </w:rPr>
        <w:t>ств в ср</w:t>
      </w:r>
      <w:proofErr w:type="gramEnd"/>
      <w:r w:rsidRPr="002D1EEF">
        <w:rPr>
          <w:sz w:val="26"/>
          <w:szCs w:val="26"/>
        </w:rPr>
        <w:t>едствах массовой информации района неоднократно выходили информационные материалы, направленные на предупреждение населения о совершении мошеннических действий, всеми подразделениями ОМВД России по Кожевниковскому району также среди жителей распространялись листовки с предупреждениями о возможных схемах мошенничества.</w:t>
      </w:r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</w:rPr>
      </w:pPr>
      <w:proofErr w:type="gramStart"/>
      <w:r w:rsidRPr="00F94068">
        <w:rPr>
          <w:sz w:val="26"/>
          <w:szCs w:val="26"/>
        </w:rPr>
        <w:t xml:space="preserve">Количество краж уменьшилось на 15 % и составило 68 преступлений, из них остались нераскрытыми 36, что на 30,77 % меньше к уровню прошлого года, процент расследования составил 50 %, в 2019 г. – 36,6 %. Вызывает озабоченность количество зарегистрированных фактов незаконных порубок на территории оперативного обслуживания зарегистрировано 20 фактов, при этом большинство остались не раскрытыми (11 преступлений, </w:t>
      </w:r>
      <w:r w:rsidRPr="00F94068">
        <w:rPr>
          <w:i/>
          <w:sz w:val="26"/>
          <w:szCs w:val="26"/>
        </w:rPr>
        <w:t>АППГ -</w:t>
      </w:r>
      <w:r>
        <w:rPr>
          <w:i/>
          <w:sz w:val="26"/>
          <w:szCs w:val="26"/>
        </w:rPr>
        <w:t>21</w:t>
      </w:r>
      <w:r w:rsidRPr="00F94068">
        <w:rPr>
          <w:sz w:val="26"/>
          <w:szCs w:val="26"/>
        </w:rPr>
        <w:t xml:space="preserve">).    </w:t>
      </w:r>
      <w:proofErr w:type="gramEnd"/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  <w:highlight w:val="yellow"/>
        </w:rPr>
      </w:pPr>
      <w:r w:rsidRPr="00D44084">
        <w:rPr>
          <w:color w:val="FF0000"/>
          <w:sz w:val="26"/>
          <w:szCs w:val="26"/>
          <w:highlight w:val="yellow"/>
        </w:rPr>
        <w:t xml:space="preserve">  </w:t>
      </w:r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  <w:highlight w:val="yellow"/>
        </w:rPr>
      </w:pPr>
      <w:r w:rsidRPr="002D1EEF">
        <w:rPr>
          <w:sz w:val="26"/>
          <w:szCs w:val="26"/>
        </w:rPr>
        <w:t xml:space="preserve">С целью реализации принципа неотвратимости наказания, в прошедшем году особое внимание уделялось работе по раскрытию преступлений категории «прошлых </w:t>
      </w:r>
      <w:r w:rsidRPr="002D1EEF">
        <w:rPr>
          <w:sz w:val="26"/>
          <w:szCs w:val="26"/>
        </w:rPr>
        <w:lastRenderedPageBreak/>
        <w:t xml:space="preserve">лет». Так, по итогам 2020 года сотрудниками ОМВД России по Кожевниковскому району раскрыто 5 преступлений указанной категории </w:t>
      </w:r>
      <w:r w:rsidRPr="002D1EEF">
        <w:rPr>
          <w:i/>
          <w:sz w:val="26"/>
          <w:szCs w:val="26"/>
        </w:rPr>
        <w:t>(2019 г. – 0)</w:t>
      </w:r>
      <w:r w:rsidRPr="002D1EEF">
        <w:rPr>
          <w:sz w:val="26"/>
          <w:szCs w:val="26"/>
        </w:rPr>
        <w:t>.</w:t>
      </w:r>
    </w:p>
    <w:p w:rsidR="003D7ABB" w:rsidRPr="00D44084" w:rsidRDefault="003D7ABB" w:rsidP="003D7ABB">
      <w:pPr>
        <w:suppressAutoHyphens/>
        <w:contextualSpacing/>
        <w:jc w:val="both"/>
        <w:rPr>
          <w:color w:val="FF0000"/>
          <w:sz w:val="26"/>
          <w:szCs w:val="26"/>
          <w:highlight w:val="yellow"/>
        </w:rPr>
      </w:pPr>
    </w:p>
    <w:p w:rsidR="003D7ABB" w:rsidRPr="00184E7D" w:rsidRDefault="003D7ABB" w:rsidP="003D7ABB">
      <w:pPr>
        <w:suppressAutoHyphens/>
        <w:ind w:firstLine="641"/>
        <w:contextualSpacing/>
        <w:jc w:val="both"/>
        <w:rPr>
          <w:sz w:val="26"/>
          <w:szCs w:val="26"/>
        </w:rPr>
      </w:pPr>
      <w:r w:rsidRPr="00184E7D">
        <w:rPr>
          <w:sz w:val="26"/>
          <w:szCs w:val="26"/>
        </w:rPr>
        <w:t xml:space="preserve">На сегодняшний день, требует постоянного контроля ситуация в сфере незаконного оборота наркотических веществ. </w:t>
      </w:r>
      <w:proofErr w:type="gramStart"/>
      <w:r w:rsidRPr="00184E7D">
        <w:rPr>
          <w:sz w:val="26"/>
          <w:szCs w:val="26"/>
        </w:rPr>
        <w:t xml:space="preserve">Проблема </w:t>
      </w:r>
      <w:proofErr w:type="spellStart"/>
      <w:r w:rsidRPr="00184E7D">
        <w:rPr>
          <w:sz w:val="26"/>
          <w:szCs w:val="26"/>
        </w:rPr>
        <w:t>наркозависмости</w:t>
      </w:r>
      <w:proofErr w:type="spellEnd"/>
      <w:r w:rsidRPr="00184E7D">
        <w:rPr>
          <w:sz w:val="26"/>
          <w:szCs w:val="26"/>
        </w:rPr>
        <w:t xml:space="preserve"> населения </w:t>
      </w:r>
      <w:proofErr w:type="spellStart"/>
      <w:r w:rsidRPr="00184E7D">
        <w:rPr>
          <w:sz w:val="26"/>
          <w:szCs w:val="26"/>
        </w:rPr>
        <w:t>Кожевниквского</w:t>
      </w:r>
      <w:proofErr w:type="spellEnd"/>
      <w:r w:rsidRPr="00184E7D">
        <w:rPr>
          <w:sz w:val="26"/>
          <w:szCs w:val="26"/>
        </w:rPr>
        <w:t xml:space="preserve"> района остается по прежнему актуальной и основным звеном в решении данного вопроса является деятельность ОУР ОМВД России по Кожевниковскому району, перед которым в истекшем году была поставлена основная задача по пресечению каналов поставки наркотических средств, сильнодействующих и психотропных веществ на территорию Кожевниковского района и изъятию из незаконного оборота крупных партий наркотических средств.</w:t>
      </w:r>
      <w:proofErr w:type="gramEnd"/>
      <w:r w:rsidRPr="00184E7D">
        <w:rPr>
          <w:sz w:val="26"/>
          <w:szCs w:val="26"/>
        </w:rPr>
        <w:t xml:space="preserve"> Однако следует отметить, что с поставленной задачей сотрудники данного подразделения справились не на должном уровне. Так, в отчетном периоде отмечено снижение эффективности деятельности, направленной на выявление, раскрытие преступлений, связанных с незаконным оборотом наркотических средств</w:t>
      </w:r>
      <w:r w:rsidRPr="00184E7D">
        <w:rPr>
          <w:rFonts w:eastAsia="Calibri"/>
          <w:i/>
          <w:sz w:val="26"/>
          <w:szCs w:val="26"/>
        </w:rPr>
        <w:t xml:space="preserve">. </w:t>
      </w:r>
    </w:p>
    <w:p w:rsidR="003D7ABB" w:rsidRPr="004E3748" w:rsidRDefault="003D7ABB" w:rsidP="003D7ABB">
      <w:pPr>
        <w:ind w:firstLine="709"/>
        <w:contextualSpacing/>
        <w:jc w:val="both"/>
        <w:rPr>
          <w:sz w:val="26"/>
          <w:szCs w:val="26"/>
        </w:rPr>
      </w:pPr>
      <w:r w:rsidRPr="00184E7D">
        <w:rPr>
          <w:sz w:val="26"/>
          <w:szCs w:val="26"/>
        </w:rPr>
        <w:t xml:space="preserve">Сотрудниками ОМВД России по Кожевниковскому району УМВД России по Томской области за 12 месяцев 2020 года было выявлено 8 </w:t>
      </w:r>
      <w:r w:rsidRPr="00184E7D">
        <w:rPr>
          <w:i/>
          <w:sz w:val="26"/>
          <w:szCs w:val="26"/>
        </w:rPr>
        <w:t>(2019 г. - 10)</w:t>
      </w:r>
      <w:r w:rsidRPr="00184E7D">
        <w:rPr>
          <w:sz w:val="26"/>
          <w:szCs w:val="26"/>
        </w:rPr>
        <w:t xml:space="preserve"> преступлений рассматриваемой </w:t>
      </w:r>
      <w:r w:rsidRPr="004E3748">
        <w:rPr>
          <w:sz w:val="26"/>
          <w:szCs w:val="26"/>
        </w:rPr>
        <w:t xml:space="preserve">категории, из них 1 связанно с незаконным сбытом наркотических средств, преступление осталось не раскрытым. Зарегистрировано 7 преступлений, связанных с незаконным приобретением и хранением наркотических средств, все преступления раскрыты. Говоря о конечном результате расследования уголовных дел данной категории, то снижение составило на 25 % к уровню прошлого года, а именно лишь 6 уголовных дел направлено в суд </w:t>
      </w:r>
      <w:r w:rsidRPr="004E3748">
        <w:rPr>
          <w:i/>
          <w:sz w:val="26"/>
          <w:szCs w:val="26"/>
        </w:rPr>
        <w:t>(АППГ - 8).</w:t>
      </w:r>
      <w:r w:rsidRPr="004E3748">
        <w:rPr>
          <w:sz w:val="26"/>
          <w:szCs w:val="26"/>
        </w:rPr>
        <w:t xml:space="preserve">   </w:t>
      </w:r>
    </w:p>
    <w:p w:rsidR="003D7ABB" w:rsidRPr="004E3748" w:rsidRDefault="003D7ABB" w:rsidP="003D7ABB">
      <w:pPr>
        <w:ind w:firstLine="709"/>
        <w:contextualSpacing/>
        <w:jc w:val="both"/>
        <w:rPr>
          <w:sz w:val="26"/>
          <w:szCs w:val="26"/>
        </w:rPr>
      </w:pPr>
      <w:r w:rsidRPr="004E3748">
        <w:rPr>
          <w:sz w:val="26"/>
          <w:szCs w:val="26"/>
        </w:rPr>
        <w:t>В рамках проведения профилактических мероприятий, направленных на борьбу с преступлениями, связанными с незаконным оборотом наркотических средств и психотропных веществ составлено 5 протоколов об административных правонарушениях</w:t>
      </w:r>
      <w:r w:rsidRPr="004E3748">
        <w:rPr>
          <w:i/>
          <w:sz w:val="26"/>
          <w:szCs w:val="26"/>
        </w:rPr>
        <w:t>.</w:t>
      </w:r>
      <w:r w:rsidRPr="004E3748">
        <w:rPr>
          <w:sz w:val="26"/>
          <w:szCs w:val="26"/>
        </w:rPr>
        <w:t xml:space="preserve"> </w:t>
      </w:r>
    </w:p>
    <w:p w:rsidR="003D7ABB" w:rsidRPr="004E3748" w:rsidRDefault="003D7ABB" w:rsidP="003D7ABB">
      <w:pPr>
        <w:ind w:firstLine="709"/>
        <w:contextualSpacing/>
        <w:jc w:val="both"/>
        <w:rPr>
          <w:sz w:val="26"/>
          <w:szCs w:val="26"/>
        </w:rPr>
      </w:pPr>
      <w:r w:rsidRPr="004E3748">
        <w:rPr>
          <w:sz w:val="26"/>
          <w:szCs w:val="26"/>
        </w:rPr>
        <w:t>Из незаконного оборота 1845 грамм наркотических средств и психотропных веществ (</w:t>
      </w:r>
      <w:r w:rsidRPr="004E3748">
        <w:rPr>
          <w:i/>
          <w:sz w:val="26"/>
          <w:szCs w:val="26"/>
        </w:rPr>
        <w:t>АППГ – 2030 гр.).</w:t>
      </w:r>
    </w:p>
    <w:p w:rsidR="003D7ABB" w:rsidRPr="00D44084" w:rsidRDefault="003D7ABB" w:rsidP="003D7ABB">
      <w:pPr>
        <w:contextualSpacing/>
        <w:jc w:val="both"/>
        <w:rPr>
          <w:color w:val="FF0000"/>
          <w:sz w:val="26"/>
          <w:szCs w:val="26"/>
        </w:rPr>
      </w:pPr>
    </w:p>
    <w:p w:rsidR="003D7ABB" w:rsidRPr="004E3748" w:rsidRDefault="003D7ABB" w:rsidP="003D7AB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4E3748">
        <w:rPr>
          <w:rFonts w:eastAsia="Calibri"/>
          <w:i/>
          <w:sz w:val="26"/>
          <w:szCs w:val="26"/>
        </w:rPr>
        <w:t>Преступность в общественных местах и на улицах</w:t>
      </w:r>
      <w:r w:rsidRPr="004E3748">
        <w:rPr>
          <w:rFonts w:eastAsia="Calibri"/>
          <w:sz w:val="26"/>
          <w:szCs w:val="26"/>
        </w:rPr>
        <w:t xml:space="preserve"> выступает индикатором безопасности населения Кожевниковского района, который находится под пристальным вниманием средств массовой информации и по которому население, в первую очередь, оценивает работу правоохранительных органов и местного самоуправления.</w:t>
      </w:r>
    </w:p>
    <w:p w:rsidR="003D7ABB" w:rsidRPr="00D44084" w:rsidRDefault="003D7ABB" w:rsidP="003D7ABB">
      <w:pPr>
        <w:ind w:firstLine="709"/>
        <w:contextualSpacing/>
        <w:jc w:val="both"/>
        <w:rPr>
          <w:rFonts w:eastAsia="Calibri"/>
          <w:color w:val="FF0000"/>
          <w:sz w:val="26"/>
          <w:szCs w:val="26"/>
          <w:highlight w:val="yellow"/>
        </w:rPr>
      </w:pPr>
      <w:r w:rsidRPr="004E3748">
        <w:rPr>
          <w:rFonts w:eastAsia="Calibri"/>
          <w:sz w:val="26"/>
          <w:szCs w:val="26"/>
        </w:rPr>
        <w:t xml:space="preserve">В целях повышения эффективности работы по предупреждению и раскрытию уличных преступлений, для комплексной отработки административных участков, ежемесячно проводятся оперативно - профилактические мероприятия. В отчетном периоде организовано и проведено 22 оперативно-профилактических мероприятий с привлечением подразделений полиции общественной безопасности, народных дружинников. Ежедневно проводится картографический анализ мест совершения преступлений в общественных местах, в том числе на улице, из результатов которого корректируется маршрут патрулирования нарядов ДПС, с учетом сложившейся </w:t>
      </w:r>
      <w:proofErr w:type="gramStart"/>
      <w:r w:rsidRPr="004E3748">
        <w:rPr>
          <w:rFonts w:eastAsia="Calibri"/>
          <w:sz w:val="26"/>
          <w:szCs w:val="26"/>
        </w:rPr>
        <w:t>криминогенной обстановки</w:t>
      </w:r>
      <w:proofErr w:type="gramEnd"/>
      <w:r w:rsidRPr="004E3748">
        <w:rPr>
          <w:rFonts w:eastAsia="Calibri"/>
          <w:sz w:val="26"/>
          <w:szCs w:val="26"/>
        </w:rPr>
        <w:t>.</w:t>
      </w:r>
    </w:p>
    <w:p w:rsidR="003D7ABB" w:rsidRPr="00006754" w:rsidRDefault="003D7ABB" w:rsidP="003D7ABB">
      <w:pPr>
        <w:ind w:firstLine="709"/>
        <w:contextualSpacing/>
        <w:jc w:val="both"/>
        <w:rPr>
          <w:rFonts w:eastAsia="Calibri"/>
          <w:sz w:val="26"/>
          <w:szCs w:val="26"/>
          <w:highlight w:val="yellow"/>
        </w:rPr>
      </w:pPr>
      <w:r w:rsidRPr="00006754">
        <w:rPr>
          <w:rFonts w:eastAsia="Calibri"/>
          <w:sz w:val="26"/>
          <w:szCs w:val="26"/>
        </w:rPr>
        <w:t xml:space="preserve">Проведенный анализ преступлений на территории оперативного обслуживания ОМВД России по Кожевниковскому району по итогам работы за 12 месяцев 2020 года свидетельствует об общем уменьшении количества зарегистрированных преступлений с 251 до 219. Также благодаря принимаемым мерам удалось снизить количество преступлений совершенных в общественных местах с 63 до 60, удельный </w:t>
      </w:r>
      <w:r w:rsidRPr="00006754">
        <w:rPr>
          <w:rFonts w:eastAsia="Calibri"/>
          <w:sz w:val="26"/>
          <w:szCs w:val="26"/>
        </w:rPr>
        <w:lastRenderedPageBreak/>
        <w:t xml:space="preserve">вес составил – 27,4%. По количеству преступлений совершенных на улице </w:t>
      </w:r>
      <w:proofErr w:type="gramStart"/>
      <w:r w:rsidRPr="00006754">
        <w:rPr>
          <w:rFonts w:eastAsia="Calibri"/>
          <w:sz w:val="26"/>
          <w:szCs w:val="26"/>
        </w:rPr>
        <w:t>зарегистрирована</w:t>
      </w:r>
      <w:proofErr w:type="gramEnd"/>
      <w:r w:rsidRPr="00006754">
        <w:rPr>
          <w:rFonts w:eastAsia="Calibri"/>
          <w:sz w:val="26"/>
          <w:szCs w:val="26"/>
        </w:rPr>
        <w:t xml:space="preserve"> 50 преступлений. </w:t>
      </w:r>
    </w:p>
    <w:p w:rsidR="003D7ABB" w:rsidRPr="00D44084" w:rsidRDefault="003D7ABB" w:rsidP="003D7ABB">
      <w:pPr>
        <w:contextualSpacing/>
        <w:jc w:val="both"/>
        <w:rPr>
          <w:rFonts w:eastAsia="Calibri"/>
          <w:color w:val="FF0000"/>
          <w:sz w:val="26"/>
          <w:szCs w:val="26"/>
          <w:highlight w:val="yellow"/>
        </w:rPr>
      </w:pPr>
    </w:p>
    <w:p w:rsidR="003D7ABB" w:rsidRPr="00D44084" w:rsidRDefault="003D7ABB" w:rsidP="003D7ABB">
      <w:pPr>
        <w:ind w:firstLine="709"/>
        <w:contextualSpacing/>
        <w:jc w:val="both"/>
        <w:rPr>
          <w:bCs/>
          <w:color w:val="FF0000"/>
          <w:sz w:val="26"/>
          <w:szCs w:val="26"/>
        </w:rPr>
      </w:pPr>
      <w:r w:rsidRPr="00006754">
        <w:rPr>
          <w:bCs/>
          <w:sz w:val="26"/>
          <w:szCs w:val="26"/>
        </w:rPr>
        <w:t xml:space="preserve">Подразделение участковых уполномоченных полиции является одним </w:t>
      </w:r>
      <w:r w:rsidRPr="00006754">
        <w:rPr>
          <w:bCs/>
          <w:sz w:val="26"/>
          <w:szCs w:val="26"/>
        </w:rPr>
        <w:br/>
        <w:t>из основных звеньев профилактики преступлений. Так, сотрудниками данного подразделения было раскрыто 73 преступления (</w:t>
      </w:r>
      <w:r w:rsidRPr="00006754">
        <w:rPr>
          <w:bCs/>
          <w:i/>
          <w:sz w:val="26"/>
          <w:szCs w:val="26"/>
        </w:rPr>
        <w:t>данный показатель в 2019 г. составлял 92 преступления</w:t>
      </w:r>
      <w:r w:rsidRPr="00006754">
        <w:rPr>
          <w:bCs/>
          <w:sz w:val="26"/>
          <w:szCs w:val="26"/>
        </w:rPr>
        <w:t>). Выявлено 964 административных правонарушений, (</w:t>
      </w:r>
      <w:r w:rsidRPr="00006754">
        <w:rPr>
          <w:bCs/>
          <w:i/>
          <w:sz w:val="26"/>
          <w:szCs w:val="26"/>
        </w:rPr>
        <w:t>что на 13 фактов больше, чем в 2019 году)</w:t>
      </w:r>
      <w:r w:rsidRPr="00006754">
        <w:rPr>
          <w:bCs/>
          <w:sz w:val="26"/>
          <w:szCs w:val="26"/>
        </w:rPr>
        <w:t xml:space="preserve">. Увеличилось число лиц, </w:t>
      </w:r>
      <w:proofErr w:type="gramStart"/>
      <w:r w:rsidRPr="00006754">
        <w:rPr>
          <w:bCs/>
          <w:sz w:val="26"/>
          <w:szCs w:val="26"/>
        </w:rPr>
        <w:t>находящимися</w:t>
      </w:r>
      <w:proofErr w:type="gramEnd"/>
      <w:r w:rsidRPr="00006754">
        <w:rPr>
          <w:bCs/>
          <w:sz w:val="26"/>
          <w:szCs w:val="26"/>
        </w:rPr>
        <w:t xml:space="preserve"> под административным надзором совершивших преступления, а именно зарегистрировано 2 подобных факта, в 2019 г. указанной категории преступлений не было зарегистрировано.   В целях профилактики совершения тяжких преступлений, сотрудниками ОМВД России по Кожевниковскому району в 2020 году выявлено 74 преступление превентивного характера, что незначительно ниже к уровню прошлого года (</w:t>
      </w:r>
      <w:r w:rsidRPr="00006754">
        <w:rPr>
          <w:bCs/>
          <w:i/>
          <w:sz w:val="26"/>
          <w:szCs w:val="26"/>
        </w:rPr>
        <w:t>2019 г. - 79)</w:t>
      </w:r>
      <w:r w:rsidRPr="00006754">
        <w:rPr>
          <w:bCs/>
          <w:sz w:val="26"/>
          <w:szCs w:val="26"/>
        </w:rPr>
        <w:t xml:space="preserve">. </w:t>
      </w:r>
    </w:p>
    <w:p w:rsidR="003D7ABB" w:rsidRPr="00D44084" w:rsidRDefault="003D7ABB" w:rsidP="003D7ABB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0C7768">
        <w:rPr>
          <w:rFonts w:ascii="Times New Roman" w:hAnsi="Times New Roman"/>
          <w:bCs/>
          <w:sz w:val="26"/>
          <w:szCs w:val="26"/>
        </w:rPr>
        <w:t xml:space="preserve">Участковыми уполномоченными полиции на постоянной основе проводятся мероприятия, направленные на профилактику </w:t>
      </w:r>
      <w:r w:rsidRPr="0052309A">
        <w:rPr>
          <w:rFonts w:ascii="Times New Roman" w:hAnsi="Times New Roman"/>
          <w:bCs/>
          <w:sz w:val="26"/>
          <w:szCs w:val="26"/>
        </w:rPr>
        <w:t>преступлений. В истекшем периоде на профилактических учетах в ОМВД России по Кожевниковскому району состояло 1161 лицо. Участковыми уполномоченными полиции проведен</w:t>
      </w:r>
      <w:r>
        <w:rPr>
          <w:rFonts w:ascii="Times New Roman" w:hAnsi="Times New Roman"/>
          <w:bCs/>
          <w:sz w:val="26"/>
          <w:szCs w:val="26"/>
        </w:rPr>
        <w:t>а</w:t>
      </w:r>
      <w:r w:rsidRPr="0052309A">
        <w:rPr>
          <w:rFonts w:ascii="Times New Roman" w:hAnsi="Times New Roman"/>
          <w:bCs/>
          <w:sz w:val="26"/>
          <w:szCs w:val="26"/>
        </w:rPr>
        <w:t xml:space="preserve"> 2421 проверка </w:t>
      </w:r>
      <w:proofErr w:type="spellStart"/>
      <w:r w:rsidRPr="0052309A">
        <w:rPr>
          <w:rFonts w:ascii="Times New Roman" w:hAnsi="Times New Roman"/>
          <w:bCs/>
          <w:sz w:val="26"/>
          <w:szCs w:val="26"/>
        </w:rPr>
        <w:t>подучетного</w:t>
      </w:r>
      <w:proofErr w:type="spellEnd"/>
      <w:r w:rsidRPr="0052309A">
        <w:rPr>
          <w:rFonts w:ascii="Times New Roman" w:hAnsi="Times New Roman"/>
          <w:bCs/>
          <w:sz w:val="26"/>
          <w:szCs w:val="26"/>
        </w:rPr>
        <w:t xml:space="preserve"> элемента. </w:t>
      </w:r>
    </w:p>
    <w:p w:rsidR="003D7ABB" w:rsidRPr="00D44084" w:rsidRDefault="003D7ABB" w:rsidP="003D7ABB">
      <w:pPr>
        <w:pStyle w:val="af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0C7768">
        <w:rPr>
          <w:rFonts w:ascii="Times New Roman" w:hAnsi="Times New Roman"/>
          <w:sz w:val="26"/>
          <w:szCs w:val="26"/>
        </w:rPr>
        <w:t xml:space="preserve">Важнейшей самостоятельной характеристикой криминальной ситуации на территории Кожевниковского района является характеристика лиц, совершивших преступления. </w:t>
      </w:r>
      <w:proofErr w:type="gramStart"/>
      <w:r w:rsidRPr="000C7768">
        <w:rPr>
          <w:rFonts w:ascii="Times New Roman" w:hAnsi="Times New Roman"/>
          <w:sz w:val="26"/>
          <w:szCs w:val="26"/>
        </w:rPr>
        <w:t>В отчетном периоде лицами, ранее совершавшими преступления, совершено 96 преступлений (в аналогичном периоде 111 преступлений), их удельный вес в числе расследованных преступлений составил на уровне прошлого года – 63,58 %.  Период дефицита рабочих мест на территории района способствует росту криминальной активности в среде безработных, в отчетном выявлено 104 лица, совершивших преступления, не имеющих постоянного источника доходов, хотя и чуть выше прошлого года</w:t>
      </w:r>
      <w:proofErr w:type="gramEnd"/>
      <w:r w:rsidRPr="000C7768">
        <w:rPr>
          <w:rFonts w:ascii="Times New Roman" w:hAnsi="Times New Roman"/>
          <w:sz w:val="26"/>
          <w:szCs w:val="26"/>
        </w:rPr>
        <w:t xml:space="preserve">, удельный вес данной категории лиц, от общего количества лиц, совершивших преступления составил – 68,87 %. В настоящее время данная категория лиц заслуживает повышенного внимания, как со стороны правоохранительных органов, так и со стороны органов местного самоуправления. </w:t>
      </w:r>
    </w:p>
    <w:p w:rsidR="003D7ABB" w:rsidRPr="00D44084" w:rsidRDefault="003D7ABB" w:rsidP="003D7ABB">
      <w:pPr>
        <w:ind w:firstLine="709"/>
        <w:contextualSpacing/>
        <w:jc w:val="both"/>
        <w:rPr>
          <w:bCs/>
          <w:color w:val="FF0000"/>
          <w:sz w:val="26"/>
          <w:szCs w:val="26"/>
        </w:rPr>
      </w:pPr>
      <w:r w:rsidRPr="00616B1D">
        <w:rPr>
          <w:bCs/>
          <w:sz w:val="26"/>
          <w:szCs w:val="26"/>
        </w:rPr>
        <w:t xml:space="preserve">В ОМВД России по Кожевниковскому району на учете состоит 21 лицо, в отношении которых установлен административный надзор и 17 лиц, формально подпадающих под действие административного надзора.  В целях профилактики совершения повторных преступлений указанной категорией лиц было проведено 1065 проверок </w:t>
      </w:r>
      <w:proofErr w:type="spellStart"/>
      <w:r w:rsidRPr="00616B1D">
        <w:rPr>
          <w:bCs/>
          <w:sz w:val="26"/>
          <w:szCs w:val="26"/>
        </w:rPr>
        <w:t>подучетного</w:t>
      </w:r>
      <w:proofErr w:type="spellEnd"/>
      <w:r w:rsidRPr="00616B1D">
        <w:rPr>
          <w:bCs/>
          <w:sz w:val="26"/>
          <w:szCs w:val="26"/>
        </w:rPr>
        <w:t xml:space="preserve"> элемента, </w:t>
      </w:r>
      <w:r w:rsidRPr="000C7768">
        <w:rPr>
          <w:bCs/>
          <w:sz w:val="26"/>
          <w:szCs w:val="26"/>
        </w:rPr>
        <w:t xml:space="preserve">составлено 93 протокола за административные правонарушения, возбуждено 2 уголовных дел, предусмотренных ст.314.1 УК РФ </w:t>
      </w:r>
      <w:r w:rsidRPr="000C7768">
        <w:rPr>
          <w:bCs/>
          <w:i/>
          <w:sz w:val="26"/>
          <w:szCs w:val="26"/>
        </w:rPr>
        <w:t>(АППГ – 0)</w:t>
      </w:r>
      <w:r w:rsidRPr="00616B1D">
        <w:rPr>
          <w:bCs/>
          <w:i/>
          <w:sz w:val="26"/>
          <w:szCs w:val="26"/>
        </w:rPr>
        <w:t>.</w:t>
      </w:r>
      <w:r w:rsidRPr="00616B1D">
        <w:rPr>
          <w:bCs/>
          <w:sz w:val="26"/>
          <w:szCs w:val="26"/>
        </w:rPr>
        <w:t xml:space="preserve"> В отчетном периоде в суды различных инстанций направлено 15 ходатайств: о наложении дополнительных административных ограничений – 12; об установлении административного надзора – 3. </w:t>
      </w:r>
    </w:p>
    <w:p w:rsidR="003D7ABB" w:rsidRPr="000C7768" w:rsidRDefault="003D7ABB" w:rsidP="003D7ABB">
      <w:pPr>
        <w:pStyle w:val="af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C7768">
        <w:rPr>
          <w:rFonts w:ascii="Times New Roman" w:hAnsi="Times New Roman"/>
          <w:sz w:val="26"/>
          <w:szCs w:val="26"/>
        </w:rPr>
        <w:t xml:space="preserve">Одним из важных факторов, влияющих на </w:t>
      </w:r>
      <w:proofErr w:type="gramStart"/>
      <w:r w:rsidRPr="000C7768">
        <w:rPr>
          <w:rFonts w:ascii="Times New Roman" w:hAnsi="Times New Roman"/>
          <w:sz w:val="26"/>
          <w:szCs w:val="26"/>
        </w:rPr>
        <w:t>криминогенную обстановку</w:t>
      </w:r>
      <w:proofErr w:type="gramEnd"/>
      <w:r w:rsidRPr="000C7768">
        <w:rPr>
          <w:rFonts w:ascii="Times New Roman" w:hAnsi="Times New Roman"/>
          <w:sz w:val="26"/>
          <w:szCs w:val="26"/>
        </w:rPr>
        <w:t xml:space="preserve"> в Кожевниковском районе, является уровень алкоголизации населения. </w:t>
      </w:r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  <w:highlight w:val="yellow"/>
        </w:rPr>
      </w:pPr>
      <w:proofErr w:type="gramStart"/>
      <w:r w:rsidRPr="000C7768">
        <w:rPr>
          <w:rFonts w:eastAsia="Calibri"/>
          <w:sz w:val="26"/>
          <w:szCs w:val="26"/>
        </w:rPr>
        <w:t>Согласно имеющихся статистических данных, практически каждое второе преступление, из числа расследованных уголовных дел, совершено лицом, находившимся в состоянии алког</w:t>
      </w:r>
      <w:proofErr w:type="gramEnd"/>
      <w:r w:rsidRPr="000C7768">
        <w:rPr>
          <w:rFonts w:eastAsia="Calibri"/>
          <w:sz w:val="26"/>
          <w:szCs w:val="26"/>
        </w:rPr>
        <w:t xml:space="preserve">ольного опьянения. Удельный вес преступлений, совершенных ими остается одним из доминирующих в структуре преступности и составляет 62,25 %. </w:t>
      </w:r>
      <w:r w:rsidRPr="00616B1D">
        <w:rPr>
          <w:rFonts w:eastAsia="Calibri"/>
          <w:sz w:val="26"/>
          <w:szCs w:val="26"/>
        </w:rPr>
        <w:t xml:space="preserve">В отчетном периоде </w:t>
      </w:r>
      <w:proofErr w:type="gramStart"/>
      <w:r w:rsidRPr="00616B1D">
        <w:rPr>
          <w:rFonts w:eastAsia="Calibri"/>
          <w:sz w:val="26"/>
          <w:szCs w:val="26"/>
        </w:rPr>
        <w:t xml:space="preserve">выявлено 94 лица которыми </w:t>
      </w:r>
      <w:r w:rsidRPr="006B61FE">
        <w:rPr>
          <w:rFonts w:eastAsia="Calibri"/>
          <w:sz w:val="26"/>
          <w:szCs w:val="26"/>
        </w:rPr>
        <w:t>в состоянии алкогольного опьянения совершено</w:t>
      </w:r>
      <w:proofErr w:type="gramEnd"/>
      <w:r w:rsidRPr="006B61FE">
        <w:rPr>
          <w:rFonts w:eastAsia="Calibri"/>
          <w:sz w:val="26"/>
          <w:szCs w:val="26"/>
        </w:rPr>
        <w:t xml:space="preserve"> 94 преступления </w:t>
      </w:r>
      <w:r w:rsidRPr="006B61FE">
        <w:rPr>
          <w:rFonts w:eastAsia="Calibri"/>
          <w:i/>
          <w:sz w:val="26"/>
          <w:szCs w:val="26"/>
        </w:rPr>
        <w:t>(2019 г. – 102)</w:t>
      </w:r>
      <w:r w:rsidRPr="006B61FE">
        <w:rPr>
          <w:rFonts w:eastAsia="Calibri"/>
          <w:sz w:val="26"/>
          <w:szCs w:val="26"/>
        </w:rPr>
        <w:t xml:space="preserve">. </w:t>
      </w:r>
      <w:r w:rsidRPr="006B61FE">
        <w:rPr>
          <w:sz w:val="26"/>
          <w:szCs w:val="26"/>
        </w:rPr>
        <w:t xml:space="preserve">Следует отметить, что большую часть преступлений в состоянии алкогольного опьянения </w:t>
      </w:r>
      <w:r w:rsidRPr="006B61FE">
        <w:rPr>
          <w:sz w:val="26"/>
          <w:szCs w:val="26"/>
        </w:rPr>
        <w:lastRenderedPageBreak/>
        <w:t>совершают лица, ранее преступившие закон</w:t>
      </w:r>
      <w:r w:rsidRPr="006B61FE">
        <w:rPr>
          <w:i/>
          <w:sz w:val="26"/>
          <w:szCs w:val="26"/>
        </w:rPr>
        <w:t xml:space="preserve">, </w:t>
      </w:r>
      <w:r w:rsidRPr="006B61FE">
        <w:rPr>
          <w:sz w:val="26"/>
          <w:szCs w:val="26"/>
        </w:rPr>
        <w:t>а также</w:t>
      </w:r>
      <w:r w:rsidRPr="006B61FE">
        <w:rPr>
          <w:i/>
          <w:sz w:val="26"/>
          <w:szCs w:val="26"/>
        </w:rPr>
        <w:t xml:space="preserve"> </w:t>
      </w:r>
      <w:r w:rsidRPr="006B61FE">
        <w:rPr>
          <w:sz w:val="26"/>
          <w:szCs w:val="26"/>
        </w:rPr>
        <w:t>не имеющие постоянного источника дохода. В большинстве случаев отсутствие постоянного источника дохода указанной категории лиц связано с нежеланием работать.</w:t>
      </w:r>
      <w:r w:rsidRPr="006B61FE">
        <w:rPr>
          <w:color w:val="FF0000"/>
          <w:sz w:val="26"/>
          <w:szCs w:val="26"/>
          <w:highlight w:val="yellow"/>
        </w:rPr>
        <w:t xml:space="preserve"> </w:t>
      </w:r>
    </w:p>
    <w:p w:rsidR="003D7ABB" w:rsidRPr="00D44084" w:rsidRDefault="003D7ABB" w:rsidP="003D7ABB">
      <w:pPr>
        <w:contextualSpacing/>
        <w:jc w:val="both"/>
        <w:rPr>
          <w:color w:val="FF0000"/>
          <w:sz w:val="26"/>
          <w:szCs w:val="26"/>
          <w:highlight w:val="yellow"/>
        </w:rPr>
      </w:pPr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6B61FE">
        <w:rPr>
          <w:sz w:val="26"/>
          <w:szCs w:val="26"/>
        </w:rPr>
        <w:t xml:space="preserve">Одним из наиболее важных моментов профилактической работы является выявление административных правонарушений. В отчетном периоде сотрудниками ОМВД России по Кожевниковскому району (без учета ГИБДД) выявлено 1362 административных правонарушения (2019 г. - 1262), наибольший удельный вес в общем количестве выявленных правонарушений составляют административные правонарушения, предусмотренные главой 20 КоАП РФ. </w:t>
      </w:r>
      <w:r w:rsidRPr="00DA4A5D">
        <w:rPr>
          <w:sz w:val="26"/>
          <w:szCs w:val="26"/>
        </w:rPr>
        <w:t xml:space="preserve">Наложено штрафов на сумму 203 000 рублей, взыскано – 68 000 рубля, процент </w:t>
      </w:r>
      <w:proofErr w:type="spellStart"/>
      <w:r w:rsidRPr="00DA4A5D">
        <w:rPr>
          <w:sz w:val="26"/>
          <w:szCs w:val="26"/>
        </w:rPr>
        <w:t>взыскаемости</w:t>
      </w:r>
      <w:proofErr w:type="spellEnd"/>
      <w:r w:rsidRPr="00DA4A5D">
        <w:rPr>
          <w:sz w:val="26"/>
          <w:szCs w:val="26"/>
        </w:rPr>
        <w:t xml:space="preserve"> составляет 33 % (АППГ 59 %). Единственным способом обеспечить неотвратимость наказания для злостных не плательщиков штрафов является их привлечение к административной ответственности по ч.1 ст.20.25 КоАП РФ, в 2020 году выявлено 22 административных правонарушений по ч.1 ст. 20.25 КоАП РФ (</w:t>
      </w:r>
      <w:r w:rsidRPr="00DA4A5D">
        <w:rPr>
          <w:i/>
          <w:sz w:val="26"/>
          <w:szCs w:val="26"/>
        </w:rPr>
        <w:t xml:space="preserve">2019 г. – 9). </w:t>
      </w:r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</w:rPr>
      </w:pPr>
    </w:p>
    <w:p w:rsidR="003D7ABB" w:rsidRPr="00D44084" w:rsidRDefault="003D7ABB" w:rsidP="003D7AB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B61FE">
        <w:rPr>
          <w:rFonts w:ascii="Times New Roman" w:eastAsia="Times New Roman" w:hAnsi="Times New Roman" w:cs="Times New Roman"/>
          <w:sz w:val="26"/>
          <w:szCs w:val="26"/>
        </w:rPr>
        <w:t xml:space="preserve">В отчетном периоде 8 несовершеннолетними совершено 6 преступлений (2019 г. – 8), </w:t>
      </w:r>
      <w:r w:rsidRPr="00DA4A5D">
        <w:rPr>
          <w:rFonts w:ascii="Times New Roman" w:eastAsia="Times New Roman" w:hAnsi="Times New Roman" w:cs="Times New Roman"/>
          <w:sz w:val="26"/>
          <w:szCs w:val="26"/>
        </w:rPr>
        <w:t xml:space="preserve">из них несовершеннолетних лиц, ранее совершали преступления и ранее судимые не выявлено, 2 несовершеннолетних находились в состоянии алкогольного опьянения. </w:t>
      </w:r>
      <w:r w:rsidRPr="00477808">
        <w:rPr>
          <w:rFonts w:ascii="Times New Roman" w:eastAsia="Times New Roman" w:hAnsi="Times New Roman" w:cs="Times New Roman"/>
          <w:sz w:val="26"/>
          <w:szCs w:val="26"/>
        </w:rPr>
        <w:t xml:space="preserve">2 преступления совершены в составе групп из них 1 в группе </w:t>
      </w:r>
      <w:proofErr w:type="gramStart"/>
      <w:r w:rsidRPr="00477808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477808">
        <w:rPr>
          <w:rFonts w:ascii="Times New Roman" w:eastAsia="Times New Roman" w:hAnsi="Times New Roman" w:cs="Times New Roman"/>
          <w:sz w:val="26"/>
          <w:szCs w:val="26"/>
        </w:rPr>
        <w:t xml:space="preserve"> взрослыми. В 2020 году выявлен один факт на территории Кожевниковского района связанный с вовлечением несовершеннолетнего в преступную деятельность. Фактов неисполнения родителями своих обязанностей по воспитанию детей, сопряженного жестокого обращения с ними, не зарегистрировано.        </w:t>
      </w:r>
    </w:p>
    <w:p w:rsidR="003D7ABB" w:rsidRPr="00477808" w:rsidRDefault="003D7ABB" w:rsidP="003D7AB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808">
        <w:rPr>
          <w:rFonts w:ascii="Times New Roman" w:eastAsia="Times New Roman" w:hAnsi="Times New Roman" w:cs="Times New Roman"/>
          <w:sz w:val="26"/>
          <w:szCs w:val="26"/>
        </w:rPr>
        <w:t xml:space="preserve">В рамках профилактики подростковой преступности инспекторами ОДН большое внимание уделяется проведению дней профилактики в учебных заведениях и взаимодействию со средствами массовой информации, а также ведется работа с неблагополучными семьями. На постоянной основе совместно с </w:t>
      </w:r>
      <w:proofErr w:type="spellStart"/>
      <w:r w:rsidRPr="00477808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47780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Кожевниковского района проводятся дни профилактики среди населения, направленные на снижение подростковой преступности, так в отчетном периоде проведено14 дней профилактики. </w:t>
      </w:r>
    </w:p>
    <w:p w:rsidR="003D7ABB" w:rsidRPr="00D44084" w:rsidRDefault="003D7ABB" w:rsidP="003D7ABB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7808">
        <w:rPr>
          <w:rFonts w:ascii="Times New Roman" w:eastAsia="Times New Roman" w:hAnsi="Times New Roman" w:cs="Times New Roman"/>
          <w:sz w:val="26"/>
          <w:szCs w:val="26"/>
        </w:rPr>
        <w:t>Одной из причин совершения подростками противоправных деяний является неблагополучная обс</w:t>
      </w:r>
      <w:r w:rsidRPr="00477808">
        <w:rPr>
          <w:rFonts w:ascii="Times New Roman" w:hAnsi="Times New Roman" w:cs="Times New Roman"/>
          <w:sz w:val="26"/>
          <w:szCs w:val="26"/>
        </w:rPr>
        <w:t xml:space="preserve">тановка в семье. В 2020 году сотрудниками ПДН отдела </w:t>
      </w:r>
      <w:r w:rsidRPr="00477808">
        <w:rPr>
          <w:rFonts w:ascii="Times New Roman" w:eastAsia="Times New Roman" w:hAnsi="Times New Roman" w:cs="Times New Roman"/>
          <w:sz w:val="26"/>
          <w:szCs w:val="26"/>
        </w:rPr>
        <w:t>уделялось значительное внимание профилактике семейного неблагополучия. С этой цель</w:t>
      </w:r>
      <w:r w:rsidRPr="00477808">
        <w:rPr>
          <w:rFonts w:ascii="Times New Roman" w:hAnsi="Times New Roman" w:cs="Times New Roman"/>
          <w:sz w:val="26"/>
          <w:szCs w:val="26"/>
        </w:rPr>
        <w:t>ю изучены и применены в работе разработанные УМВД России по Томской области</w:t>
      </w:r>
      <w:r w:rsidRPr="00477808">
        <w:rPr>
          <w:rFonts w:ascii="Times New Roman" w:eastAsia="Times New Roman" w:hAnsi="Times New Roman" w:cs="Times New Roman"/>
          <w:sz w:val="26"/>
          <w:szCs w:val="26"/>
        </w:rPr>
        <w:t xml:space="preserve"> методические рекомендации по осуществлению индивидуальной профилактической работы с родителями (иными законными представителями), состоящими на профилактическом учете в ПДН.</w:t>
      </w:r>
      <w:r w:rsidRPr="00477808">
        <w:rPr>
          <w:rFonts w:ascii="Times New Roman" w:hAnsi="Times New Roman" w:cs="Times New Roman"/>
          <w:sz w:val="26"/>
          <w:szCs w:val="26"/>
        </w:rPr>
        <w:t xml:space="preserve"> Проведены оперативно-профилактические мероприятия, направленные</w:t>
      </w:r>
      <w:r w:rsidRPr="00477808">
        <w:rPr>
          <w:rFonts w:ascii="Times New Roman" w:eastAsia="Times New Roman" w:hAnsi="Times New Roman" w:cs="Times New Roman"/>
          <w:sz w:val="26"/>
          <w:szCs w:val="26"/>
        </w:rPr>
        <w:t xml:space="preserve"> на выявление детей и семей, находящихся в трудной жизненной ситуации, требующих помощи со стороны государства, установление фактов жестокого обращения с ними.</w:t>
      </w:r>
      <w:r w:rsidRPr="00477808">
        <w:rPr>
          <w:rFonts w:ascii="Times New Roman" w:hAnsi="Times New Roman" w:cs="Times New Roman"/>
          <w:sz w:val="26"/>
          <w:szCs w:val="26"/>
        </w:rPr>
        <w:t xml:space="preserve"> На проф. учете состоит 15 законных представителей. В 2020 году выявлено 79 фактов ненадлежащего исполнения родителями и законными представителями своих обязанностей по воспитанию детей  (</w:t>
      </w:r>
      <w:r w:rsidRPr="00477808">
        <w:rPr>
          <w:rFonts w:ascii="Times New Roman" w:hAnsi="Times New Roman" w:cs="Times New Roman"/>
          <w:i/>
          <w:sz w:val="26"/>
          <w:szCs w:val="26"/>
        </w:rPr>
        <w:t>ст. 5.35 КоАП РФ</w:t>
      </w:r>
      <w:r w:rsidRPr="00477808">
        <w:rPr>
          <w:rFonts w:ascii="Times New Roman" w:hAnsi="Times New Roman" w:cs="Times New Roman"/>
          <w:sz w:val="26"/>
          <w:szCs w:val="26"/>
        </w:rPr>
        <w:t>).   Установлен 1 факт розничной продажи подросткам алкогольной продукции (ч. 2.1 ст. 14.16 КоАП РФ), выявлено 10 случаев вовлечения взрослыми лицами несовершеннолетних в употребление спиртных напитков и одурманивающих веществ (ст. 6.10 КоАП РФ).</w:t>
      </w:r>
    </w:p>
    <w:p w:rsidR="003D7ABB" w:rsidRPr="00D44084" w:rsidRDefault="003D7ABB" w:rsidP="003D7ABB">
      <w:pPr>
        <w:pStyle w:val="a3"/>
        <w:keepNext/>
        <w:widowControl w:val="0"/>
        <w:tabs>
          <w:tab w:val="left" w:pos="1080"/>
        </w:tabs>
        <w:ind w:firstLine="709"/>
        <w:contextualSpacing/>
        <w:jc w:val="both"/>
        <w:rPr>
          <w:color w:val="FF0000"/>
          <w:sz w:val="26"/>
          <w:szCs w:val="26"/>
        </w:rPr>
      </w:pPr>
      <w:proofErr w:type="gramStart"/>
      <w:r w:rsidRPr="00477808">
        <w:rPr>
          <w:i/>
          <w:sz w:val="26"/>
          <w:szCs w:val="26"/>
        </w:rPr>
        <w:t xml:space="preserve">На постоянной основе сотрудники подразделения по делам несовершеннолетних принимают участие в проводимых на территории областного </w:t>
      </w:r>
      <w:r w:rsidRPr="00477808">
        <w:rPr>
          <w:i/>
          <w:sz w:val="26"/>
          <w:szCs w:val="26"/>
        </w:rPr>
        <w:lastRenderedPageBreak/>
        <w:t xml:space="preserve">центра, в муниципальных образованиях области ежемесячных оперативно-профилактических мероприятиях «Территория безопасности», «Улица», «Безопасный район» и т.д., направленных на изъятие с улиц лиц, в том числе несовершеннолетних, распивающих спиртные напитки, находящихся в состоянии опьянения, занимающихся бродяжничеством, попрошайничеством, проверку мест концентрации несовершеннолетних, посещение </w:t>
      </w:r>
      <w:proofErr w:type="spellStart"/>
      <w:r w:rsidRPr="00477808">
        <w:rPr>
          <w:i/>
          <w:sz w:val="26"/>
          <w:szCs w:val="26"/>
        </w:rPr>
        <w:t>подучетных</w:t>
      </w:r>
      <w:proofErr w:type="spellEnd"/>
      <w:r w:rsidRPr="00477808">
        <w:rPr>
          <w:i/>
          <w:sz w:val="26"/>
          <w:szCs w:val="26"/>
        </w:rPr>
        <w:t xml:space="preserve"> лиц по месту</w:t>
      </w:r>
      <w:proofErr w:type="gramEnd"/>
      <w:r w:rsidRPr="00477808">
        <w:rPr>
          <w:i/>
          <w:sz w:val="26"/>
          <w:szCs w:val="26"/>
        </w:rPr>
        <w:t xml:space="preserve"> их проживания. </w:t>
      </w:r>
      <w:proofErr w:type="gramStart"/>
      <w:r w:rsidRPr="00477808">
        <w:rPr>
          <w:i/>
          <w:sz w:val="26"/>
          <w:szCs w:val="26"/>
        </w:rPr>
        <w:t>Информация о выявленных в ходе мероприятий родителях, употребляющих спиртные напитки и наркотические вещества, для принятия экстренных мер по изъятию детей из таких семей и устройству их в детские учреждения, направляется в соответствующие органы системы профилактики безнадзорности и правонарушений несовершеннолетних.</w:t>
      </w:r>
      <w:proofErr w:type="gramEnd"/>
      <w:r w:rsidRPr="00477808">
        <w:rPr>
          <w:i/>
          <w:sz w:val="26"/>
          <w:szCs w:val="26"/>
        </w:rPr>
        <w:t xml:space="preserve"> Всего в 2020 году сотрудниками по делам несовершеннолетних проведено 78 рейдовых мероприятий по местам массового скопления несовершеннолетних лиц.</w:t>
      </w:r>
      <w:r w:rsidRPr="00477808">
        <w:rPr>
          <w:sz w:val="26"/>
          <w:szCs w:val="26"/>
        </w:rPr>
        <w:t xml:space="preserve"> </w:t>
      </w:r>
    </w:p>
    <w:p w:rsidR="003D7ABB" w:rsidRPr="00696D9C" w:rsidRDefault="003D7ABB" w:rsidP="003D7ABB">
      <w:pPr>
        <w:pStyle w:val="af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08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44084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proofErr w:type="gramStart"/>
      <w:r w:rsidRPr="00477808">
        <w:rPr>
          <w:rFonts w:ascii="Times New Roman" w:hAnsi="Times New Roman" w:cs="Times New Roman"/>
          <w:sz w:val="26"/>
          <w:szCs w:val="26"/>
        </w:rPr>
        <w:t>Говоря о ситуации  на дорогах территории оперативного обслуживания, следует сказать, что в  2020 году на территории Кожевниковского района проводились мероприятия направленные на выполнение Указа Президента Российской Федерации от 7 мая 2018 г. № 204 «О национальных целях и стратегических задачах развития РФ на период до 2024 года», в котором не маловажная роль отводится контролю за соблюдением правил дорожного движения, а также</w:t>
      </w:r>
      <w:proofErr w:type="gramEnd"/>
      <w:r w:rsidRPr="00477808">
        <w:rPr>
          <w:rFonts w:ascii="Times New Roman" w:hAnsi="Times New Roman" w:cs="Times New Roman"/>
          <w:sz w:val="26"/>
          <w:szCs w:val="26"/>
        </w:rPr>
        <w:t xml:space="preserve"> реализации требований Государственной программы, в области безопасности дорожного движения.  </w:t>
      </w:r>
      <w:r w:rsidRPr="00696D9C">
        <w:rPr>
          <w:rFonts w:ascii="Times New Roman" w:hAnsi="Times New Roman" w:cs="Times New Roman"/>
          <w:sz w:val="26"/>
          <w:szCs w:val="26"/>
        </w:rPr>
        <w:t xml:space="preserve">Однако следует признать, что с поставленными задачами удалось справиться не в полном объеме.    </w:t>
      </w:r>
      <w:r w:rsidRPr="00696D9C">
        <w:rPr>
          <w:rFonts w:ascii="Times New Roman" w:eastAsia="Times New Roman" w:hAnsi="Times New Roman" w:cs="Times New Roman"/>
          <w:sz w:val="26"/>
          <w:szCs w:val="26"/>
        </w:rPr>
        <w:t>Ни смотря на общее</w:t>
      </w:r>
      <w:r w:rsidRPr="00696D9C">
        <w:rPr>
          <w:rFonts w:ascii="Times New Roman" w:hAnsi="Times New Roman" w:cs="Times New Roman"/>
          <w:sz w:val="26"/>
          <w:szCs w:val="26"/>
        </w:rPr>
        <w:t xml:space="preserve"> снижение на 8,2 % </w:t>
      </w:r>
      <w:r w:rsidRPr="00696D9C">
        <w:rPr>
          <w:rFonts w:ascii="Times New Roman" w:hAnsi="Times New Roman" w:cs="Times New Roman"/>
          <w:i/>
          <w:sz w:val="26"/>
          <w:szCs w:val="26"/>
        </w:rPr>
        <w:t>(с 122 до 112</w:t>
      </w:r>
      <w:r w:rsidRPr="00696D9C">
        <w:rPr>
          <w:rFonts w:ascii="Times New Roman" w:hAnsi="Times New Roman" w:cs="Times New Roman"/>
          <w:sz w:val="26"/>
          <w:szCs w:val="26"/>
        </w:rPr>
        <w:t xml:space="preserve">) количества </w:t>
      </w:r>
      <w:proofErr w:type="spellStart"/>
      <w:r w:rsidRPr="00696D9C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Pr="00696D9C">
        <w:rPr>
          <w:rFonts w:ascii="Times New Roman" w:hAnsi="Times New Roman" w:cs="Times New Roman"/>
          <w:sz w:val="26"/>
          <w:szCs w:val="26"/>
        </w:rPr>
        <w:t xml:space="preserve"> -  транспортных происшествий, количество погибших незначительно возросло. Для понимания ситуации приведу цифры. Так,  в результате ДТП пострадало 8 человек в 2019 году  – 18, погибло 4 человека, в  2019 г. - 3, ранен 1 ребенок</w:t>
      </w:r>
      <w:proofErr w:type="gramStart"/>
      <w:r w:rsidRPr="00696D9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96D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ABB" w:rsidRPr="00D43DF9" w:rsidRDefault="003D7ABB" w:rsidP="003D7ABB">
      <w:pPr>
        <w:pStyle w:val="a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3DF9">
        <w:rPr>
          <w:rFonts w:ascii="Times New Roman" w:hAnsi="Times New Roman" w:cs="Times New Roman"/>
          <w:sz w:val="26"/>
          <w:szCs w:val="26"/>
        </w:rPr>
        <w:t xml:space="preserve">В рамках профилактики ДТП сотрудниками ГИБДД выявлено 3071 административных правонарушений. Направленно 29 предписаний должностным лицам ответственным за содержание </w:t>
      </w:r>
      <w:proofErr w:type="spellStart"/>
      <w:r w:rsidRPr="00D43DF9">
        <w:rPr>
          <w:rFonts w:ascii="Times New Roman" w:hAnsi="Times New Roman" w:cs="Times New Roman"/>
          <w:sz w:val="26"/>
          <w:szCs w:val="26"/>
        </w:rPr>
        <w:t>улично</w:t>
      </w:r>
      <w:proofErr w:type="spellEnd"/>
      <w:r w:rsidRPr="00D43DF9">
        <w:rPr>
          <w:rFonts w:ascii="Times New Roman" w:hAnsi="Times New Roman" w:cs="Times New Roman"/>
          <w:sz w:val="26"/>
          <w:szCs w:val="26"/>
        </w:rPr>
        <w:t xml:space="preserve"> – дорожной сети района. За невыполнение предписаний к административной ответственности привлечено 3 юридических лица.</w:t>
      </w:r>
    </w:p>
    <w:p w:rsidR="003D7ABB" w:rsidRPr="00696D9C" w:rsidRDefault="003D7ABB" w:rsidP="003D7ABB">
      <w:pPr>
        <w:pStyle w:val="a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6D9C">
        <w:rPr>
          <w:rFonts w:ascii="Times New Roman" w:hAnsi="Times New Roman" w:cs="Times New Roman"/>
          <w:i/>
          <w:sz w:val="26"/>
          <w:szCs w:val="26"/>
        </w:rPr>
        <w:t>В рамках проведения профилактических мероприятий опубликовано 57 статей в газетах, размещен 94 информационных материала в сети интернет, организовано 1 выступлений по телевидению</w:t>
      </w:r>
      <w:r w:rsidRPr="00696D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7ABB" w:rsidRPr="00D44084" w:rsidRDefault="003D7ABB" w:rsidP="003D7ABB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7ABB" w:rsidRPr="00D44084" w:rsidRDefault="003D7ABB" w:rsidP="003D7ABB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616B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6B1D">
        <w:rPr>
          <w:rFonts w:ascii="Times New Roman" w:hAnsi="Times New Roman" w:cs="Times New Roman"/>
          <w:sz w:val="26"/>
          <w:szCs w:val="26"/>
        </w:rPr>
        <w:t xml:space="preserve"> миграционной ситуацией на территории района осуществляется подразделением МП ОМВД России по К</w:t>
      </w:r>
      <w:r w:rsidRPr="00B07855">
        <w:rPr>
          <w:rFonts w:ascii="Times New Roman" w:hAnsi="Times New Roman" w:cs="Times New Roman"/>
          <w:sz w:val="26"/>
          <w:szCs w:val="26"/>
        </w:rPr>
        <w:t xml:space="preserve">ожевниковскому району.  Так, по итогам 2020 года МП поставлено на миграционный учет по месту пребывания 243 (АППГ-491) иностранных граждан и лиц без гражданства, </w:t>
      </w:r>
      <w:r w:rsidRPr="00616B1D">
        <w:rPr>
          <w:rFonts w:ascii="Times New Roman" w:hAnsi="Times New Roman" w:cs="Times New Roman"/>
          <w:sz w:val="26"/>
          <w:szCs w:val="26"/>
        </w:rPr>
        <w:t xml:space="preserve">по полученному виду на жительство проживает 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616B1D">
        <w:rPr>
          <w:rFonts w:ascii="Times New Roman" w:hAnsi="Times New Roman" w:cs="Times New Roman"/>
          <w:sz w:val="26"/>
          <w:szCs w:val="26"/>
        </w:rPr>
        <w:t xml:space="preserve"> граждан данной категории. По итогам работы за 2020 год сотрудниками МП </w:t>
      </w:r>
      <w:r w:rsidRPr="00B07855">
        <w:rPr>
          <w:rFonts w:ascii="Times New Roman" w:hAnsi="Times New Roman" w:cs="Times New Roman"/>
          <w:sz w:val="26"/>
          <w:szCs w:val="26"/>
        </w:rPr>
        <w:t xml:space="preserve">проведено 140 проверок мест жительства и пребывания иностранных граждан. Всего сотрудниками МП в 2020 год выявлено 131 административных правонарушений (2019 г. - 156). По гл. 18 КоАП РФ выявлено 18 </w:t>
      </w:r>
      <w:r w:rsidRPr="00B07855">
        <w:rPr>
          <w:rFonts w:ascii="Times New Roman" w:hAnsi="Times New Roman" w:cs="Times New Roman"/>
          <w:i/>
          <w:sz w:val="26"/>
          <w:szCs w:val="26"/>
        </w:rPr>
        <w:t>(2019 г. – 48)</w:t>
      </w:r>
      <w:r w:rsidRPr="00B07855"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правонарушений, сумма наложенных штрафов 55 000 рублей, </w:t>
      </w:r>
      <w:proofErr w:type="spellStart"/>
      <w:r w:rsidRPr="00B07855">
        <w:rPr>
          <w:rFonts w:ascii="Times New Roman" w:hAnsi="Times New Roman" w:cs="Times New Roman"/>
          <w:sz w:val="26"/>
          <w:szCs w:val="26"/>
        </w:rPr>
        <w:t>взыскаемость</w:t>
      </w:r>
      <w:proofErr w:type="spellEnd"/>
      <w:r w:rsidRPr="00B07855">
        <w:rPr>
          <w:rFonts w:ascii="Times New Roman" w:hAnsi="Times New Roman" w:cs="Times New Roman"/>
          <w:sz w:val="26"/>
          <w:szCs w:val="26"/>
        </w:rPr>
        <w:t xml:space="preserve"> составила 92,7 %. По гл. 19 КоАП РФ - 112 административных правонарушений (2019 г. – 108), сумма наложенных штрафов составила 143 000 рублей, </w:t>
      </w:r>
      <w:proofErr w:type="spellStart"/>
      <w:r w:rsidRPr="00B07855">
        <w:rPr>
          <w:rFonts w:ascii="Times New Roman" w:hAnsi="Times New Roman" w:cs="Times New Roman"/>
          <w:sz w:val="26"/>
          <w:szCs w:val="26"/>
        </w:rPr>
        <w:t>взыскаемость</w:t>
      </w:r>
      <w:proofErr w:type="spellEnd"/>
      <w:r w:rsidRPr="00B07855">
        <w:rPr>
          <w:rFonts w:ascii="Times New Roman" w:hAnsi="Times New Roman" w:cs="Times New Roman"/>
          <w:sz w:val="26"/>
          <w:szCs w:val="26"/>
        </w:rPr>
        <w:t xml:space="preserve"> по указанным штрафам составила 83,1 %. </w:t>
      </w:r>
    </w:p>
    <w:p w:rsidR="003D7ABB" w:rsidRPr="00D44084" w:rsidRDefault="003D7ABB" w:rsidP="003D7ABB">
      <w:pPr>
        <w:ind w:firstLine="709"/>
        <w:contextualSpacing/>
        <w:jc w:val="both"/>
        <w:rPr>
          <w:color w:val="FF0000"/>
          <w:sz w:val="26"/>
          <w:szCs w:val="26"/>
        </w:rPr>
      </w:pPr>
    </w:p>
    <w:p w:rsidR="003D7ABB" w:rsidRPr="0006148C" w:rsidRDefault="003D7ABB" w:rsidP="003D7ABB">
      <w:pPr>
        <w:pStyle w:val="a3"/>
        <w:ind w:firstLine="709"/>
        <w:contextualSpacing/>
        <w:jc w:val="both"/>
        <w:rPr>
          <w:i/>
          <w:sz w:val="26"/>
          <w:szCs w:val="26"/>
        </w:rPr>
      </w:pPr>
      <w:r w:rsidRPr="0006148C">
        <w:rPr>
          <w:i/>
          <w:sz w:val="26"/>
          <w:szCs w:val="26"/>
        </w:rPr>
        <w:t xml:space="preserve"> </w:t>
      </w:r>
    </w:p>
    <w:p w:rsidR="003D7ABB" w:rsidRPr="00D44084" w:rsidRDefault="003D7ABB" w:rsidP="003D7ABB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D44084">
        <w:rPr>
          <w:color w:val="FF0000"/>
          <w:sz w:val="26"/>
          <w:szCs w:val="26"/>
        </w:rPr>
        <w:lastRenderedPageBreak/>
        <w:t xml:space="preserve">  </w:t>
      </w:r>
      <w:r w:rsidRPr="00785CCC">
        <w:rPr>
          <w:sz w:val="26"/>
          <w:szCs w:val="26"/>
        </w:rPr>
        <w:t xml:space="preserve">Укомплектованность личным составом органов внутренних дел остается важнейшим показателем кадровой работы. Штатная </w:t>
      </w:r>
      <w:r w:rsidRPr="00D43DF9">
        <w:rPr>
          <w:sz w:val="26"/>
          <w:szCs w:val="26"/>
        </w:rPr>
        <w:t>численность ОМВД России по Кожевниковскому району составляет 72 единицы, на 31 декабря 2020 года уровень укомплектованности личным составом составляет 93,1 %.</w:t>
      </w:r>
    </w:p>
    <w:p w:rsidR="003D7ABB" w:rsidRPr="00D44084" w:rsidRDefault="003D7ABB" w:rsidP="003D7ABB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D44084">
        <w:rPr>
          <w:color w:val="FF0000"/>
          <w:sz w:val="26"/>
          <w:szCs w:val="26"/>
        </w:rPr>
        <w:t xml:space="preserve"> </w:t>
      </w:r>
      <w:r w:rsidRPr="00D43DF9">
        <w:rPr>
          <w:sz w:val="26"/>
          <w:szCs w:val="26"/>
        </w:rPr>
        <w:t xml:space="preserve">Сотрудниками кадрового подразделения, совместно с руководителями служб проводится постоянная работа по отбору кандидатов на службу. В отчетном периоде принято 5 кандидатов на службу. </w:t>
      </w:r>
    </w:p>
    <w:p w:rsidR="003D7ABB" w:rsidRPr="00D44084" w:rsidRDefault="003D7ABB" w:rsidP="003D7ABB">
      <w:pPr>
        <w:ind w:firstLine="720"/>
        <w:contextualSpacing/>
        <w:jc w:val="both"/>
        <w:rPr>
          <w:color w:val="FF0000"/>
          <w:sz w:val="26"/>
          <w:szCs w:val="26"/>
        </w:rPr>
      </w:pPr>
    </w:p>
    <w:p w:rsidR="003D7ABB" w:rsidRPr="00785CCC" w:rsidRDefault="003D7ABB" w:rsidP="003D7ABB">
      <w:pPr>
        <w:ind w:firstLine="720"/>
        <w:contextualSpacing/>
        <w:jc w:val="both"/>
        <w:rPr>
          <w:sz w:val="26"/>
          <w:szCs w:val="26"/>
        </w:rPr>
      </w:pPr>
      <w:r w:rsidRPr="00785CCC">
        <w:rPr>
          <w:sz w:val="26"/>
          <w:szCs w:val="26"/>
        </w:rPr>
        <w:t>Подводя итог, можно констатировать, что принятые сотрудниками ОМВД России по Кожевниковскому району меры позволили снизить уровень криминальных проявлений в прошедшем году в нашем районе. Принимаемые меры, в том числе по установлению и поддержанию конструктивного взаимодействия ОМВД России по Кожевниковскому району с органами власти и другими правоохранительными ведомствами, позволили в целом сохранить контроль над состоянием преступности на обслуживаемой территории.</w:t>
      </w:r>
    </w:p>
    <w:p w:rsidR="003D7ABB" w:rsidRPr="0006148C" w:rsidRDefault="003D7ABB" w:rsidP="003D7ABB">
      <w:pPr>
        <w:pStyle w:val="a3"/>
        <w:ind w:firstLine="709"/>
        <w:contextualSpacing/>
        <w:jc w:val="both"/>
        <w:rPr>
          <w:sz w:val="26"/>
          <w:szCs w:val="26"/>
        </w:rPr>
      </w:pPr>
      <w:r w:rsidRPr="0006148C">
        <w:rPr>
          <w:sz w:val="26"/>
          <w:szCs w:val="26"/>
        </w:rPr>
        <w:t xml:space="preserve">В 2021 году необходимо особое внимание уделить вопросам повышения эффективности оперативно-служебной деятельности, выявления, предупреждения и пресечения преступлений, раскрываемости и качеству расследования уголовных дел. Требуют усиления меры профилактического характера, направленные на сокращение уличной преступности, преступлений, совершенных в состоянии алкогольного опьянения, несовершеннолетними, ранее преступившими закон. </w:t>
      </w:r>
    </w:p>
    <w:p w:rsidR="003D7ABB" w:rsidRPr="0006148C" w:rsidRDefault="003D7ABB" w:rsidP="003D7ABB">
      <w:pPr>
        <w:pStyle w:val="a3"/>
        <w:ind w:firstLine="709"/>
        <w:contextualSpacing/>
        <w:jc w:val="both"/>
        <w:rPr>
          <w:sz w:val="26"/>
          <w:szCs w:val="26"/>
        </w:rPr>
      </w:pPr>
      <w:r w:rsidRPr="0006148C">
        <w:rPr>
          <w:sz w:val="26"/>
          <w:szCs w:val="26"/>
        </w:rPr>
        <w:t>Необходимо в дальнейшем совершенствовать работу с кадрами, организацию профессиональной подготовки и воспитание личного состава ОМВД России по Кожевниковскому району, совершенствовать работу по оказанию государственных услуг, максимально использовать привлечение граждан к участию в охране общественного порядка, продолжить развитие партнерских отношений с обществом и укрепление доверия граждан.</w:t>
      </w:r>
    </w:p>
    <w:p w:rsidR="003D7ABB" w:rsidRPr="00D44084" w:rsidRDefault="003D7ABB" w:rsidP="003D7ABB">
      <w:pPr>
        <w:pStyle w:val="a3"/>
        <w:ind w:firstLine="709"/>
        <w:contextualSpacing/>
        <w:jc w:val="both"/>
        <w:rPr>
          <w:color w:val="FF0000"/>
          <w:sz w:val="26"/>
          <w:szCs w:val="26"/>
          <w:highlight w:val="yellow"/>
        </w:rPr>
      </w:pPr>
    </w:p>
    <w:p w:rsidR="003D7ABB" w:rsidRPr="0006148C" w:rsidRDefault="003D7ABB" w:rsidP="003D7ABB">
      <w:pPr>
        <w:contextualSpacing/>
        <w:jc w:val="both"/>
        <w:rPr>
          <w:sz w:val="26"/>
          <w:szCs w:val="26"/>
        </w:rPr>
      </w:pPr>
    </w:p>
    <w:p w:rsidR="003D7ABB" w:rsidRDefault="003D7ABB" w:rsidP="003D7ABB">
      <w:pPr>
        <w:contextualSpacing/>
        <w:rPr>
          <w:sz w:val="26"/>
          <w:szCs w:val="26"/>
        </w:rPr>
      </w:pPr>
      <w:r w:rsidRPr="0006148C">
        <w:rPr>
          <w:sz w:val="26"/>
          <w:szCs w:val="26"/>
        </w:rPr>
        <w:t xml:space="preserve">Начальник ОМВД </w:t>
      </w:r>
    </w:p>
    <w:p w:rsidR="003D7ABB" w:rsidRPr="0006148C" w:rsidRDefault="003D7ABB" w:rsidP="003D7ABB">
      <w:pPr>
        <w:contextualSpacing/>
        <w:rPr>
          <w:sz w:val="26"/>
          <w:szCs w:val="26"/>
        </w:rPr>
      </w:pPr>
      <w:r w:rsidRPr="0006148C">
        <w:rPr>
          <w:sz w:val="26"/>
          <w:szCs w:val="26"/>
        </w:rPr>
        <w:t xml:space="preserve">России по Кожевниковскому району </w:t>
      </w:r>
    </w:p>
    <w:p w:rsidR="003D7ABB" w:rsidRPr="0006148C" w:rsidRDefault="003D7ABB" w:rsidP="003D7ABB">
      <w:pPr>
        <w:contextualSpacing/>
        <w:rPr>
          <w:sz w:val="26"/>
          <w:szCs w:val="26"/>
        </w:rPr>
      </w:pPr>
      <w:r w:rsidRPr="0006148C">
        <w:rPr>
          <w:sz w:val="26"/>
          <w:szCs w:val="26"/>
        </w:rPr>
        <w:t>подполковник полиции</w:t>
      </w:r>
      <w:r w:rsidRPr="0006148C">
        <w:rPr>
          <w:sz w:val="26"/>
          <w:szCs w:val="26"/>
        </w:rPr>
        <w:tab/>
      </w:r>
      <w:r w:rsidRPr="0006148C">
        <w:rPr>
          <w:sz w:val="26"/>
          <w:szCs w:val="26"/>
        </w:rPr>
        <w:tab/>
      </w:r>
      <w:r w:rsidRPr="0006148C">
        <w:rPr>
          <w:sz w:val="26"/>
          <w:szCs w:val="26"/>
        </w:rPr>
        <w:tab/>
      </w:r>
      <w:r w:rsidRPr="0006148C">
        <w:rPr>
          <w:sz w:val="26"/>
          <w:szCs w:val="26"/>
        </w:rPr>
        <w:tab/>
      </w:r>
      <w:r w:rsidRPr="0006148C">
        <w:rPr>
          <w:sz w:val="26"/>
          <w:szCs w:val="26"/>
        </w:rPr>
        <w:tab/>
      </w:r>
      <w:r w:rsidRPr="0006148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</w:t>
      </w:r>
      <w:r w:rsidRPr="0006148C">
        <w:rPr>
          <w:sz w:val="26"/>
          <w:szCs w:val="26"/>
        </w:rPr>
        <w:t xml:space="preserve">      Д.О. Алимпиев</w:t>
      </w:r>
      <w:r w:rsidRPr="0006148C">
        <w:rPr>
          <w:sz w:val="26"/>
          <w:szCs w:val="26"/>
        </w:rPr>
        <w:tab/>
      </w:r>
    </w:p>
    <w:p w:rsidR="00222F81" w:rsidRPr="0021282C" w:rsidRDefault="00222F81" w:rsidP="00385905">
      <w:pPr>
        <w:jc w:val="center"/>
        <w:rPr>
          <w:sz w:val="22"/>
        </w:rPr>
      </w:pPr>
    </w:p>
    <w:sectPr w:rsidR="00222F81" w:rsidRPr="0021282C" w:rsidSect="007052D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95" w:rsidRDefault="00CF3D95" w:rsidP="0021282C">
      <w:r>
        <w:separator/>
      </w:r>
    </w:p>
  </w:endnote>
  <w:endnote w:type="continuationSeparator" w:id="0">
    <w:p w:rsidR="00CF3D95" w:rsidRDefault="00CF3D95" w:rsidP="002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95" w:rsidRDefault="00CF3D95" w:rsidP="0021282C">
      <w:r>
        <w:separator/>
      </w:r>
    </w:p>
  </w:footnote>
  <w:footnote w:type="continuationSeparator" w:id="0">
    <w:p w:rsidR="00CF3D95" w:rsidRDefault="00CF3D95" w:rsidP="0021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416"/>
    <w:multiLevelType w:val="hybridMultilevel"/>
    <w:tmpl w:val="B4E689F2"/>
    <w:lvl w:ilvl="0" w:tplc="D3C839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59F"/>
    <w:multiLevelType w:val="hybridMultilevel"/>
    <w:tmpl w:val="3D706AE6"/>
    <w:lvl w:ilvl="0" w:tplc="42AA0294">
      <w:start w:val="1"/>
      <w:numFmt w:val="decimal"/>
      <w:lvlText w:val="%1."/>
      <w:lvlJc w:val="left"/>
      <w:pPr>
        <w:ind w:left="1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2">
    <w:nsid w:val="2FB03F3D"/>
    <w:multiLevelType w:val="hybridMultilevel"/>
    <w:tmpl w:val="37BEF754"/>
    <w:lvl w:ilvl="0" w:tplc="A8B4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FA3CFF"/>
    <w:multiLevelType w:val="hybridMultilevel"/>
    <w:tmpl w:val="899A4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CA64C9"/>
    <w:multiLevelType w:val="hybridMultilevel"/>
    <w:tmpl w:val="12D0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9D"/>
    <w:rsid w:val="00046243"/>
    <w:rsid w:val="000646BA"/>
    <w:rsid w:val="00065FF2"/>
    <w:rsid w:val="000664E1"/>
    <w:rsid w:val="00072413"/>
    <w:rsid w:val="00090A69"/>
    <w:rsid w:val="00090AD7"/>
    <w:rsid w:val="000B6362"/>
    <w:rsid w:val="000D3C94"/>
    <w:rsid w:val="000E342C"/>
    <w:rsid w:val="00101139"/>
    <w:rsid w:val="00107DC8"/>
    <w:rsid w:val="00123D3B"/>
    <w:rsid w:val="0013615D"/>
    <w:rsid w:val="00142A5F"/>
    <w:rsid w:val="001636D3"/>
    <w:rsid w:val="0017022F"/>
    <w:rsid w:val="001845AA"/>
    <w:rsid w:val="001A17B8"/>
    <w:rsid w:val="001D0B4E"/>
    <w:rsid w:val="001E1CDC"/>
    <w:rsid w:val="001E1E4D"/>
    <w:rsid w:val="001E3B77"/>
    <w:rsid w:val="001E6B52"/>
    <w:rsid w:val="001E6C77"/>
    <w:rsid w:val="001F381F"/>
    <w:rsid w:val="00207ECD"/>
    <w:rsid w:val="0021282C"/>
    <w:rsid w:val="002140EA"/>
    <w:rsid w:val="00222F81"/>
    <w:rsid w:val="00237847"/>
    <w:rsid w:val="00251559"/>
    <w:rsid w:val="002528E7"/>
    <w:rsid w:val="0028065C"/>
    <w:rsid w:val="00286D6F"/>
    <w:rsid w:val="00293B79"/>
    <w:rsid w:val="0029513B"/>
    <w:rsid w:val="002D5BF4"/>
    <w:rsid w:val="002E49A1"/>
    <w:rsid w:val="002E4A3D"/>
    <w:rsid w:val="002E7160"/>
    <w:rsid w:val="002E7ADB"/>
    <w:rsid w:val="002F38DD"/>
    <w:rsid w:val="002F3FC1"/>
    <w:rsid w:val="003027E8"/>
    <w:rsid w:val="00345449"/>
    <w:rsid w:val="0035113A"/>
    <w:rsid w:val="00360D16"/>
    <w:rsid w:val="0036562A"/>
    <w:rsid w:val="00380F5B"/>
    <w:rsid w:val="00385905"/>
    <w:rsid w:val="003D007B"/>
    <w:rsid w:val="003D5798"/>
    <w:rsid w:val="003D7ABB"/>
    <w:rsid w:val="003E386E"/>
    <w:rsid w:val="004213AF"/>
    <w:rsid w:val="00433834"/>
    <w:rsid w:val="004363B6"/>
    <w:rsid w:val="0046164E"/>
    <w:rsid w:val="00462471"/>
    <w:rsid w:val="00482F58"/>
    <w:rsid w:val="00491A26"/>
    <w:rsid w:val="004B1375"/>
    <w:rsid w:val="004C2166"/>
    <w:rsid w:val="004E6BC2"/>
    <w:rsid w:val="004F5E6A"/>
    <w:rsid w:val="00534AD0"/>
    <w:rsid w:val="00554205"/>
    <w:rsid w:val="00557F00"/>
    <w:rsid w:val="00572131"/>
    <w:rsid w:val="00583CC7"/>
    <w:rsid w:val="00583FA1"/>
    <w:rsid w:val="00592A96"/>
    <w:rsid w:val="00596829"/>
    <w:rsid w:val="005A72C3"/>
    <w:rsid w:val="005A7BC7"/>
    <w:rsid w:val="005B175A"/>
    <w:rsid w:val="005B4465"/>
    <w:rsid w:val="005C2657"/>
    <w:rsid w:val="005D11A6"/>
    <w:rsid w:val="005E5AB6"/>
    <w:rsid w:val="00623086"/>
    <w:rsid w:val="006426F5"/>
    <w:rsid w:val="0066751A"/>
    <w:rsid w:val="00683EDB"/>
    <w:rsid w:val="00695FB7"/>
    <w:rsid w:val="006B206E"/>
    <w:rsid w:val="006B5C25"/>
    <w:rsid w:val="006B730C"/>
    <w:rsid w:val="006D4510"/>
    <w:rsid w:val="006D7C50"/>
    <w:rsid w:val="006F1CDF"/>
    <w:rsid w:val="006F32D8"/>
    <w:rsid w:val="007052D3"/>
    <w:rsid w:val="00720001"/>
    <w:rsid w:val="00783D3E"/>
    <w:rsid w:val="007A5CD6"/>
    <w:rsid w:val="007D1BA1"/>
    <w:rsid w:val="007D3C14"/>
    <w:rsid w:val="007F3456"/>
    <w:rsid w:val="008069B8"/>
    <w:rsid w:val="00823C82"/>
    <w:rsid w:val="00833E5A"/>
    <w:rsid w:val="00855749"/>
    <w:rsid w:val="00876A7C"/>
    <w:rsid w:val="00880D65"/>
    <w:rsid w:val="00892652"/>
    <w:rsid w:val="00893171"/>
    <w:rsid w:val="008A0C97"/>
    <w:rsid w:val="008C00BC"/>
    <w:rsid w:val="008D04B7"/>
    <w:rsid w:val="008D2F63"/>
    <w:rsid w:val="00904A40"/>
    <w:rsid w:val="009172BE"/>
    <w:rsid w:val="00917D70"/>
    <w:rsid w:val="00924B89"/>
    <w:rsid w:val="009565B5"/>
    <w:rsid w:val="00957A32"/>
    <w:rsid w:val="00960878"/>
    <w:rsid w:val="00964F9D"/>
    <w:rsid w:val="00996D72"/>
    <w:rsid w:val="009E1206"/>
    <w:rsid w:val="009F0705"/>
    <w:rsid w:val="00A06EC0"/>
    <w:rsid w:val="00A07AC7"/>
    <w:rsid w:val="00A10F41"/>
    <w:rsid w:val="00A246AE"/>
    <w:rsid w:val="00A31F02"/>
    <w:rsid w:val="00A34033"/>
    <w:rsid w:val="00A50496"/>
    <w:rsid w:val="00A63914"/>
    <w:rsid w:val="00A75462"/>
    <w:rsid w:val="00A868C2"/>
    <w:rsid w:val="00A91D51"/>
    <w:rsid w:val="00AA2FCA"/>
    <w:rsid w:val="00AB3310"/>
    <w:rsid w:val="00AC7475"/>
    <w:rsid w:val="00B23D03"/>
    <w:rsid w:val="00B250B9"/>
    <w:rsid w:val="00B5407D"/>
    <w:rsid w:val="00B76FF5"/>
    <w:rsid w:val="00B952F8"/>
    <w:rsid w:val="00BA604B"/>
    <w:rsid w:val="00BF55C4"/>
    <w:rsid w:val="00C31E08"/>
    <w:rsid w:val="00C35D32"/>
    <w:rsid w:val="00C70B82"/>
    <w:rsid w:val="00C7284D"/>
    <w:rsid w:val="00C95921"/>
    <w:rsid w:val="00CB5308"/>
    <w:rsid w:val="00CC5E42"/>
    <w:rsid w:val="00CD095E"/>
    <w:rsid w:val="00CD2BF2"/>
    <w:rsid w:val="00CE0870"/>
    <w:rsid w:val="00CE615B"/>
    <w:rsid w:val="00CE64EE"/>
    <w:rsid w:val="00CF3D95"/>
    <w:rsid w:val="00D234B9"/>
    <w:rsid w:val="00D2485C"/>
    <w:rsid w:val="00D264FE"/>
    <w:rsid w:val="00D3459E"/>
    <w:rsid w:val="00D502E0"/>
    <w:rsid w:val="00D53D8E"/>
    <w:rsid w:val="00D57B94"/>
    <w:rsid w:val="00D912CF"/>
    <w:rsid w:val="00DA26C7"/>
    <w:rsid w:val="00E44EC8"/>
    <w:rsid w:val="00E51139"/>
    <w:rsid w:val="00E54F89"/>
    <w:rsid w:val="00E676F5"/>
    <w:rsid w:val="00E724C6"/>
    <w:rsid w:val="00E85716"/>
    <w:rsid w:val="00E95C4A"/>
    <w:rsid w:val="00EB2FD0"/>
    <w:rsid w:val="00EC69B7"/>
    <w:rsid w:val="00ED2D90"/>
    <w:rsid w:val="00F121BD"/>
    <w:rsid w:val="00F64D01"/>
    <w:rsid w:val="00F74F69"/>
    <w:rsid w:val="00F8122D"/>
    <w:rsid w:val="00F863CF"/>
    <w:rsid w:val="00F94602"/>
    <w:rsid w:val="00FA43A7"/>
    <w:rsid w:val="00FB1740"/>
    <w:rsid w:val="00FB202C"/>
    <w:rsid w:val="00FC477A"/>
    <w:rsid w:val="00FC4CB8"/>
    <w:rsid w:val="00FC6D2A"/>
    <w:rsid w:val="00FD1904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82C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F9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4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964F9D"/>
    <w:pPr>
      <w:keepNext/>
      <w:widowControl w:val="0"/>
      <w:ind w:left="6237"/>
    </w:pPr>
    <w:rPr>
      <w:szCs w:val="20"/>
    </w:rPr>
  </w:style>
  <w:style w:type="paragraph" w:styleId="a6">
    <w:name w:val="No Spacing"/>
    <w:uiPriority w:val="1"/>
    <w:qFormat/>
    <w:rsid w:val="007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9A1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9A1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4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2128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2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28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2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2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1282C"/>
    <w:pPr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f"/>
    <w:locked/>
    <w:rsid w:val="003D7ABB"/>
    <w:rPr>
      <w:sz w:val="28"/>
      <w:szCs w:val="24"/>
    </w:rPr>
  </w:style>
  <w:style w:type="paragraph" w:styleId="af">
    <w:name w:val="Title"/>
    <w:basedOn w:val="a"/>
    <w:link w:val="ae"/>
    <w:qFormat/>
    <w:rsid w:val="003D7AB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3D7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 Indent"/>
    <w:basedOn w:val="a"/>
    <w:link w:val="af1"/>
    <w:rsid w:val="003D7AB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rsid w:val="003D7AB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3D7AB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7ABB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3D7ABB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3D7A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82C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F9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4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964F9D"/>
    <w:pPr>
      <w:keepNext/>
      <w:widowControl w:val="0"/>
      <w:ind w:left="6237"/>
    </w:pPr>
    <w:rPr>
      <w:szCs w:val="20"/>
    </w:rPr>
  </w:style>
  <w:style w:type="paragraph" w:styleId="a6">
    <w:name w:val="No Spacing"/>
    <w:uiPriority w:val="1"/>
    <w:qFormat/>
    <w:rsid w:val="007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9A1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9A1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4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2128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2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28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2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2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1282C"/>
    <w:pPr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f"/>
    <w:locked/>
    <w:rsid w:val="003D7ABB"/>
    <w:rPr>
      <w:sz w:val="28"/>
      <w:szCs w:val="24"/>
    </w:rPr>
  </w:style>
  <w:style w:type="paragraph" w:styleId="af">
    <w:name w:val="Title"/>
    <w:basedOn w:val="a"/>
    <w:link w:val="ae"/>
    <w:qFormat/>
    <w:rsid w:val="003D7AB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3D7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 Indent"/>
    <w:basedOn w:val="a"/>
    <w:link w:val="af1"/>
    <w:rsid w:val="003D7AB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rsid w:val="003D7AB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3D7AB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7ABB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3D7ABB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3D7A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СекретДУМА</cp:lastModifiedBy>
  <cp:revision>6</cp:revision>
  <cp:lastPrinted>2021-02-25T11:04:00Z</cp:lastPrinted>
  <dcterms:created xsi:type="dcterms:W3CDTF">2021-02-15T10:41:00Z</dcterms:created>
  <dcterms:modified xsi:type="dcterms:W3CDTF">2021-02-25T11:04:00Z</dcterms:modified>
</cp:coreProperties>
</file>