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 w:rsidR="009F38D7">
        <w:rPr>
          <w:b/>
        </w:rPr>
        <w:t>конкурса</w:t>
      </w:r>
      <w:r>
        <w:rPr>
          <w:b/>
        </w:rPr>
        <w:t xml:space="preserve">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CA396D" w:rsidRDefault="00CA396D" w:rsidP="00483F85">
      <w:pPr>
        <w:jc w:val="center"/>
        <w:rPr>
          <w:b/>
        </w:rPr>
      </w:pPr>
      <w:r>
        <w:rPr>
          <w:b/>
        </w:rPr>
        <w:t>на универсальной площадке ООО «РТС-тендер»</w:t>
      </w:r>
    </w:p>
    <w:p w:rsidR="000F500E" w:rsidRPr="00F509B0" w:rsidRDefault="00567738" w:rsidP="00707DB8">
      <w:pPr>
        <w:ind w:firstLine="708"/>
        <w:jc w:val="both"/>
      </w:pPr>
      <w:r w:rsidRPr="00F509B0">
        <w:t xml:space="preserve">Отдел по управлению муниципальной собственностью Администрации Кожевниковского района, руководствуясь Федеральным законом от 21 декабря 2001 года № 178-ФЗ «О приватизации государственного и муниципального имущества», </w:t>
      </w:r>
      <w:r w:rsidR="00CA396D" w:rsidRPr="00F509B0">
        <w:t>Постановление</w:t>
      </w:r>
      <w:r w:rsidR="00DE577E">
        <w:t>м</w:t>
      </w:r>
      <w:r w:rsidR="00CA396D" w:rsidRPr="00F509B0">
        <w:t xml:space="preserve"> Правительства Р</w:t>
      </w:r>
      <w:r w:rsidR="00B77B90">
        <w:t xml:space="preserve">оссийской </w:t>
      </w:r>
      <w:r w:rsidR="00CA396D" w:rsidRPr="00F509B0">
        <w:t>Ф</w:t>
      </w:r>
      <w:r w:rsidR="00B77B90">
        <w:t>едерации</w:t>
      </w:r>
      <w:r w:rsidR="00CA396D" w:rsidRPr="00F509B0">
        <w:t xml:space="preserve"> от 27 августа 2012</w:t>
      </w:r>
      <w:r w:rsidR="00B77B90">
        <w:t xml:space="preserve"> года</w:t>
      </w:r>
      <w:r w:rsidR="00CA396D" w:rsidRPr="00F509B0">
        <w:t xml:space="preserve"> N 860 "Об организации и проведении продажи государственного или муниципального имущества в электронной форме" </w:t>
      </w:r>
      <w:r w:rsidRPr="00F509B0">
        <w:t xml:space="preserve">в соответствии с решением Думы Кожевниковского района  от </w:t>
      </w:r>
      <w:r w:rsidR="00CA396D" w:rsidRPr="00F509B0">
        <w:t>27</w:t>
      </w:r>
      <w:r w:rsidRPr="00F509B0">
        <w:t xml:space="preserve"> </w:t>
      </w:r>
      <w:r w:rsidR="00CA396D" w:rsidRPr="00F509B0">
        <w:t>февраля</w:t>
      </w:r>
      <w:r w:rsidRPr="00F509B0">
        <w:t xml:space="preserve"> 20</w:t>
      </w:r>
      <w:r w:rsidR="00CA396D" w:rsidRPr="00F509B0">
        <w:t>20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№ </w:t>
      </w:r>
      <w:r w:rsidR="00CA396D" w:rsidRPr="00F509B0">
        <w:t>358</w:t>
      </w:r>
      <w:r w:rsidRPr="00F509B0">
        <w:t xml:space="preserve"> «О внесении </w:t>
      </w:r>
      <w:r w:rsidR="00CA396D" w:rsidRPr="00F509B0">
        <w:t>дополнений</w:t>
      </w:r>
      <w:r w:rsidRPr="00F509B0">
        <w:t xml:space="preserve"> в решение Думы Кожевниковского района от </w:t>
      </w:r>
      <w:r w:rsidR="00CA396D" w:rsidRPr="00F509B0">
        <w:t>29</w:t>
      </w:r>
      <w:r w:rsidRPr="00F509B0">
        <w:t xml:space="preserve"> августа </w:t>
      </w:r>
      <w:r w:rsidR="00CA396D" w:rsidRPr="00F509B0">
        <w:t>2019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№ </w:t>
      </w:r>
      <w:r w:rsidR="00CA396D" w:rsidRPr="00F509B0">
        <w:t>358</w:t>
      </w:r>
      <w:r w:rsidRPr="00F509B0">
        <w:t xml:space="preserve"> «О прогнозном плане приватизации муниципального имущества Кожевниковского района на 20</w:t>
      </w:r>
      <w:r w:rsidR="00CA396D" w:rsidRPr="00F509B0">
        <w:t>20</w:t>
      </w:r>
      <w:r w:rsidRPr="00F509B0">
        <w:t xml:space="preserve"> год», решением Думы Кожевниковского района от 26 февраля 2015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 № 356 «Об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имущества муниципального образования Кожевниковский район», </w:t>
      </w:r>
      <w:r w:rsidR="00F509B0" w:rsidRPr="00F509B0">
        <w:t xml:space="preserve">сообщает о проведении конкурса </w:t>
      </w:r>
      <w:r w:rsidR="00DE577E">
        <w:t xml:space="preserve">в электронной форме </w:t>
      </w:r>
      <w:r w:rsidR="00F509B0" w:rsidRPr="00F509B0">
        <w:t>по продаже муниципального имущества находящегося  в собственности муниципального образования Кожевниковский район.</w:t>
      </w: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6D2933">
        <w:rPr>
          <w:b/>
        </w:rPr>
        <w:t>конкурс</w:t>
      </w:r>
      <w:r w:rsidRPr="00520653">
        <w:rPr>
          <w:b/>
        </w:rPr>
        <w:t xml:space="preserve">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6D2933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конкурс</w:t>
            </w:r>
            <w:r w:rsidR="002F4FCB" w:rsidRPr="00F77477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72270D" w:rsidRDefault="0072270D" w:rsidP="003351DB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72270D">
              <w:rPr>
                <w:b/>
              </w:rPr>
              <w:t>13 апреля 2020</w:t>
            </w:r>
            <w:r w:rsidR="002F4FCB" w:rsidRPr="0072270D">
              <w:rPr>
                <w:b/>
              </w:rPr>
              <w:t xml:space="preserve"> г. в 09.00 по </w:t>
            </w:r>
            <w:r w:rsidR="003211D4" w:rsidRPr="0072270D">
              <w:rPr>
                <w:b/>
              </w:rPr>
              <w:t>местному</w:t>
            </w:r>
            <w:r w:rsidR="002F4FCB" w:rsidRPr="0072270D">
              <w:rPr>
                <w:b/>
              </w:rPr>
              <w:t xml:space="preserve"> времени (0</w:t>
            </w:r>
            <w:r w:rsidR="003211D4" w:rsidRPr="0072270D">
              <w:rPr>
                <w:b/>
              </w:rPr>
              <w:t>5</w:t>
            </w:r>
            <w:r w:rsidR="002F4FCB" w:rsidRPr="0072270D">
              <w:rPr>
                <w:b/>
              </w:rPr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72270D" w:rsidRDefault="0072270D" w:rsidP="00AD6B29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72270D">
              <w:rPr>
                <w:b/>
              </w:rPr>
              <w:t>12 мая</w:t>
            </w:r>
            <w:r w:rsidR="00AD6B29" w:rsidRPr="0072270D">
              <w:rPr>
                <w:b/>
              </w:rPr>
              <w:t xml:space="preserve"> 2020</w:t>
            </w:r>
            <w:r w:rsidR="002F4FCB" w:rsidRPr="0072270D">
              <w:rPr>
                <w:b/>
              </w:rPr>
              <w:t xml:space="preserve"> г. в 17.</w:t>
            </w:r>
            <w:r w:rsidR="008748CB" w:rsidRPr="0072270D">
              <w:rPr>
                <w:b/>
              </w:rPr>
              <w:t>00</w:t>
            </w:r>
            <w:r w:rsidR="002F4FCB" w:rsidRPr="0072270D">
              <w:rPr>
                <w:b/>
              </w:rPr>
              <w:t xml:space="preserve"> по м</w:t>
            </w:r>
            <w:r w:rsidR="008748CB" w:rsidRPr="0072270D">
              <w:rPr>
                <w:b/>
              </w:rPr>
              <w:t>естному времени (13</w:t>
            </w:r>
            <w:r w:rsidR="002F4FCB" w:rsidRPr="0072270D">
              <w:rPr>
                <w:b/>
              </w:rPr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72270D" w:rsidRDefault="0072270D" w:rsidP="00D61989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72270D">
              <w:rPr>
                <w:b/>
              </w:rPr>
              <w:t>18 мая</w:t>
            </w:r>
            <w:r w:rsidR="00F7708D" w:rsidRPr="0072270D">
              <w:rPr>
                <w:b/>
              </w:rPr>
              <w:t xml:space="preserve"> 2020</w:t>
            </w:r>
            <w:r w:rsidR="0049234C" w:rsidRPr="0072270D">
              <w:rPr>
                <w:b/>
              </w:rPr>
              <w:t xml:space="preserve"> г. в 11</w:t>
            </w:r>
            <w:r w:rsidR="002F4FCB" w:rsidRPr="0072270D">
              <w:rPr>
                <w:b/>
              </w:rPr>
              <w:t>.00 по м</w:t>
            </w:r>
            <w:r w:rsidR="0049234C" w:rsidRPr="0072270D">
              <w:rPr>
                <w:b/>
              </w:rPr>
              <w:t>естном</w:t>
            </w:r>
            <w:r w:rsidR="000F222C" w:rsidRPr="0072270D">
              <w:rPr>
                <w:b/>
              </w:rPr>
              <w:t>у времени (07</w:t>
            </w:r>
            <w:r w:rsidR="002F4FCB" w:rsidRPr="0072270D">
              <w:rPr>
                <w:b/>
              </w:rPr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Pr="0072270D" w:rsidRDefault="002F4FCB" w:rsidP="00E47E23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72270D">
              <w:rPr>
                <w:b/>
                <w:lang w:val="en-US"/>
              </w:rPr>
              <w:t>http</w:t>
            </w:r>
            <w:r w:rsidRPr="0072270D">
              <w:rPr>
                <w:b/>
              </w:rPr>
              <w:t>:/</w:t>
            </w:r>
            <w:r w:rsidRPr="0072270D">
              <w:rPr>
                <w:b/>
                <w:lang w:val="en-US"/>
              </w:rPr>
              <w:t>www</w:t>
            </w:r>
            <w:r w:rsidRPr="0072270D">
              <w:rPr>
                <w:b/>
              </w:rPr>
              <w:t>.</w:t>
            </w:r>
            <w:proofErr w:type="spellStart"/>
            <w:r w:rsidRPr="0072270D">
              <w:rPr>
                <w:b/>
                <w:lang w:val="en-US"/>
              </w:rPr>
              <w:t>rts</w:t>
            </w:r>
            <w:proofErr w:type="spellEnd"/>
            <w:r w:rsidRPr="0072270D">
              <w:rPr>
                <w:b/>
              </w:rPr>
              <w:t>-</w:t>
            </w:r>
            <w:r w:rsidRPr="0072270D">
              <w:rPr>
                <w:b/>
                <w:lang w:val="en-US"/>
              </w:rPr>
              <w:t>tender</w:t>
            </w:r>
            <w:r w:rsidRPr="0072270D">
              <w:rPr>
                <w:b/>
              </w:rPr>
              <w:t>.</w:t>
            </w:r>
            <w:proofErr w:type="spellStart"/>
            <w:r w:rsidRPr="0072270D">
              <w:rPr>
                <w:b/>
                <w:lang w:val="en-US"/>
              </w:rPr>
              <w:t>ru</w:t>
            </w:r>
            <w:proofErr w:type="spellEnd"/>
            <w:r w:rsidRPr="0072270D">
              <w:rPr>
                <w:b/>
              </w:rPr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Pr="0072270D" w:rsidRDefault="0072270D" w:rsidP="00C21D61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72270D">
              <w:rPr>
                <w:b/>
              </w:rPr>
              <w:t>20 мая</w:t>
            </w:r>
            <w:r w:rsidR="008C4B8C" w:rsidRPr="0072270D">
              <w:rPr>
                <w:b/>
              </w:rPr>
              <w:t xml:space="preserve"> 20</w:t>
            </w:r>
            <w:r w:rsidR="000063DE" w:rsidRPr="0072270D">
              <w:rPr>
                <w:b/>
              </w:rPr>
              <w:t>20</w:t>
            </w:r>
            <w:r w:rsidR="008C4B8C" w:rsidRPr="0072270D">
              <w:rPr>
                <w:b/>
              </w:rPr>
              <w:t xml:space="preserve"> г. с 11</w:t>
            </w:r>
            <w:r w:rsidR="002F4FCB" w:rsidRPr="0072270D">
              <w:rPr>
                <w:b/>
              </w:rPr>
              <w:t>.00 по м</w:t>
            </w:r>
            <w:r w:rsidR="00C41239" w:rsidRPr="0072270D">
              <w:rPr>
                <w:b/>
              </w:rPr>
              <w:t>естном</w:t>
            </w:r>
            <w:r w:rsidR="009411F8" w:rsidRPr="0072270D">
              <w:rPr>
                <w:b/>
              </w:rPr>
              <w:t>у времени (</w:t>
            </w:r>
            <w:r w:rsidR="008C4B8C" w:rsidRPr="0072270D">
              <w:rPr>
                <w:b/>
              </w:rPr>
              <w:t>07</w:t>
            </w:r>
            <w:r w:rsidR="002F4FCB" w:rsidRPr="0072270D">
              <w:rPr>
                <w:b/>
              </w:rPr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0A56E5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6E5">
              <w:rPr>
                <w:rFonts w:ascii="Times New Roman" w:hAnsi="Times New Roman"/>
                <w:sz w:val="20"/>
                <w:szCs w:val="20"/>
              </w:rPr>
              <w:t xml:space="preserve">Сооружение, </w:t>
            </w:r>
            <w:proofErr w:type="spellStart"/>
            <w:r w:rsidRPr="000A56E5">
              <w:rPr>
                <w:rFonts w:ascii="Times New Roman" w:hAnsi="Times New Roman"/>
                <w:sz w:val="20"/>
                <w:szCs w:val="20"/>
              </w:rPr>
              <w:t>одноцепная</w:t>
            </w:r>
            <w:proofErr w:type="spellEnd"/>
            <w:r w:rsidRPr="000A56E5">
              <w:rPr>
                <w:rFonts w:ascii="Times New Roman" w:hAnsi="Times New Roman"/>
                <w:sz w:val="20"/>
                <w:szCs w:val="20"/>
              </w:rPr>
              <w:t xml:space="preserve"> высоковольтная линия ВЛ-10 кВ, адрес (местонахождение) объекта: Томская область, Кожевниковский район, 2,0 км от д. </w:t>
            </w:r>
            <w:proofErr w:type="spellStart"/>
            <w:r w:rsidRPr="000A56E5">
              <w:rPr>
                <w:rFonts w:ascii="Times New Roman" w:hAnsi="Times New Roman"/>
                <w:sz w:val="20"/>
                <w:szCs w:val="20"/>
              </w:rPr>
              <w:t>Астраханцево</w:t>
            </w:r>
            <w:proofErr w:type="spellEnd"/>
            <w:r w:rsidRPr="000A56E5">
              <w:rPr>
                <w:rFonts w:ascii="Times New Roman" w:hAnsi="Times New Roman"/>
                <w:sz w:val="20"/>
                <w:szCs w:val="20"/>
              </w:rPr>
              <w:t xml:space="preserve">, на юго-запад, </w:t>
            </w:r>
            <w:proofErr w:type="spellStart"/>
            <w:proofErr w:type="gramStart"/>
            <w:r w:rsidRPr="000A56E5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spellEnd"/>
            <w:proofErr w:type="gramEnd"/>
            <w:r w:rsidRPr="000A56E5">
              <w:rPr>
                <w:rFonts w:ascii="Times New Roman" w:hAnsi="Times New Roman"/>
                <w:sz w:val="20"/>
                <w:szCs w:val="20"/>
              </w:rPr>
              <w:t xml:space="preserve"> 10кВ с кадастровым № 70:07:0100003:898,</w:t>
            </w:r>
            <w:r w:rsidR="00B77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6E5">
              <w:rPr>
                <w:rFonts w:ascii="Times New Roman" w:hAnsi="Times New Roman"/>
                <w:sz w:val="20"/>
                <w:szCs w:val="20"/>
              </w:rPr>
              <w:t>назначение-передача электроэнергии, протяженностью 5000 м (инвентарный номер 69:228:0017:05:01340; условный номер 70-70-07/099/2007-50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8B0D26" w:rsidP="008B0D26">
            <w:pPr>
              <w:tabs>
                <w:tab w:val="left" w:pos="142"/>
                <w:tab w:val="left" w:pos="540"/>
              </w:tabs>
            </w:pPr>
            <w:r>
              <w:t>Постановление Администрации Кожевниковского района от 10.03.2020 № 142 «Об утверждении условий приватизации имущества, находящегося в собственности муниципального образования Кожевниковский район»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2B11D4" w:rsidP="002B11D4">
            <w:pPr>
              <w:tabs>
                <w:tab w:val="left" w:pos="142"/>
                <w:tab w:val="left" w:pos="540"/>
              </w:tabs>
            </w:pPr>
            <w:r>
              <w:t>365000,00</w:t>
            </w:r>
            <w:r w:rsidR="004E6665">
              <w:t xml:space="preserve"> (</w:t>
            </w:r>
            <w:r>
              <w:t>триста шестьдесят пять т</w:t>
            </w:r>
            <w:r w:rsidR="00D61989">
              <w:t>ысяч) рублей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2B11D4" w:rsidP="002B11D4">
            <w:pPr>
              <w:tabs>
                <w:tab w:val="left" w:pos="142"/>
                <w:tab w:val="left" w:pos="540"/>
              </w:tabs>
            </w:pPr>
            <w:r>
              <w:t>73000,00</w:t>
            </w:r>
            <w:r w:rsidR="00D61989">
              <w:t xml:space="preserve"> (</w:t>
            </w:r>
            <w:r>
              <w:t>семьдесят три тысячи</w:t>
            </w:r>
            <w:r w:rsidR="00D61989">
              <w:t>) рублей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D61989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 w:rsidR="00C01140">
              <w:t xml:space="preserve"> </w:t>
            </w:r>
          </w:p>
        </w:tc>
      </w:tr>
    </w:tbl>
    <w:p w:rsidR="00B51687" w:rsidRPr="00B51687" w:rsidRDefault="00B51687" w:rsidP="00B51687">
      <w:pPr>
        <w:widowControl w:val="0"/>
        <w:ind w:firstLine="720"/>
        <w:jc w:val="both"/>
        <w:rPr>
          <w:b/>
        </w:rPr>
      </w:pPr>
      <w:r w:rsidRPr="00B51687">
        <w:rPr>
          <w:b/>
        </w:rPr>
        <w:t xml:space="preserve">Условия конкурса по продаже имущества. </w:t>
      </w:r>
    </w:p>
    <w:p w:rsidR="00B51687" w:rsidRPr="00B51687" w:rsidRDefault="00B51687" w:rsidP="00B51687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 xml:space="preserve">1.Условием эксплуатационных обязательств в отношении приватизируемых Объектов электросетевого хозяйства является обязанность поставлять потребителям и абонентам электроэнергию, оказывать услуги по электроснабжению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</w:t>
      </w:r>
      <w:r w:rsidRPr="00B51687">
        <w:rPr>
          <w:rFonts w:eastAsia="DejaVu Sans"/>
          <w:kern w:val="2"/>
        </w:rPr>
        <w:lastRenderedPageBreak/>
        <w:t>потребителям услуг предусмотрено нормативными правовыми актами Российской Федерации. Определять максимальный период прекращения поставок потребителям и абонентам соответствующих услуг в соответствии с действующим законодательством Российской Федерации.</w:t>
      </w:r>
    </w:p>
    <w:p w:rsidR="00B51687" w:rsidRPr="00B51687" w:rsidRDefault="00B51687" w:rsidP="00B51687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>Обязательным условием приватизации Объектов электросетевого хозяйства  является сохранение его  целевого назначения – электроснабжение потребителей.</w:t>
      </w:r>
    </w:p>
    <w:p w:rsidR="00B51687" w:rsidRPr="00B51687" w:rsidRDefault="00B51687" w:rsidP="00B51687">
      <w:pPr>
        <w:spacing w:line="276" w:lineRule="auto"/>
        <w:ind w:firstLine="360"/>
        <w:jc w:val="both"/>
        <w:rPr>
          <w:color w:val="000000"/>
        </w:rPr>
      </w:pPr>
      <w:r w:rsidRPr="00B51687">
        <w:rPr>
          <w:lang w:eastAsia="en-US"/>
        </w:rPr>
        <w:t xml:space="preserve">     </w:t>
      </w:r>
      <w:r w:rsidRPr="00B51687">
        <w:rPr>
          <w:color w:val="000000"/>
        </w:rPr>
        <w:t>Установить в отношении Объектов электросетевого хозяйства следующие эксплуатационные обязательства, которые обязан выполнять победитель конкурса: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1.1 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</w:t>
      </w:r>
      <w:r w:rsidR="006233E4">
        <w:rPr>
          <w:color w:val="000000"/>
        </w:rPr>
        <w:t xml:space="preserve">оссийской </w:t>
      </w:r>
      <w:r w:rsidRPr="00B51687">
        <w:rPr>
          <w:color w:val="000000"/>
        </w:rPr>
        <w:t>Ф</w:t>
      </w:r>
      <w:r w:rsidR="006233E4">
        <w:rPr>
          <w:color w:val="000000"/>
        </w:rPr>
        <w:t>едерации</w:t>
      </w:r>
      <w:r w:rsidRPr="00B51687">
        <w:rPr>
          <w:color w:val="000000"/>
        </w:rPr>
        <w:t xml:space="preserve"> от 19.06.2003 № 229;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1.2 обеспечить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</w:t>
      </w:r>
      <w:r w:rsidR="006233E4">
        <w:rPr>
          <w:color w:val="000000"/>
        </w:rPr>
        <w:t xml:space="preserve">оссийской </w:t>
      </w:r>
      <w:r w:rsidRPr="00B51687">
        <w:rPr>
          <w:color w:val="000000"/>
        </w:rPr>
        <w:t>Ф</w:t>
      </w:r>
      <w:r w:rsidR="006233E4">
        <w:rPr>
          <w:color w:val="000000"/>
        </w:rPr>
        <w:t>едерации</w:t>
      </w:r>
      <w:r w:rsidRPr="00B51687">
        <w:rPr>
          <w:color w:val="000000"/>
        </w:rPr>
        <w:t xml:space="preserve"> от 04.05.2012 № 422;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 xml:space="preserve">1.3.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B51687">
        <w:rPr>
          <w:color w:val="000000"/>
        </w:rPr>
        <w:t>Росстандарта</w:t>
      </w:r>
      <w:proofErr w:type="spellEnd"/>
      <w:r w:rsidRPr="00B51687">
        <w:rPr>
          <w:color w:val="000000"/>
        </w:rPr>
        <w:t xml:space="preserve"> от 22.07.2013 № 400-ст.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При внесении изменений в перечисленные в настоящем пункте нормативных правовых актов, Покупатель должен руководствоваться ими с учетом внесенных изменений с даты их вступления в законную силу.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51687" w:rsidRDefault="00B51687" w:rsidP="00B51687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 xml:space="preserve">     2.Инвестиционные обязательства в отношении Объект</w:t>
      </w:r>
      <w:r w:rsidR="000B74DE">
        <w:rPr>
          <w:rFonts w:eastAsia="DejaVu Sans"/>
          <w:kern w:val="2"/>
        </w:rPr>
        <w:t>а</w:t>
      </w:r>
      <w:r w:rsidRPr="00B51687">
        <w:rPr>
          <w:rFonts w:eastAsia="DejaVu Sans"/>
          <w:kern w:val="2"/>
        </w:rPr>
        <w:t xml:space="preserve"> электросетевого хозяйства осуществляются  в соответствии с инвестиционными обязательствами (приложение № 1).</w:t>
      </w:r>
    </w:p>
    <w:p w:rsidR="00245769" w:rsidRPr="00245769" w:rsidRDefault="00245769" w:rsidP="00245769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     3</w:t>
      </w:r>
      <w:r w:rsidR="000B74DE">
        <w:rPr>
          <w:rFonts w:eastAsia="DejaVu Sans"/>
          <w:kern w:val="2"/>
        </w:rPr>
        <w:t>. Использование земельны</w:t>
      </w:r>
      <w:r w:rsidRPr="00245769">
        <w:rPr>
          <w:rFonts w:eastAsia="DejaVu Sans"/>
          <w:kern w:val="2"/>
        </w:rPr>
        <w:t>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245769" w:rsidRPr="00245769" w:rsidRDefault="00245769" w:rsidP="00245769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     4</w:t>
      </w:r>
      <w:r w:rsidRPr="00245769">
        <w:rPr>
          <w:rFonts w:eastAsia="DejaVu Sans"/>
          <w:kern w:val="2"/>
        </w:rPr>
        <w:t xml:space="preserve">. Исполнение условий конкурса контролируется в соответствии с порядком осуществления </w:t>
      </w:r>
      <w:proofErr w:type="gramStart"/>
      <w:r w:rsidRPr="00245769">
        <w:rPr>
          <w:rFonts w:eastAsia="DejaVu Sans"/>
          <w:kern w:val="2"/>
        </w:rPr>
        <w:t>контроля за</w:t>
      </w:r>
      <w:proofErr w:type="gramEnd"/>
      <w:r w:rsidRPr="00245769">
        <w:rPr>
          <w:rFonts w:eastAsia="DejaVu Sans"/>
          <w:kern w:val="2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приватизации, утвержденным постановлением Администрации Кожевниковского района  от 05.10.2018г. № 643.</w:t>
      </w:r>
    </w:p>
    <w:p w:rsidR="002F4FCB" w:rsidRDefault="00333BE0" w:rsidP="008E09BF">
      <w:pPr>
        <w:widowControl w:val="0"/>
        <w:suppressAutoHyphens/>
        <w:ind w:firstLine="360"/>
        <w:contextualSpacing/>
        <w:jc w:val="both"/>
        <w:rPr>
          <w:b/>
        </w:rPr>
      </w:pPr>
      <w:r>
        <w:rPr>
          <w:rFonts w:eastAsia="DejaVu Sans"/>
          <w:kern w:val="2"/>
        </w:rPr>
        <w:t xml:space="preserve">   5.</w:t>
      </w:r>
      <w:r w:rsidR="00245769" w:rsidRPr="00245769">
        <w:rPr>
          <w:rFonts w:eastAsia="DejaVu Sans"/>
          <w:kern w:val="2"/>
        </w:rPr>
        <w:t xml:space="preserve"> Внесение изменений и дополнений в исполнение условий конкурса </w:t>
      </w:r>
      <w:r w:rsidR="000B74DE">
        <w:rPr>
          <w:rFonts w:eastAsia="DejaVu Sans"/>
          <w:kern w:val="2"/>
        </w:rPr>
        <w:t xml:space="preserve">и обязательства его победителя </w:t>
      </w:r>
      <w:r w:rsidR="00245769" w:rsidRPr="00245769">
        <w:rPr>
          <w:rFonts w:eastAsia="DejaVu Sans"/>
          <w:kern w:val="2"/>
        </w:rPr>
        <w:t>не допускается, за исключением случаев, предусмотренных статьей 451 ГК РФ.</w:t>
      </w:r>
    </w:p>
    <w:p w:rsidR="00DA1024" w:rsidRDefault="00DA1024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>ля прохождения процедуры аккредитации и</w:t>
      </w:r>
      <w:r w:rsidR="004532A0">
        <w:t xml:space="preserve"> регистрации участнику аукциона, конкурса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EF71A9">
        <w:lastRenderedPageBreak/>
        <w:t xml:space="preserve">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B22DD2">
        <w:t>ода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</w:t>
      </w:r>
      <w:r w:rsidR="00B22DD2">
        <w:t>года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840AB0" w:rsidRPr="00840AB0">
        <w:t>kogadm@tomsk.gov.ru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BF7D87" w:rsidRPr="00F6332F">
        <w:t xml:space="preserve">.1. Прием заявок и прилагаемых к ним документов начинается с даты и времени, </w:t>
      </w:r>
      <w:r w:rsidR="00BF7D87" w:rsidRPr="00F6332F">
        <w:rPr>
          <w:bCs/>
        </w:rPr>
        <w:br/>
      </w:r>
      <w:r w:rsidR="00BF7D87" w:rsidRPr="00F6332F">
        <w:t xml:space="preserve">указанных в информационном сообщении о проведении </w:t>
      </w:r>
      <w:r w:rsidR="00BD1C15" w:rsidRPr="00F6332F">
        <w:t>продажи муниципального имущества в электронной форме</w:t>
      </w:r>
      <w:r w:rsidR="00BF7D87" w:rsidRPr="00F6332F">
        <w:t>, осуществляется в сроки, установленные в информационном сообщении.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.2.</w:t>
      </w:r>
      <w:r w:rsidR="006916CC" w:rsidRPr="00F6332F">
        <w:t xml:space="preserve"> Заявка </w:t>
      </w:r>
      <w:r w:rsidR="00BF7D87" w:rsidRPr="00F6332F">
        <w:t xml:space="preserve">подается путем заполнения ее электронной формы, </w:t>
      </w:r>
      <w:r w:rsidR="00BF7D87" w:rsidRPr="00F6332F">
        <w:rPr>
          <w:bCs/>
        </w:rPr>
        <w:br/>
      </w:r>
      <w:r w:rsidR="00BF7D87" w:rsidRPr="00F6332F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F6332F">
          <w:t>законом</w:t>
        </w:r>
      </w:hyperlink>
      <w:r w:rsidR="00BF7D87" w:rsidRPr="00F6332F">
        <w:t xml:space="preserve"> о приватизации от 21 декабря 2001 г</w:t>
      </w:r>
      <w:r w:rsidR="00B22DD2">
        <w:t>ода</w:t>
      </w:r>
      <w:r w:rsidR="00BF7D87" w:rsidRPr="00F6332F">
        <w:t xml:space="preserve"> № 178-ФЗ «О приватизации государственного и муниципального имущества».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</w:t>
      </w:r>
      <w:r w:rsidR="008B56CF" w:rsidRPr="00F6332F">
        <w:t>3</w:t>
      </w:r>
      <w:r w:rsidR="00BF7D87" w:rsidRPr="00F6332F">
        <w:t>. Одно лицо имеет право подать только одну заявку.</w:t>
      </w:r>
    </w:p>
    <w:p w:rsidR="0069120D" w:rsidRPr="00F6332F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F6332F">
        <w:t>5</w:t>
      </w:r>
      <w:r w:rsidR="0069120D" w:rsidRPr="00F6332F">
        <w:t xml:space="preserve">.4. </w:t>
      </w:r>
      <w:r w:rsidR="0069120D" w:rsidRPr="00F6332F"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F6332F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C41DDB" w:rsidRPr="00F6332F">
        <w:t>.5. 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BF7D87" w:rsidRPr="00F6332F">
        <w:t>.</w:t>
      </w:r>
      <w:r w:rsidR="00C41DDB" w:rsidRPr="00F6332F">
        <w:t>6</w:t>
      </w:r>
      <w:r w:rsidR="00BF7D87" w:rsidRPr="00F6332F">
        <w:t xml:space="preserve">. При приеме заявок от претендентов </w:t>
      </w:r>
      <w:r w:rsidR="00D1510D" w:rsidRPr="00F6332F">
        <w:t>о</w:t>
      </w:r>
      <w:r w:rsidR="00BF7D87" w:rsidRPr="00F6332F">
        <w:t xml:space="preserve">рганизатор </w:t>
      </w:r>
      <w:r w:rsidR="00BD1C15" w:rsidRPr="00F6332F">
        <w:t>продажи</w:t>
      </w:r>
      <w:r w:rsidR="00BF7D87" w:rsidRPr="00F6332F">
        <w:t xml:space="preserve"> обеспечивает:</w:t>
      </w:r>
    </w:p>
    <w:p w:rsidR="00BF7D87" w:rsidRPr="00F6332F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F6332F" w:rsidRDefault="00BF7D87" w:rsidP="00BF7D87">
      <w:pPr>
        <w:tabs>
          <w:tab w:val="left" w:pos="284"/>
        </w:tabs>
        <w:ind w:firstLine="709"/>
        <w:jc w:val="both"/>
      </w:pPr>
      <w:r w:rsidRPr="00F6332F">
        <w:t xml:space="preserve">- конфиденциальность данных о </w:t>
      </w:r>
      <w:r w:rsidR="00D1510D" w:rsidRPr="00F6332F">
        <w:t>п</w:t>
      </w:r>
      <w:r w:rsidRPr="00F6332F">
        <w:t xml:space="preserve">ретендентах и </w:t>
      </w:r>
      <w:r w:rsidR="00D1510D" w:rsidRPr="00F6332F">
        <w:t>у</w:t>
      </w:r>
      <w:r w:rsidRPr="00F6332F">
        <w:t xml:space="preserve">частниках, за исключением случая направления электронных документов </w:t>
      </w:r>
      <w:r w:rsidR="00D1510D" w:rsidRPr="00F6332F">
        <w:t>п</w:t>
      </w:r>
      <w:r w:rsidRPr="00F6332F">
        <w:t>родавцу.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</w:t>
      </w:r>
      <w:r w:rsidR="00C41DDB" w:rsidRPr="00F6332F">
        <w:t>7</w:t>
      </w:r>
      <w:r w:rsidR="00BF7D87" w:rsidRPr="00F6332F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F6332F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AF673A" w:rsidRPr="00F6332F">
        <w:t>.</w:t>
      </w:r>
      <w:r w:rsidR="00C41DDB" w:rsidRPr="00F6332F">
        <w:t>8</w:t>
      </w:r>
      <w:r w:rsidR="00AF673A" w:rsidRPr="00F6332F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F673A" w:rsidRPr="00F6332F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F6332F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F6523" w:rsidRPr="00F6332F" w:rsidRDefault="00CE48D1" w:rsidP="004F6523">
      <w:pPr>
        <w:autoSpaceDE w:val="0"/>
        <w:autoSpaceDN w:val="0"/>
        <w:adjustRightInd w:val="0"/>
        <w:ind w:firstLine="708"/>
        <w:jc w:val="both"/>
      </w:pPr>
      <w:r w:rsidRPr="00F6332F">
        <w:t>5</w:t>
      </w:r>
      <w:r w:rsidR="004F6523" w:rsidRPr="00F6332F">
        <w:t>.</w:t>
      </w:r>
      <w:r w:rsidR="00C41DDB" w:rsidRPr="00F6332F">
        <w:t>9</w:t>
      </w:r>
      <w:r w:rsidR="004F6523" w:rsidRPr="00F6332F">
        <w:t xml:space="preserve">. Для участия в продаже имущества претенденты, помимо заявки и документов, указанных в </w:t>
      </w:r>
      <w:r w:rsidR="008B56CF" w:rsidRPr="00F6332F">
        <w:t xml:space="preserve">разделе </w:t>
      </w:r>
      <w:r w:rsidRPr="00F6332F">
        <w:t>6</w:t>
      </w:r>
      <w:r w:rsidR="004F6523" w:rsidRPr="00F6332F">
        <w:t>,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F6332F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</w:t>
      </w:r>
      <w:r w:rsidRPr="008D08F6">
        <w:t xml:space="preserve">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 w:rsidR="007372D6">
        <w:t>Претенденты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372D6" w:rsidRDefault="007372D6" w:rsidP="004F6523">
      <w:pPr>
        <w:autoSpaceDE w:val="0"/>
        <w:autoSpaceDN w:val="0"/>
        <w:adjustRightInd w:val="0"/>
        <w:ind w:firstLine="540"/>
        <w:jc w:val="both"/>
      </w:pPr>
      <w:r>
        <w:lastRenderedPageBreak/>
        <w:t>Изменение заявки допускается только путем подачи претендентов новой заявки в установленные в информационном сообщении сроки о проведении Конкурса, при  этом первоначальная заявка должна быть отозвана.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F6332F">
        <w:rPr>
          <w:bCs/>
        </w:rPr>
        <w:t>:</w:t>
      </w:r>
    </w:p>
    <w:p w:rsidR="00F6332F" w:rsidRDefault="00F6332F" w:rsidP="00D1510D">
      <w:pPr>
        <w:ind w:firstLine="709"/>
        <w:jc w:val="both"/>
        <w:rPr>
          <w:bCs/>
        </w:rPr>
      </w:pPr>
      <w:r>
        <w:rPr>
          <w:bCs/>
        </w:rPr>
        <w:t>- выписку из единого государственного реестра индивидуальных предпринимателей, выданную не ранее 1 месяца до даты подачи заявки;</w:t>
      </w:r>
    </w:p>
    <w:p w:rsidR="00F35A18" w:rsidRPr="00D1510D" w:rsidRDefault="00F35A18" w:rsidP="00D1510D">
      <w:pPr>
        <w:ind w:firstLine="709"/>
        <w:jc w:val="both"/>
        <w:rPr>
          <w:bCs/>
        </w:rPr>
      </w:pPr>
      <w:r>
        <w:rPr>
          <w:bCs/>
        </w:rPr>
        <w:t>- копию свидетельства о государственной регистрации, свидетельства о постановке на налоговый учет;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</w:t>
      </w:r>
      <w:r w:rsidR="00F35A18">
        <w:rPr>
          <w:bCs/>
        </w:rPr>
        <w:t xml:space="preserve"> (копии всех листов документа)</w:t>
      </w:r>
      <w:r w:rsidRPr="00D1510D">
        <w:rPr>
          <w:bCs/>
        </w:rPr>
        <w:t>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6332F" w:rsidRPr="00D1510D" w:rsidRDefault="00F6332F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6332F">
        <w:rPr>
          <w:rFonts w:eastAsia="Calibr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нотариальная доверенность на осуществление действий от имени Претендента.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 надлежащим образом оформленные и заверенные документы, подтверждающие полномочия органов управления и должностных лиц Претендента.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</w:t>
      </w:r>
      <w:r w:rsidR="004532A0">
        <w:t xml:space="preserve"> </w:t>
      </w:r>
      <w:r w:rsidR="00EE7F9E">
        <w:t>конкурсе,</w:t>
      </w:r>
      <w:r w:rsidR="008B56CF">
        <w:t xml:space="preserve">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4532A0">
        <w:t xml:space="preserve">конкурсе, </w:t>
      </w:r>
      <w:r w:rsidR="0011146A">
        <w:t>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</w:t>
      </w:r>
      <w:r w:rsidR="004532A0">
        <w:t xml:space="preserve"> конкурса,</w:t>
      </w:r>
      <w:r w:rsidR="00310486">
        <w:t xml:space="preserve">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>аукционе,</w:t>
      </w:r>
      <w:r w:rsidR="004532A0">
        <w:t xml:space="preserve"> конкурсе, </w:t>
      </w:r>
      <w:r w:rsidR="00310486">
        <w:t xml:space="preserve">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5C534A">
        <w:t xml:space="preserve">конкурсе,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</w:t>
      </w:r>
      <w:r w:rsidR="005C534A">
        <w:t xml:space="preserve"> конкурсе, </w:t>
      </w:r>
      <w:r w:rsidR="00310486">
        <w:t xml:space="preserve">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 xml:space="preserve">, </w:t>
      </w:r>
      <w:r w:rsidR="005C534A">
        <w:t xml:space="preserve">конкурса, </w:t>
      </w:r>
      <w:r w:rsidR="00B459D6">
        <w:t>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</w:t>
      </w:r>
      <w:r w:rsidR="005C534A">
        <w:t xml:space="preserve">конкурса, </w:t>
      </w:r>
      <w:r w:rsidR="001E3E9B">
        <w:t xml:space="preserve">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5C534A">
        <w:rPr>
          <w:rFonts w:ascii="TimesNewRoman,Bold" w:hAnsi="TimesNewRoman,Bold"/>
        </w:rPr>
        <w:t xml:space="preserve">конкурса,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EE7F9E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EE7F9E">
        <w:rPr>
          <w:rFonts w:ascii="TimesNewRoman,Bold" w:hAnsi="TimesNewRoman,Bold"/>
          <w:b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  <w:r w:rsidR="005C5BE8">
        <w:rPr>
          <w:b/>
        </w:rPr>
        <w:t>конкурса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</w:t>
      </w:r>
      <w:r w:rsidR="005C5BE8">
        <w:t xml:space="preserve"> конкурса</w:t>
      </w:r>
      <w:r w:rsidR="002D5039">
        <w:t xml:space="preserve">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 xml:space="preserve">аукционе, </w:t>
      </w:r>
      <w:r w:rsidR="005C534A">
        <w:t xml:space="preserve">конкурсе, </w:t>
      </w:r>
      <w:r w:rsidR="000A49A1">
        <w:t>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 xml:space="preserve">аукциона, </w:t>
      </w:r>
      <w:r w:rsidR="005C534A">
        <w:t xml:space="preserve">конкурса, </w:t>
      </w:r>
      <w:r w:rsidR="00BD1C15">
        <w:t>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 xml:space="preserve">аукционе, </w:t>
      </w:r>
      <w:r w:rsidR="005C534A">
        <w:t xml:space="preserve">конкурсе, </w:t>
      </w:r>
      <w:r w:rsidR="002D5039">
        <w:t>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>аукциона,</w:t>
      </w:r>
      <w:r w:rsidR="005C534A">
        <w:t xml:space="preserve"> конкурса,</w:t>
      </w:r>
      <w:r w:rsidR="002D5039">
        <w:t xml:space="preserve">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 xml:space="preserve">аукционе, </w:t>
      </w:r>
      <w:r w:rsidR="005C534A">
        <w:t xml:space="preserve">конкурсе, </w:t>
      </w:r>
      <w:r w:rsidR="00B74AB8">
        <w:t>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 xml:space="preserve">. </w:t>
      </w:r>
      <w:r w:rsidR="005C5BE8">
        <w:rPr>
          <w:rFonts w:eastAsia="Calibri"/>
          <w:b/>
          <w:lang w:eastAsia="en-US"/>
        </w:rPr>
        <w:t>Рассмотрение предложений о цене имущества, заявленных участниками Конкурса и подведение итогов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Место подведения итогов Конкурса - по местонахождению Продавца.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Информация о претендентах, не попущенных к участию в Конкурсе, размещается в открытой части электронной площадки, на официальном сайте для размещения информации о проведении торгов и на официальном сайте Продавца.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lastRenderedPageBreak/>
        <w:t>Предложение о цене имущества заявляется Участником Конкурса в установленное время в день подведения итогов Конкурса, указанное в информационном сообщении о проведении Конкурса. Участник вправе подать только од</w:t>
      </w:r>
      <w:r>
        <w:rPr>
          <w:rFonts w:eastAsia="Calibri"/>
          <w:lang w:eastAsia="en-US"/>
        </w:rPr>
        <w:t>но предложение о цене имущества</w:t>
      </w:r>
      <w:r w:rsidRPr="005A471B">
        <w:rPr>
          <w:rFonts w:eastAsia="Calibri"/>
          <w:lang w:eastAsia="en-US"/>
        </w:rPr>
        <w:t>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Предложение о цене имущества подается посредством функционала электронной площадки в сроки, указанные в настоящем извещении.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Предложения, содержащие цену ниже начальной цены, не рассматриваются.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Принятые предложения о цене имущества фиксируются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Конкурса путем оформления протокола об итогах Конкурса по каждому лоту отдельно. Протокол об итогах Конкурса удостоверяет право победителя на заключение договора купли-продажи имущества, содержит фамилию, имя, отчество или</w:t>
      </w:r>
      <w:r>
        <w:rPr>
          <w:rFonts w:eastAsia="Calibri"/>
          <w:lang w:eastAsia="en-US"/>
        </w:rPr>
        <w:t xml:space="preserve"> </w:t>
      </w:r>
      <w:r w:rsidRPr="005A471B">
        <w:rPr>
          <w:rFonts w:eastAsia="Calibri"/>
          <w:lang w:eastAsia="en-US"/>
        </w:rPr>
        <w:t>наименование юридического лица - победителя Конкурса, цену имущества, предложенную победителем, фамилию, имя, отчество или наименование юридическ</w:t>
      </w:r>
      <w:r>
        <w:rPr>
          <w:rFonts w:eastAsia="Calibri"/>
          <w:lang w:eastAsia="en-US"/>
        </w:rPr>
        <w:t xml:space="preserve">ого лица - участника продажи, </w:t>
      </w:r>
      <w:r w:rsidRPr="005A471B">
        <w:rPr>
          <w:rFonts w:eastAsia="Calibri"/>
          <w:lang w:eastAsia="en-US"/>
        </w:rPr>
        <w:t>который сделал предпоследнее предложение о цене такого имущества в ходе прод</w:t>
      </w:r>
      <w:r>
        <w:rPr>
          <w:rFonts w:eastAsia="Calibri"/>
          <w:lang w:eastAsia="en-US"/>
        </w:rPr>
        <w:t xml:space="preserve">ажи, и </w:t>
      </w:r>
      <w:r w:rsidRPr="005A471B">
        <w:rPr>
          <w:rFonts w:eastAsia="Calibri"/>
          <w:lang w:eastAsia="en-US"/>
        </w:rPr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Процедура Конкурса считается завершенной с момента подписания продавцом протокола об итогах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победителем. Протокол размещается в открытой части электронной площадки.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Право приобретения недвижимого объекта принадлежит тому претенденту, который предложит наиболее высокую цену за указанное имущество, при условии выполнения претендентом условий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 xml:space="preserve">При равенстве двух и более предложений о цене </w:t>
      </w:r>
      <w:proofErr w:type="gramStart"/>
      <w:r w:rsidRPr="005A471B">
        <w:rPr>
          <w:rFonts w:eastAsia="Calibri"/>
          <w:lang w:eastAsia="en-US"/>
        </w:rPr>
        <w:t>муниципального</w:t>
      </w:r>
      <w:proofErr w:type="gramEnd"/>
      <w:r w:rsidRPr="005A471B">
        <w:rPr>
          <w:rFonts w:eastAsia="Calibri"/>
          <w:lang w:eastAsia="en-US"/>
        </w:rPr>
        <w:t xml:space="preserve"> имущества победителем  признается тот участник, чья заявка была подана раньше других заявок.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Продавец вправе отказаться от проведения Конкурса в любое время, но не позднее чем за три дня до наступления даты его проведения.</w:t>
      </w:r>
    </w:p>
    <w:p w:rsidR="00A05FF8" w:rsidRPr="00A05FF8" w:rsidRDefault="005A471B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9747E2" w:rsidP="00A05FF8">
      <w:pPr>
        <w:tabs>
          <w:tab w:val="left" w:pos="284"/>
        </w:tabs>
        <w:ind w:firstLine="709"/>
        <w:jc w:val="both"/>
      </w:pPr>
      <w:r>
        <w:t>10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 xml:space="preserve">, </w:t>
      </w:r>
      <w:r w:rsidR="005A471B">
        <w:t xml:space="preserve">конкурса, </w:t>
      </w:r>
      <w:r w:rsidR="00EB49DC">
        <w:t>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9747E2" w:rsidP="00A05FF8">
      <w:pPr>
        <w:tabs>
          <w:tab w:val="left" w:pos="0"/>
        </w:tabs>
        <w:ind w:firstLine="709"/>
        <w:jc w:val="both"/>
      </w:pPr>
      <w:r>
        <w:t>10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результаты аукциона, </w:t>
      </w:r>
      <w:r w:rsidR="005A471B">
        <w:t xml:space="preserve">конкурса, </w:t>
      </w:r>
      <w:r w:rsidR="00AA680A">
        <w:t>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5A471B" w:rsidRDefault="00A05FF8" w:rsidP="00A468F7">
      <w:pPr>
        <w:pStyle w:val="FR1"/>
        <w:widowControl/>
        <w:ind w:left="0" w:firstLine="851"/>
        <w:rPr>
          <w:sz w:val="20"/>
        </w:rPr>
      </w:pPr>
      <w:r w:rsidRPr="005A471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5A471B">
        <w:rPr>
          <w:sz w:val="20"/>
        </w:rPr>
        <w:t xml:space="preserve">ом порядке) победителем </w:t>
      </w:r>
      <w:r w:rsidR="008220B2" w:rsidRPr="005A471B">
        <w:rPr>
          <w:sz w:val="20"/>
        </w:rPr>
        <w:t>продажи муниципального имущества</w:t>
      </w:r>
      <w:r w:rsidRPr="005A471B">
        <w:rPr>
          <w:sz w:val="20"/>
        </w:rPr>
        <w:t xml:space="preserve"> в </w:t>
      </w:r>
      <w:r w:rsidR="0064395C" w:rsidRPr="005A471B">
        <w:rPr>
          <w:sz w:val="20"/>
        </w:rPr>
        <w:t>местный</w:t>
      </w:r>
      <w:r w:rsidRPr="005A471B">
        <w:rPr>
          <w:sz w:val="20"/>
        </w:rPr>
        <w:t xml:space="preserve"> бюджет </w:t>
      </w:r>
      <w:r w:rsidR="0064395C" w:rsidRPr="005A471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5A471B">
        <w:rPr>
          <w:sz w:val="20"/>
        </w:rPr>
        <w:t>на счет по следующим реквизитам:</w:t>
      </w:r>
      <w:r w:rsidR="00A468F7" w:rsidRPr="005A471B">
        <w:rPr>
          <w:sz w:val="20"/>
        </w:rPr>
        <w:t xml:space="preserve"> </w:t>
      </w:r>
    </w:p>
    <w:p w:rsidR="008427DC" w:rsidRPr="005A471B" w:rsidRDefault="00304E92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 xml:space="preserve">Получатель: </w:t>
      </w:r>
      <w:r w:rsidR="00A468F7" w:rsidRPr="005A471B">
        <w:rPr>
          <w:b/>
          <w:sz w:val="20"/>
        </w:rPr>
        <w:t>УФК по ТО (Администрация Кожевниковского района)</w:t>
      </w:r>
    </w:p>
    <w:p w:rsidR="00A468F7" w:rsidRPr="005A471B" w:rsidRDefault="00A468F7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ИНН/КПП 7008006769/700801001;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Банк получателя: Отделение Томск г. Томск;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БИК 046902001;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Код ОКТМО: 6962</w:t>
      </w:r>
      <w:r w:rsidR="00A468F7" w:rsidRPr="005A471B">
        <w:rPr>
          <w:b/>
          <w:sz w:val="20"/>
        </w:rPr>
        <w:t>8</w:t>
      </w:r>
      <w:r w:rsidRPr="005A471B">
        <w:rPr>
          <w:b/>
          <w:sz w:val="20"/>
        </w:rPr>
        <w:t>000;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 xml:space="preserve">Счет получателя: </w:t>
      </w:r>
      <w:r w:rsidR="00A468F7" w:rsidRPr="005A471B">
        <w:rPr>
          <w:b/>
          <w:sz w:val="20"/>
        </w:rPr>
        <w:t>40101810900000010007</w:t>
      </w:r>
      <w:r w:rsidRPr="005A471B">
        <w:rPr>
          <w:b/>
          <w:sz w:val="20"/>
        </w:rPr>
        <w:t>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 xml:space="preserve">КБК </w:t>
      </w:r>
      <w:r w:rsidR="00A468F7" w:rsidRPr="005A471B">
        <w:rPr>
          <w:b/>
          <w:sz w:val="20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017697" w:rsidP="00A05FF8">
      <w:pPr>
        <w:tabs>
          <w:tab w:val="left" w:pos="0"/>
          <w:tab w:val="left" w:pos="284"/>
        </w:tabs>
        <w:ind w:firstLine="709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 xml:space="preserve">, </w:t>
      </w:r>
      <w:r w:rsidR="009747E2">
        <w:t xml:space="preserve">конкурсе, </w:t>
      </w:r>
      <w:r w:rsidR="00F14641">
        <w:t>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017697" w:rsidP="00A05FF8">
      <w:pPr>
        <w:ind w:firstLine="709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017697" w:rsidP="00A05FF8">
      <w:pPr>
        <w:ind w:firstLine="709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017697" w:rsidRDefault="00017697" w:rsidP="00F14641">
      <w:pPr>
        <w:tabs>
          <w:tab w:val="left" w:pos="0"/>
        </w:tabs>
        <w:ind w:firstLine="851"/>
        <w:jc w:val="center"/>
        <w:rPr>
          <w:b/>
        </w:rPr>
      </w:pPr>
    </w:p>
    <w:p w:rsidR="00017697" w:rsidRDefault="00017697" w:rsidP="00F14641">
      <w:pPr>
        <w:tabs>
          <w:tab w:val="left" w:pos="0"/>
        </w:tabs>
        <w:ind w:firstLine="851"/>
        <w:jc w:val="center"/>
        <w:rPr>
          <w:b/>
        </w:rPr>
      </w:pPr>
    </w:p>
    <w:p w:rsidR="00F14641" w:rsidRPr="00F14641" w:rsidRDefault="00017697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17697" w:rsidP="00F14641">
      <w:pPr>
        <w:ind w:firstLine="709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017697" w:rsidP="005A4B40">
      <w:pPr>
        <w:ind w:firstLine="709"/>
        <w:jc w:val="center"/>
        <w:rPr>
          <w:b/>
        </w:rPr>
      </w:pPr>
      <w:r>
        <w:rPr>
          <w:b/>
        </w:rPr>
        <w:t>12</w:t>
      </w:r>
      <w:r w:rsidR="005A4B40" w:rsidRPr="005A4B40">
        <w:rPr>
          <w:b/>
        </w:rPr>
        <w:t>. Внесение изменений в информационное сообщение</w:t>
      </w:r>
    </w:p>
    <w:p w:rsidR="005A4B40" w:rsidRDefault="00017697" w:rsidP="005A4B40">
      <w:pPr>
        <w:ind w:firstLine="709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 w:rsidR="005A4B40"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017697" w:rsidP="005A4B40">
      <w:pPr>
        <w:ind w:firstLine="709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</w:t>
      </w:r>
      <w:r w:rsidR="00017697">
        <w:t>, конкурса</w:t>
      </w:r>
      <w:r>
        <w:t xml:space="preserve">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017697" w:rsidP="00F14641">
      <w:pPr>
        <w:tabs>
          <w:tab w:val="num" w:pos="1080"/>
        </w:tabs>
        <w:ind w:firstLine="851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F14641" w:rsidRPr="00F14641" w:rsidRDefault="00017697" w:rsidP="00F14641">
      <w:pPr>
        <w:ind w:firstLine="708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Pr="00584C3C" w:rsidRDefault="00584C3C" w:rsidP="00584C3C">
      <w:pPr>
        <w:spacing w:line="276" w:lineRule="auto"/>
        <w:ind w:firstLine="708"/>
        <w:jc w:val="center"/>
      </w:pPr>
      <w:r>
        <w:lastRenderedPageBreak/>
        <w:t xml:space="preserve">                                                                                             </w:t>
      </w:r>
      <w:r w:rsidRPr="00584C3C">
        <w:t xml:space="preserve">Приложение № </w:t>
      </w:r>
      <w:r>
        <w:t>1</w:t>
      </w:r>
    </w:p>
    <w:p w:rsidR="00584C3C" w:rsidRDefault="00584C3C" w:rsidP="00584C3C">
      <w:pPr>
        <w:spacing w:line="276" w:lineRule="auto"/>
        <w:jc w:val="right"/>
      </w:pPr>
      <w:r>
        <w:t xml:space="preserve">   </w:t>
      </w:r>
      <w:r w:rsidRPr="00584C3C">
        <w:t xml:space="preserve">к </w:t>
      </w:r>
      <w:r>
        <w:t xml:space="preserve">информационному сообщению </w:t>
      </w:r>
    </w:p>
    <w:p w:rsidR="00584C3C" w:rsidRPr="00584C3C" w:rsidRDefault="00584C3C" w:rsidP="00584C3C">
      <w:pPr>
        <w:spacing w:line="276" w:lineRule="auto"/>
        <w:jc w:val="center"/>
      </w:pPr>
      <w:r>
        <w:t xml:space="preserve">                                                                                                                     о проведении конкурса</w:t>
      </w:r>
    </w:p>
    <w:p w:rsidR="00584C3C" w:rsidRPr="00584C3C" w:rsidRDefault="00584C3C" w:rsidP="00584C3C">
      <w:pPr>
        <w:spacing w:line="276" w:lineRule="auto"/>
        <w:jc w:val="center"/>
      </w:pPr>
      <w:r w:rsidRPr="00584C3C">
        <w:t xml:space="preserve">                                                           ИНВЕСТИЦИОННЫЕ ОБЯЗАТЕЛЬСТВА на 2020-2023 год</w:t>
      </w:r>
    </w:p>
    <w:p w:rsidR="00584C3C" w:rsidRPr="00584C3C" w:rsidRDefault="00584C3C" w:rsidP="00584C3C">
      <w:pPr>
        <w:spacing w:line="276" w:lineRule="auto"/>
        <w:jc w:val="center"/>
      </w:pPr>
    </w:p>
    <w:tbl>
      <w:tblPr>
        <w:tblW w:w="11191" w:type="dxa"/>
        <w:tblInd w:w="-1121" w:type="dxa"/>
        <w:tblLayout w:type="fixed"/>
        <w:tblLook w:val="04A0"/>
      </w:tblPr>
      <w:tblGrid>
        <w:gridCol w:w="389"/>
        <w:gridCol w:w="2263"/>
        <w:gridCol w:w="2687"/>
        <w:gridCol w:w="699"/>
        <w:gridCol w:w="714"/>
        <w:gridCol w:w="698"/>
        <w:gridCol w:w="384"/>
        <w:gridCol w:w="703"/>
        <w:gridCol w:w="704"/>
        <w:gridCol w:w="952"/>
        <w:gridCol w:w="998"/>
      </w:tblGrid>
      <w:tr w:rsidR="00584C3C" w:rsidRPr="00584C3C" w:rsidTr="00C827A6">
        <w:trPr>
          <w:trHeight w:val="2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NN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Причина реконструкции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Стадия реализации проекта С/П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Проектная мощность/протяженность сетей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окончания строительства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Полная стоимость строительства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Остаточная стоимость строительства на 01.01.2016</w:t>
            </w:r>
          </w:p>
        </w:tc>
      </w:tr>
      <w:tr w:rsidR="00584C3C" w:rsidRPr="00584C3C" w:rsidTr="00C827A6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</w:tr>
      <w:tr w:rsidR="00584C3C" w:rsidRPr="00584C3C" w:rsidTr="00C827A6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МВА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4C3C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584C3C">
              <w:rPr>
                <w:color w:val="000000"/>
                <w:sz w:val="16"/>
                <w:szCs w:val="16"/>
              </w:rPr>
              <w:t xml:space="preserve"> руб.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4C3C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584C3C">
              <w:rPr>
                <w:color w:val="000000"/>
                <w:sz w:val="16"/>
                <w:szCs w:val="16"/>
              </w:rPr>
              <w:t xml:space="preserve"> руб. с НДС</w:t>
            </w:r>
          </w:p>
        </w:tc>
      </w:tr>
      <w:tr w:rsidR="00584C3C" w:rsidRPr="00584C3C" w:rsidTr="00C827A6">
        <w:trPr>
          <w:trHeight w:val="28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C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  <w:tr w:rsidR="00584C3C" w:rsidRPr="00584C3C" w:rsidTr="00C827A6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4C3C">
              <w:rPr>
                <w:color w:val="000000"/>
                <w:sz w:val="16"/>
                <w:szCs w:val="16"/>
              </w:rPr>
              <w:t xml:space="preserve">Реконструкция ВЛ-10 кВ   (кадастровый № </w:t>
            </w:r>
            <w:r w:rsidRPr="00584C3C">
              <w:rPr>
                <w:sz w:val="16"/>
                <w:szCs w:val="16"/>
              </w:rPr>
              <w:t>70:07:0100003:898</w:t>
            </w:r>
            <w:r w:rsidRPr="00584C3C">
              <w:rPr>
                <w:sz w:val="24"/>
                <w:szCs w:val="24"/>
              </w:rPr>
              <w:t xml:space="preserve"> </w:t>
            </w:r>
            <w:r w:rsidRPr="00584C3C">
              <w:rPr>
                <w:color w:val="000000"/>
                <w:sz w:val="16"/>
                <w:szCs w:val="16"/>
              </w:rPr>
              <w:t xml:space="preserve">с заменой опор, голого провода на СИП, подводок 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 xml:space="preserve">Жалобы на низкое напряжение, загнивание опор, частичное отсутствие </w:t>
            </w:r>
            <w:proofErr w:type="gramStart"/>
            <w:r w:rsidRPr="00584C3C">
              <w:rPr>
                <w:color w:val="000000"/>
                <w:sz w:val="16"/>
                <w:szCs w:val="16"/>
              </w:rPr>
              <w:t>ж/б</w:t>
            </w:r>
            <w:proofErr w:type="gramEnd"/>
            <w:r w:rsidRPr="00584C3C">
              <w:rPr>
                <w:color w:val="000000"/>
                <w:sz w:val="16"/>
                <w:szCs w:val="16"/>
              </w:rPr>
              <w:t xml:space="preserve"> приставок, недостаточное  сечение провода.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84C3C" w:rsidRPr="00584C3C" w:rsidRDefault="00584C3C" w:rsidP="00584C3C">
      <w:pPr>
        <w:spacing w:line="276" w:lineRule="auto"/>
        <w:jc w:val="both"/>
        <w:rPr>
          <w:sz w:val="24"/>
          <w:szCs w:val="24"/>
        </w:rPr>
      </w:pPr>
    </w:p>
    <w:p w:rsidR="00584C3C" w:rsidRPr="00584C3C" w:rsidRDefault="00584C3C" w:rsidP="00584C3C">
      <w:pPr>
        <w:spacing w:line="276" w:lineRule="auto"/>
        <w:jc w:val="both"/>
        <w:rPr>
          <w:sz w:val="24"/>
          <w:szCs w:val="24"/>
        </w:rPr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Pr="00CE17C6" w:rsidRDefault="00CE17C6" w:rsidP="00CE17C6">
      <w:pPr>
        <w:widowControl w:val="0"/>
        <w:ind w:firstLine="720"/>
        <w:jc w:val="center"/>
        <w:rPr>
          <w:b/>
          <w:sz w:val="24"/>
          <w:szCs w:val="24"/>
        </w:rPr>
      </w:pP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  <w:r w:rsidRPr="00CE17C6">
        <w:rPr>
          <w:b/>
          <w:sz w:val="26"/>
          <w:szCs w:val="26"/>
          <w:lang w:eastAsia="en-US"/>
        </w:rPr>
        <w:lastRenderedPageBreak/>
        <w:t xml:space="preserve"> ДОГОВОР  </w:t>
      </w:r>
      <w:r w:rsidRPr="00CE17C6">
        <w:rPr>
          <w:b/>
          <w:caps/>
          <w:sz w:val="26"/>
          <w:szCs w:val="26"/>
          <w:lang w:eastAsia="en-US"/>
        </w:rPr>
        <w:t>купли-продажи</w:t>
      </w: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  <w:r w:rsidRPr="00CE17C6">
        <w:rPr>
          <w:b/>
          <w:caps/>
          <w:sz w:val="26"/>
          <w:szCs w:val="26"/>
          <w:lang w:eastAsia="en-US"/>
        </w:rPr>
        <w:t>муниципального имущества</w:t>
      </w: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с. Кожевниково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Кожевниковского района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Томской области                                                                                                «___»_______ 20</w:t>
      </w:r>
      <w:r>
        <w:rPr>
          <w:sz w:val="23"/>
          <w:szCs w:val="23"/>
        </w:rPr>
        <w:t>20</w:t>
      </w:r>
      <w:r w:rsidRPr="00CE17C6">
        <w:rPr>
          <w:sz w:val="23"/>
          <w:szCs w:val="23"/>
        </w:rPr>
        <w:t xml:space="preserve"> г.   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 xml:space="preserve">       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  <w:r w:rsidRPr="00CE17C6">
        <w:rPr>
          <w:b/>
          <w:bCs/>
          <w:iCs/>
          <w:sz w:val="24"/>
          <w:szCs w:val="24"/>
        </w:rPr>
        <w:tab/>
        <w:t>Муниципальное образование Кожевниковский район</w:t>
      </w:r>
      <w:r w:rsidRPr="00CE17C6">
        <w:rPr>
          <w:bCs/>
          <w:iCs/>
          <w:sz w:val="24"/>
          <w:szCs w:val="24"/>
        </w:rPr>
        <w:t xml:space="preserve">, в лице Главы </w:t>
      </w:r>
      <w:r w:rsidR="004B313A">
        <w:rPr>
          <w:bCs/>
          <w:iCs/>
          <w:sz w:val="24"/>
          <w:szCs w:val="24"/>
        </w:rPr>
        <w:t xml:space="preserve">Кожевниковского </w:t>
      </w:r>
      <w:r w:rsidRPr="00CE17C6">
        <w:rPr>
          <w:bCs/>
          <w:iCs/>
          <w:sz w:val="24"/>
          <w:szCs w:val="24"/>
        </w:rPr>
        <w:t xml:space="preserve">района </w:t>
      </w:r>
      <w:r>
        <w:rPr>
          <w:bCs/>
          <w:iCs/>
          <w:sz w:val="24"/>
          <w:szCs w:val="24"/>
        </w:rPr>
        <w:t>Малолетко Александра Александровича</w:t>
      </w:r>
      <w:r w:rsidRPr="00CE17C6">
        <w:rPr>
          <w:bCs/>
          <w:iCs/>
          <w:sz w:val="24"/>
          <w:szCs w:val="24"/>
        </w:rPr>
        <w:t xml:space="preserve">, </w:t>
      </w:r>
      <w:r w:rsidRPr="00CE17C6">
        <w:rPr>
          <w:iCs/>
          <w:sz w:val="24"/>
          <w:szCs w:val="24"/>
        </w:rPr>
        <w:t>действующего на основании Устава,</w:t>
      </w:r>
      <w:r w:rsidRPr="00CE17C6">
        <w:rPr>
          <w:bCs/>
          <w:iCs/>
          <w:sz w:val="24"/>
          <w:szCs w:val="24"/>
        </w:rPr>
        <w:t xml:space="preserve"> именуемого  в дальнейшем </w:t>
      </w:r>
      <w:r w:rsidRPr="00CE17C6">
        <w:rPr>
          <w:b/>
          <w:bCs/>
          <w:iCs/>
          <w:sz w:val="24"/>
          <w:szCs w:val="24"/>
        </w:rPr>
        <w:t>«Продавец»,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 xml:space="preserve">с одной стороны, и________________________________________________, </w:t>
      </w:r>
      <w:r w:rsidRPr="00CE17C6">
        <w:rPr>
          <w:sz w:val="24"/>
          <w:szCs w:val="24"/>
        </w:rPr>
        <w:t xml:space="preserve">именуемое в дальнейшем </w:t>
      </w:r>
      <w:r w:rsidRPr="00CE17C6">
        <w:rPr>
          <w:b/>
          <w:sz w:val="24"/>
          <w:szCs w:val="24"/>
        </w:rPr>
        <w:t>«Покупатель»</w:t>
      </w:r>
      <w:r w:rsidRPr="00CE17C6">
        <w:rPr>
          <w:sz w:val="24"/>
          <w:szCs w:val="24"/>
        </w:rPr>
        <w:t xml:space="preserve">, в лице________________________________________________, действующего на основании_______________________________________________, с другой стороны, а вместе именуемые «Стороны», </w:t>
      </w:r>
      <w:r w:rsidRPr="00CE17C6">
        <w:rPr>
          <w:sz w:val="24"/>
          <w:szCs w:val="24"/>
          <w:lang w:eastAsia="en-US"/>
        </w:rPr>
        <w:t>в соответствии с Федеральным законом от 21 декабря 2001года № 178 – ФЗ «О приватизации государственного и муниципального имущества в Российской Федерации», Земельным кодексом Российской Федерации, протокол</w:t>
      </w:r>
      <w:r w:rsidR="004B313A">
        <w:rPr>
          <w:sz w:val="24"/>
          <w:szCs w:val="24"/>
          <w:lang w:eastAsia="en-US"/>
        </w:rPr>
        <w:t>ом</w:t>
      </w:r>
      <w:r w:rsidRPr="00CE17C6">
        <w:rPr>
          <w:sz w:val="24"/>
          <w:szCs w:val="24"/>
          <w:lang w:eastAsia="en-US"/>
        </w:rPr>
        <w:t xml:space="preserve"> проведения конкурса по продаже муниципального имущества от______________,</w:t>
      </w:r>
      <w:r w:rsidRPr="00CE17C6">
        <w:rPr>
          <w:sz w:val="24"/>
          <w:szCs w:val="24"/>
        </w:rPr>
        <w:t xml:space="preserve"> заключили настоящий Договор о нижеследующем: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jc w:val="center"/>
        <w:rPr>
          <w:sz w:val="24"/>
          <w:szCs w:val="24"/>
        </w:rPr>
      </w:pPr>
      <w:r w:rsidRPr="00CE17C6">
        <w:rPr>
          <w:b/>
          <w:sz w:val="24"/>
          <w:szCs w:val="24"/>
        </w:rPr>
        <w:t>Предмет Договора</w:t>
      </w:r>
    </w:p>
    <w:p w:rsidR="00CE17C6" w:rsidRPr="00CE17C6" w:rsidRDefault="00CE17C6" w:rsidP="00CE17C6">
      <w:pPr>
        <w:ind w:left="360"/>
        <w:rPr>
          <w:sz w:val="24"/>
          <w:szCs w:val="24"/>
        </w:rPr>
      </w:pPr>
    </w:p>
    <w:p w:rsidR="00CE17C6" w:rsidRPr="00CE17C6" w:rsidRDefault="00CE17C6" w:rsidP="00CE17C6">
      <w:pPr>
        <w:numPr>
          <w:ilvl w:val="1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CE17C6">
        <w:rPr>
          <w:sz w:val="24"/>
          <w:szCs w:val="24"/>
        </w:rPr>
        <w:t>«Продавец» обязуется передать в собственность, а «Покупатель» принять и оплатить в соответствии с условиями настоящего договора следующее имущество:</w:t>
      </w:r>
    </w:p>
    <w:p w:rsidR="00CE17C6" w:rsidRPr="00CE17C6" w:rsidRDefault="00CE17C6" w:rsidP="00CE17C6">
      <w:pPr>
        <w:ind w:left="420"/>
        <w:jc w:val="both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497"/>
      </w:tblGrid>
      <w:tr w:rsidR="00CE17C6" w:rsidRPr="00CE17C6" w:rsidTr="004D3E55"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Наименование</w:t>
            </w: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 и характеристика  имущества</w:t>
            </w:r>
          </w:p>
        </w:tc>
      </w:tr>
      <w:tr w:rsidR="00CE17C6" w:rsidRPr="00CE17C6" w:rsidTr="004D3E55">
        <w:trPr>
          <w:cantSplit/>
          <w:trHeight w:val="1779"/>
        </w:trPr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spacing w:after="160" w:line="259" w:lineRule="auto"/>
              <w:ind w:firstLine="175"/>
              <w:contextualSpacing/>
              <w:rPr>
                <w:sz w:val="24"/>
                <w:szCs w:val="24"/>
              </w:rPr>
            </w:pPr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Сооружение, </w:t>
            </w:r>
            <w:proofErr w:type="spellStart"/>
            <w:r w:rsidRPr="00CE17C6">
              <w:rPr>
                <w:rFonts w:eastAsia="Calibri"/>
                <w:sz w:val="24"/>
                <w:szCs w:val="24"/>
                <w:lang w:eastAsia="en-US"/>
              </w:rPr>
              <w:t>одноцепная</w:t>
            </w:r>
            <w:proofErr w:type="spellEnd"/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 высоковольтная линия ВЛ-10 кВ, адрес (местонахождение) объекта: Томская область, Кожевниковский район, 2,0 км от д. </w:t>
            </w:r>
            <w:proofErr w:type="spellStart"/>
            <w:r w:rsidRPr="00CE17C6">
              <w:rPr>
                <w:rFonts w:eastAsia="Calibri"/>
                <w:sz w:val="24"/>
                <w:szCs w:val="24"/>
                <w:lang w:eastAsia="en-US"/>
              </w:rPr>
              <w:t>Астраханцево</w:t>
            </w:r>
            <w:proofErr w:type="spellEnd"/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, на юго-запад, </w:t>
            </w:r>
            <w:proofErr w:type="spellStart"/>
            <w:proofErr w:type="gramStart"/>
            <w:r w:rsidRPr="00CE17C6">
              <w:rPr>
                <w:rFonts w:eastAsia="Calibri"/>
                <w:sz w:val="24"/>
                <w:szCs w:val="24"/>
                <w:lang w:eastAsia="en-US"/>
              </w:rPr>
              <w:t>вл</w:t>
            </w:r>
            <w:proofErr w:type="spellEnd"/>
            <w:proofErr w:type="gramEnd"/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 10кВ с кадастровым № 70:07:0100003:898,назначение-передача электроэнергии, протяженностью 5000 м (инвентарный номер 69:228:0017:05:01340; условный номер 70-70-07/099/2007-50</w:t>
            </w:r>
          </w:p>
        </w:tc>
      </w:tr>
    </w:tbl>
    <w:p w:rsidR="00CE17C6" w:rsidRPr="00CE17C6" w:rsidRDefault="00CE17C6" w:rsidP="00CE17C6">
      <w:pPr>
        <w:spacing w:after="200" w:line="276" w:lineRule="auto"/>
        <w:ind w:firstLine="708"/>
        <w:contextualSpacing/>
        <w:jc w:val="both"/>
        <w:rPr>
          <w:b/>
          <w:i/>
          <w:sz w:val="24"/>
          <w:szCs w:val="24"/>
          <w:u w:val="single"/>
          <w:lang w:eastAsia="en-US"/>
        </w:rPr>
      </w:pPr>
      <w:r w:rsidRPr="00CE17C6">
        <w:rPr>
          <w:sz w:val="24"/>
          <w:szCs w:val="24"/>
        </w:rPr>
        <w:t xml:space="preserve">Указанное «Имущество»  приобретается «Покупателем» по итогам </w:t>
      </w:r>
      <w:r w:rsidRPr="00CE17C6">
        <w:rPr>
          <w:sz w:val="24"/>
          <w:szCs w:val="24"/>
          <w:lang w:eastAsia="ar-SA"/>
        </w:rPr>
        <w:t>проведения конкурса</w:t>
      </w:r>
      <w:r w:rsidR="004B313A">
        <w:rPr>
          <w:sz w:val="24"/>
          <w:szCs w:val="24"/>
          <w:lang w:eastAsia="ar-SA"/>
        </w:rPr>
        <w:t xml:space="preserve"> в электронной форме</w:t>
      </w:r>
      <w:r w:rsidRPr="00CE17C6">
        <w:rPr>
          <w:sz w:val="24"/>
          <w:szCs w:val="24"/>
          <w:lang w:eastAsia="ar-SA"/>
        </w:rPr>
        <w:t xml:space="preserve"> по приватизации (продаже) недвижимого имущества, находящегося в муниципальной собственности</w:t>
      </w:r>
      <w:r w:rsidRPr="00CE17C6">
        <w:rPr>
          <w:sz w:val="24"/>
          <w:szCs w:val="24"/>
          <w:u w:val="single"/>
        </w:rPr>
        <w:t xml:space="preserve">, </w:t>
      </w:r>
      <w:r w:rsidRPr="00CE17C6">
        <w:rPr>
          <w:b/>
          <w:i/>
          <w:sz w:val="24"/>
          <w:szCs w:val="24"/>
          <w:u w:val="single"/>
        </w:rPr>
        <w:t xml:space="preserve">проведенного  </w:t>
      </w:r>
      <w:r>
        <w:rPr>
          <w:b/>
          <w:i/>
          <w:sz w:val="24"/>
          <w:szCs w:val="24"/>
          <w:u w:val="single"/>
        </w:rPr>
        <w:t>________2020</w:t>
      </w:r>
      <w:r w:rsidRPr="00CE17C6">
        <w:rPr>
          <w:b/>
          <w:i/>
          <w:sz w:val="24"/>
          <w:szCs w:val="24"/>
          <w:u w:val="single"/>
        </w:rPr>
        <w:t>г.</w:t>
      </w:r>
    </w:p>
    <w:p w:rsidR="00CE17C6" w:rsidRPr="00CE17C6" w:rsidRDefault="00CE17C6" w:rsidP="00CE17C6">
      <w:pPr>
        <w:ind w:firstLine="708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1.2. На момент передачи «Покупателю» «Имущество», не находится под арестом, не заложено, не является предметом исков третьих лиц, что гарантируется «Продавцом».</w:t>
      </w:r>
    </w:p>
    <w:p w:rsidR="00CE17C6" w:rsidRPr="00CE17C6" w:rsidRDefault="00CE17C6" w:rsidP="00CE17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1.3. «Имущество» указанное в п. 1.1. настоящего Договора, в соответствии со ст. 30.1. Федерального закона от 21 декабря 2001 года № 178-ФЗ "О приватизации государственного и муниципального имущества", обременено следующими обязательствами «Покупателя» как собственника «Имущества»: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Обязанность оказывать потребителям и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потребителям услуг предусмотрено нормативными правовыми актами Российской Федерации:</w:t>
      </w:r>
    </w:p>
    <w:p w:rsidR="00CE17C6" w:rsidRPr="00CE17C6" w:rsidRDefault="008B1B81" w:rsidP="00D01A30">
      <w:pPr>
        <w:spacing w:line="259" w:lineRule="auto"/>
        <w:ind w:firstLine="108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1).</w:t>
      </w:r>
      <w:r w:rsidR="00CE17C6" w:rsidRPr="00CE17C6">
        <w:rPr>
          <w:sz w:val="24"/>
          <w:szCs w:val="24"/>
        </w:rPr>
        <w:t>Эксплуатация объектов электросетевого хозяйства в соответствии «</w:t>
      </w:r>
      <w:r w:rsidR="00CE17C6" w:rsidRPr="00CE17C6">
        <w:rPr>
          <w:bCs/>
          <w:sz w:val="24"/>
          <w:szCs w:val="24"/>
        </w:rPr>
        <w:t>Правилами</w:t>
      </w:r>
      <w:r w:rsidR="00CE17C6">
        <w:rPr>
          <w:bCs/>
          <w:sz w:val="24"/>
          <w:szCs w:val="24"/>
        </w:rPr>
        <w:t xml:space="preserve"> </w:t>
      </w:r>
      <w:r w:rsidR="00CE17C6" w:rsidRPr="00CE17C6">
        <w:rPr>
          <w:bCs/>
          <w:sz w:val="24"/>
          <w:szCs w:val="24"/>
        </w:rPr>
        <w:t>технической эксплуатации электрических станций и сетей Российской Федерации», утвержденными приказом Минэнерго Р</w:t>
      </w:r>
      <w:r w:rsidR="00AB53C5">
        <w:rPr>
          <w:bCs/>
          <w:sz w:val="24"/>
          <w:szCs w:val="24"/>
        </w:rPr>
        <w:t xml:space="preserve">оссийской </w:t>
      </w:r>
      <w:r w:rsidR="00CE17C6" w:rsidRPr="00CE17C6">
        <w:rPr>
          <w:bCs/>
          <w:sz w:val="24"/>
          <w:szCs w:val="24"/>
        </w:rPr>
        <w:t>Ф</w:t>
      </w:r>
      <w:r w:rsidR="00AB53C5">
        <w:rPr>
          <w:bCs/>
          <w:sz w:val="24"/>
          <w:szCs w:val="24"/>
        </w:rPr>
        <w:t>едерации</w:t>
      </w:r>
      <w:r w:rsidR="00CE17C6" w:rsidRPr="00CE17C6">
        <w:rPr>
          <w:bCs/>
          <w:sz w:val="24"/>
          <w:szCs w:val="24"/>
        </w:rPr>
        <w:t xml:space="preserve"> от 19 июня 2003 № 229.</w:t>
      </w:r>
    </w:p>
    <w:p w:rsidR="00CE17C6" w:rsidRPr="00CE17C6" w:rsidRDefault="00AB53C5" w:rsidP="00D01A30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1A30">
        <w:rPr>
          <w:sz w:val="24"/>
          <w:szCs w:val="24"/>
        </w:rPr>
        <w:t>2).</w:t>
      </w:r>
      <w:r w:rsidR="00CE17C6" w:rsidRPr="00CE17C6">
        <w:rPr>
          <w:sz w:val="24"/>
          <w:szCs w:val="24"/>
        </w:rPr>
        <w:t>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</w:t>
      </w:r>
      <w:r>
        <w:rPr>
          <w:sz w:val="24"/>
          <w:szCs w:val="24"/>
        </w:rPr>
        <w:t xml:space="preserve">оссийской </w:t>
      </w:r>
      <w:r w:rsidR="00CE17C6" w:rsidRPr="00CE17C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CE17C6" w:rsidRPr="00CE17C6">
        <w:rPr>
          <w:sz w:val="24"/>
          <w:szCs w:val="24"/>
        </w:rPr>
        <w:t xml:space="preserve"> от 04 мая 2012 № 422.</w:t>
      </w:r>
    </w:p>
    <w:p w:rsidR="00CE17C6" w:rsidRPr="00CE17C6" w:rsidRDefault="00AB53C5" w:rsidP="00276B09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3).</w:t>
      </w:r>
      <w:r w:rsidR="00CE17C6" w:rsidRPr="00CE17C6">
        <w:rPr>
          <w:sz w:val="24"/>
          <w:szCs w:val="24"/>
        </w:rPr>
        <w:t xml:space="preserve"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</w:t>
      </w:r>
      <w:r w:rsidR="00CE17C6" w:rsidRPr="00CE17C6">
        <w:rPr>
          <w:sz w:val="24"/>
          <w:szCs w:val="24"/>
        </w:rPr>
        <w:lastRenderedPageBreak/>
        <w:t xml:space="preserve">электроснабжения общего назначения», введенному в действие Приказом </w:t>
      </w:r>
      <w:proofErr w:type="spellStart"/>
      <w:r w:rsidR="00CE17C6" w:rsidRPr="00CE17C6">
        <w:rPr>
          <w:sz w:val="24"/>
          <w:szCs w:val="24"/>
        </w:rPr>
        <w:t>Росстандарта</w:t>
      </w:r>
      <w:proofErr w:type="spellEnd"/>
      <w:r w:rsidR="00CE17C6" w:rsidRPr="00CE17C6">
        <w:rPr>
          <w:sz w:val="24"/>
          <w:szCs w:val="24"/>
        </w:rPr>
        <w:t xml:space="preserve"> от 22.07.2013 № 400-ст.</w:t>
      </w:r>
    </w:p>
    <w:p w:rsidR="00CE17C6" w:rsidRPr="00CE17C6" w:rsidRDefault="00276B09" w:rsidP="00276B09">
      <w:pPr>
        <w:widowControl w:val="0"/>
        <w:suppressAutoHyphens/>
        <w:ind w:firstLine="348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 xml:space="preserve">           4)</w:t>
      </w:r>
      <w:r w:rsidR="00CE17C6" w:rsidRPr="00CE17C6">
        <w:rPr>
          <w:rFonts w:eastAsia="DejaVu Sans"/>
          <w:kern w:val="2"/>
          <w:sz w:val="24"/>
          <w:szCs w:val="24"/>
        </w:rPr>
        <w:t>.Инвестиционные обязательства в отношении приватизируем</w:t>
      </w:r>
      <w:r w:rsidR="00CE17C6">
        <w:rPr>
          <w:rFonts w:eastAsia="DejaVu Sans"/>
          <w:kern w:val="2"/>
          <w:sz w:val="24"/>
          <w:szCs w:val="24"/>
        </w:rPr>
        <w:t>ого</w:t>
      </w:r>
      <w:r w:rsidR="00CE17C6" w:rsidRPr="00CE17C6">
        <w:rPr>
          <w:rFonts w:eastAsia="DejaVu Sans"/>
          <w:kern w:val="2"/>
          <w:sz w:val="24"/>
          <w:szCs w:val="24"/>
        </w:rPr>
        <w:t xml:space="preserve"> Объект</w:t>
      </w:r>
      <w:r w:rsidR="00CE17C6">
        <w:rPr>
          <w:rFonts w:eastAsia="DejaVu Sans"/>
          <w:kern w:val="2"/>
          <w:sz w:val="24"/>
          <w:szCs w:val="24"/>
        </w:rPr>
        <w:t>а</w:t>
      </w:r>
      <w:r w:rsidR="00CE17C6" w:rsidRPr="00CE17C6">
        <w:rPr>
          <w:rFonts w:eastAsia="DejaVu Sans"/>
          <w:kern w:val="2"/>
          <w:sz w:val="24"/>
          <w:szCs w:val="24"/>
        </w:rPr>
        <w:t xml:space="preserve"> электросетевого хозяйства осуществляются  в соответствии с инвестиционными обязательствами (приложение № 1).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При внесении изменений в перечисленные в данном пункте нормативные правовые акты, «Покупатель»  должен руководствоваться ими с учетом внесенных изменений с даты их вступления в законную силу.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В случае отмены, перечисленных в данном пункте нормативных правовых актов, «Покупатель»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Порядок осуществления </w:t>
      </w:r>
      <w:proofErr w:type="gramStart"/>
      <w:r w:rsidRPr="00CE17C6">
        <w:rPr>
          <w:sz w:val="24"/>
          <w:szCs w:val="24"/>
        </w:rPr>
        <w:t>контроля за</w:t>
      </w:r>
      <w:proofErr w:type="gramEnd"/>
      <w:r w:rsidRPr="00CE17C6">
        <w:rPr>
          <w:sz w:val="24"/>
          <w:szCs w:val="24"/>
        </w:rPr>
        <w:t xml:space="preserve"> исполнением условий эксплуатационных обязательств устанавливается постановлением Администрации Кожевниковского района от 05.10.2018г  № 643 «О контроле за исполнением эксплуатационных обязательств в отношении объектов коммунального хозяйства».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ab/>
        <w:t>В соответствии с ч.9 ст.30.1 Федерального закона от 21.12.2001 года № 178-ФЗ "О приватизации государственного и муниципального имущества", регистрация ограничений (обременений) права собственности на «Имущество» в виде эксплуатационных обязательств, перечисленных в настоящем пункте, осуществляется одновременно с государственной регистрацией перехода права собственности.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ab/>
        <w:t>Эксплуатационные обязательства, перечисленные в настоящем пункте, сохраняются в случае перехода права собственности от «Покупателя» к другому лицу (другим лицам).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1.4. «Покупатель» согласен и обязуется не препятствовать осуществлению «Продавцом» контроля за исполнением эксплуатационных обязательств, предусмотренных п. 1.3 настоящего договора, в порядке, установленном законодательством Российской Федерации и Томской области, а также муниципальными правовыми актами </w:t>
      </w:r>
      <w:r w:rsidR="00E359FA">
        <w:rPr>
          <w:sz w:val="24"/>
          <w:szCs w:val="24"/>
        </w:rPr>
        <w:t xml:space="preserve">Кожевниковского </w:t>
      </w:r>
      <w:proofErr w:type="spellStart"/>
      <w:r w:rsidR="00E359FA">
        <w:rPr>
          <w:sz w:val="24"/>
          <w:szCs w:val="24"/>
        </w:rPr>
        <w:t>ра</w:t>
      </w:r>
      <w:proofErr w:type="spellEnd"/>
      <w:r w:rsidR="00E359FA">
        <w:rPr>
          <w:sz w:val="24"/>
          <w:szCs w:val="24"/>
        </w:rPr>
        <w:tab/>
      </w:r>
      <w:proofErr w:type="spellStart"/>
      <w:r w:rsidR="00E359FA">
        <w:rPr>
          <w:sz w:val="24"/>
          <w:szCs w:val="24"/>
        </w:rPr>
        <w:t>йона</w:t>
      </w:r>
      <w:proofErr w:type="spellEnd"/>
      <w:r w:rsidRPr="00CE17C6">
        <w:rPr>
          <w:sz w:val="24"/>
          <w:szCs w:val="24"/>
        </w:rPr>
        <w:t>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</w:p>
    <w:p w:rsidR="00CE17C6" w:rsidRPr="00CE17C6" w:rsidRDefault="00CE17C6" w:rsidP="00F7081E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Право собственности. Риск случайной гибели «Имущества».</w:t>
      </w:r>
    </w:p>
    <w:p w:rsidR="00CE17C6" w:rsidRPr="00CE17C6" w:rsidRDefault="00CE17C6" w:rsidP="00F7081E">
      <w:pPr>
        <w:ind w:left="360"/>
        <w:rPr>
          <w:b/>
          <w:sz w:val="24"/>
          <w:szCs w:val="24"/>
        </w:rPr>
      </w:pP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Право собственности на «Имущество», переходит  к «Покупателю» со дня государственной регистрации перехода права собственности. Основанием государственной регистрации имущества является договор купли-продажи имущества, а также акт приема-передачи имущества. Расходы на оплату услуг регистратора возлагаются на Покупателя.</w:t>
      </w: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Покупатель несет все расходы по содержанию имущества с даты заключения настоящего Договора.</w:t>
      </w: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Риск случайной гибели или случайной порчи, утраты или повреждения «Имущества», </w:t>
      </w:r>
    </w:p>
    <w:p w:rsidR="00CE17C6" w:rsidRPr="00CE17C6" w:rsidRDefault="00CE17C6" w:rsidP="00F7081E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являющегося предметом настоящего Договора, переходит на Покупателя с даты заключения настоящего договора.</w:t>
      </w:r>
    </w:p>
    <w:p w:rsidR="00CE17C6" w:rsidRPr="00CE17C6" w:rsidRDefault="00CE17C6" w:rsidP="00F7081E">
      <w:pPr>
        <w:jc w:val="both"/>
        <w:rPr>
          <w:sz w:val="24"/>
          <w:szCs w:val="24"/>
        </w:rPr>
      </w:pPr>
    </w:p>
    <w:p w:rsidR="00CE17C6" w:rsidRPr="00CE17C6" w:rsidRDefault="00CE17C6" w:rsidP="00F7081E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Сумма Договора и порядок расчетов.</w:t>
      </w:r>
    </w:p>
    <w:p w:rsidR="00CE17C6" w:rsidRPr="00CE17C6" w:rsidRDefault="00CE17C6" w:rsidP="00CE17C6">
      <w:pPr>
        <w:ind w:left="360"/>
        <w:rPr>
          <w:b/>
          <w:sz w:val="24"/>
          <w:szCs w:val="24"/>
        </w:rPr>
      </w:pP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3.1. Цена  муниципального имущества  составляет </w:t>
      </w:r>
      <w:r w:rsidRPr="00CE17C6">
        <w:rPr>
          <w:b/>
          <w:sz w:val="24"/>
          <w:szCs w:val="24"/>
        </w:rPr>
        <w:t>____________________________________________________</w:t>
      </w:r>
      <w:r w:rsidRPr="00CE17C6">
        <w:rPr>
          <w:sz w:val="24"/>
          <w:szCs w:val="24"/>
        </w:rPr>
        <w:t>, без учета НДС, в том числе: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- недвижимое имущество (сооружения), стоимость составляет  ____________________________________________________________________________    - 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3.2. «Покупатель»  перечисляет сумму, указанную в п.3.1. договора, в течение </w:t>
      </w:r>
      <w:r w:rsidR="00A35F24">
        <w:rPr>
          <w:sz w:val="24"/>
          <w:szCs w:val="24"/>
        </w:rPr>
        <w:t>5</w:t>
      </w:r>
      <w:r w:rsidRPr="00CE17C6">
        <w:rPr>
          <w:sz w:val="24"/>
          <w:szCs w:val="24"/>
        </w:rPr>
        <w:t xml:space="preserve"> (</w:t>
      </w:r>
      <w:r w:rsidR="00A35F24">
        <w:rPr>
          <w:sz w:val="24"/>
          <w:szCs w:val="24"/>
        </w:rPr>
        <w:t>пяти</w:t>
      </w:r>
      <w:r w:rsidRPr="00CE17C6">
        <w:rPr>
          <w:sz w:val="24"/>
          <w:szCs w:val="24"/>
        </w:rPr>
        <w:t>) календарных</w:t>
      </w:r>
      <w:r w:rsidRPr="00CE17C6">
        <w:rPr>
          <w:color w:val="FF0000"/>
          <w:sz w:val="24"/>
          <w:szCs w:val="24"/>
        </w:rPr>
        <w:t xml:space="preserve"> </w:t>
      </w:r>
      <w:r w:rsidRPr="00CE17C6">
        <w:rPr>
          <w:sz w:val="24"/>
          <w:szCs w:val="24"/>
        </w:rPr>
        <w:t>дней с даты подписания Договора купли-продажи по следующим реквизитам:</w:t>
      </w:r>
    </w:p>
    <w:p w:rsidR="00A35F24" w:rsidRPr="0072270D" w:rsidRDefault="00CE17C6" w:rsidP="00A35F24">
      <w:pPr>
        <w:pStyle w:val="a7"/>
        <w:ind w:left="360"/>
        <w:rPr>
          <w:iCs/>
          <w:szCs w:val="24"/>
          <w:lang w:eastAsia="en-US"/>
        </w:rPr>
      </w:pPr>
      <w:r w:rsidRPr="0072270D">
        <w:rPr>
          <w:szCs w:val="24"/>
          <w:lang w:eastAsia="en-US"/>
        </w:rPr>
        <w:t xml:space="preserve">-    </w:t>
      </w:r>
      <w:r w:rsidRPr="0072270D">
        <w:rPr>
          <w:szCs w:val="24"/>
          <w:u w:val="single"/>
          <w:lang w:eastAsia="en-US"/>
        </w:rPr>
        <w:t xml:space="preserve">За сооружения </w:t>
      </w:r>
      <w:r w:rsidRPr="0072270D">
        <w:rPr>
          <w:b/>
          <w:szCs w:val="24"/>
          <w:lang w:eastAsia="en-US"/>
        </w:rPr>
        <w:t xml:space="preserve">– </w:t>
      </w:r>
      <w:r w:rsidRPr="0072270D">
        <w:rPr>
          <w:iCs/>
          <w:szCs w:val="24"/>
          <w:lang w:eastAsia="en-US"/>
        </w:rPr>
        <w:t xml:space="preserve">за минусом оплаты задатка, </w:t>
      </w:r>
    </w:p>
    <w:p w:rsidR="00A35F24" w:rsidRPr="0072270D" w:rsidRDefault="00A35F24" w:rsidP="00A35F24">
      <w:pPr>
        <w:pStyle w:val="a7"/>
        <w:ind w:left="360"/>
        <w:rPr>
          <w:b/>
          <w:szCs w:val="24"/>
        </w:rPr>
      </w:pPr>
      <w:r w:rsidRPr="0072270D">
        <w:rPr>
          <w:b/>
          <w:szCs w:val="24"/>
        </w:rPr>
        <w:t>Получатель: УФК по ТО (Администрация Кожевниковского района)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ИНН/КПП 7008006769/700801001;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Банк получателя: Отделение Томск г. Томск;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БИК 046902001;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Код ОКТМО: 69628000;</w:t>
      </w:r>
    </w:p>
    <w:p w:rsidR="00A35F24" w:rsidRPr="0072270D" w:rsidRDefault="0072270D" w:rsidP="00A35F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35F24" w:rsidRPr="0072270D">
        <w:rPr>
          <w:b/>
          <w:sz w:val="24"/>
          <w:szCs w:val="24"/>
        </w:rPr>
        <w:t>Счет получателя: 40101810900000010007;</w:t>
      </w:r>
    </w:p>
    <w:p w:rsidR="00A35F24" w:rsidRPr="0072270D" w:rsidRDefault="0072270D" w:rsidP="00A35F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F24" w:rsidRPr="0072270D">
        <w:rPr>
          <w:b/>
          <w:sz w:val="24"/>
          <w:szCs w:val="24"/>
        </w:rPr>
        <w:t>КБК 901 1.14.02.05.2.05.0.000.410</w:t>
      </w:r>
    </w:p>
    <w:p w:rsidR="00CE17C6" w:rsidRPr="00CE17C6" w:rsidRDefault="00CE17C6" w:rsidP="00A35F24">
      <w:pPr>
        <w:tabs>
          <w:tab w:val="left" w:pos="993"/>
        </w:tabs>
        <w:spacing w:line="276" w:lineRule="auto"/>
        <w:ind w:firstLine="567"/>
        <w:jc w:val="both"/>
        <w:rPr>
          <w:spacing w:val="-1"/>
          <w:sz w:val="24"/>
          <w:szCs w:val="24"/>
          <w:lang w:eastAsia="en-US"/>
        </w:rPr>
      </w:pPr>
      <w:r w:rsidRPr="00CE17C6">
        <w:rPr>
          <w:spacing w:val="-1"/>
          <w:sz w:val="24"/>
          <w:szCs w:val="24"/>
          <w:lang w:eastAsia="en-US"/>
        </w:rPr>
        <w:tab/>
        <w:t xml:space="preserve">В </w:t>
      </w:r>
      <w:proofErr w:type="gramStart"/>
      <w:r w:rsidRPr="00CE17C6">
        <w:rPr>
          <w:spacing w:val="-1"/>
          <w:sz w:val="24"/>
          <w:szCs w:val="24"/>
          <w:lang w:eastAsia="en-US"/>
        </w:rPr>
        <w:t>назначении</w:t>
      </w:r>
      <w:proofErr w:type="gramEnd"/>
      <w:r w:rsidRPr="00CE17C6">
        <w:rPr>
          <w:spacing w:val="-1"/>
          <w:sz w:val="24"/>
          <w:szCs w:val="24"/>
          <w:lang w:eastAsia="en-US"/>
        </w:rPr>
        <w:t xml:space="preserve"> платежа должны быть указаны сведения о наименовании покупателя, дате проведения продажи имущества.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pacing w:val="-1"/>
          <w:sz w:val="24"/>
          <w:szCs w:val="24"/>
          <w:lang w:eastAsia="en-US"/>
        </w:rPr>
        <w:t xml:space="preserve">                Моментом полной оплаты приобретаемого по настоящему договору имущества считается день зачисления денежных средств, указанных в п.3.1 настоящего договора, на расчетный счет Продавца. </w:t>
      </w:r>
      <w:r w:rsidRPr="00CE17C6">
        <w:rPr>
          <w:sz w:val="24"/>
          <w:szCs w:val="24"/>
          <w:lang w:eastAsia="en-US"/>
        </w:rPr>
        <w:t xml:space="preserve">(НДС «Покупатель» исчисляет и оплачивает самостоятельно </w:t>
      </w:r>
      <w:r w:rsidRPr="00CE17C6">
        <w:rPr>
          <w:sz w:val="24"/>
          <w:szCs w:val="24"/>
        </w:rPr>
        <w:t>в соответствии с Налоговым кодексом РФ);</w:t>
      </w:r>
    </w:p>
    <w:p w:rsidR="00CE17C6" w:rsidRPr="00CE17C6" w:rsidRDefault="00CE17C6" w:rsidP="00CE17C6">
      <w:pPr>
        <w:ind w:firstLine="708"/>
        <w:rPr>
          <w:spacing w:val="-1"/>
          <w:sz w:val="24"/>
          <w:szCs w:val="24"/>
          <w:lang w:eastAsia="en-US"/>
        </w:rPr>
      </w:pPr>
      <w:r w:rsidRPr="00CE17C6">
        <w:rPr>
          <w:iCs/>
          <w:sz w:val="24"/>
          <w:szCs w:val="24"/>
          <w:lang w:eastAsia="en-US"/>
        </w:rPr>
        <w:t>Покупатель вправе исполнить обязательство по оплате  Имущества досрочно.</w:t>
      </w:r>
    </w:p>
    <w:p w:rsidR="00CE17C6" w:rsidRPr="00CE17C6" w:rsidRDefault="00CE17C6" w:rsidP="00CE17C6">
      <w:pPr>
        <w:ind w:left="360"/>
        <w:jc w:val="both"/>
        <w:rPr>
          <w:b/>
          <w:sz w:val="24"/>
          <w:szCs w:val="24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jc w:val="center"/>
        <w:rPr>
          <w:sz w:val="24"/>
          <w:szCs w:val="24"/>
        </w:rPr>
      </w:pPr>
      <w:r w:rsidRPr="00CE17C6">
        <w:rPr>
          <w:b/>
          <w:sz w:val="24"/>
          <w:szCs w:val="24"/>
        </w:rPr>
        <w:t>Обязанности сторон.</w:t>
      </w:r>
    </w:p>
    <w:p w:rsidR="00CE17C6" w:rsidRPr="00CE17C6" w:rsidRDefault="00CE17C6" w:rsidP="00D01979">
      <w:pPr>
        <w:numPr>
          <w:ilvl w:val="1"/>
          <w:numId w:val="11"/>
        </w:numPr>
        <w:spacing w:line="259" w:lineRule="auto"/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  <w:u w:val="single"/>
        </w:rPr>
        <w:t>«</w:t>
      </w:r>
      <w:r w:rsidRPr="00CE17C6">
        <w:rPr>
          <w:b/>
          <w:sz w:val="24"/>
          <w:szCs w:val="24"/>
          <w:u w:val="single"/>
        </w:rPr>
        <w:t>Продавец» обязуется</w:t>
      </w:r>
      <w:r w:rsidRPr="00CE17C6">
        <w:rPr>
          <w:sz w:val="24"/>
          <w:szCs w:val="24"/>
          <w:u w:val="single"/>
        </w:rPr>
        <w:t>:</w:t>
      </w:r>
    </w:p>
    <w:p w:rsidR="00CE17C6" w:rsidRPr="00CE17C6" w:rsidRDefault="00CE17C6" w:rsidP="00D01979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4.1.1. Передать «Имущество» «Покупателю» по акту приема-передачи в течение 10 (десяти) календарных дней с даты поступления оплаты на расчетный счет «Продавца».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Покупатель произвел осмотр имущества и не имеет претензий к его состоянию. Физический износ и недостатки Покупателю известны. 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4.1.2. С даты государственной регистрации перехода права собственности передать Покупателю имеющуюся техническую документацию на имущество.  </w:t>
      </w:r>
    </w:p>
    <w:p w:rsidR="00CE17C6" w:rsidRPr="00CE17C6" w:rsidRDefault="00CE17C6" w:rsidP="00D01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4.1.3. Осуществлять </w:t>
      </w:r>
      <w:proofErr w:type="gramStart"/>
      <w:r w:rsidRPr="00CE17C6">
        <w:rPr>
          <w:sz w:val="24"/>
          <w:szCs w:val="24"/>
        </w:rPr>
        <w:t>контроль за</w:t>
      </w:r>
      <w:proofErr w:type="gramEnd"/>
      <w:r w:rsidRPr="00CE17C6">
        <w:rPr>
          <w:sz w:val="24"/>
          <w:szCs w:val="24"/>
        </w:rPr>
        <w:t xml:space="preserve"> выполнением условий конкурса в соответствии с </w:t>
      </w:r>
      <w:r w:rsidRPr="00CE17C6">
        <w:rPr>
          <w:bCs/>
          <w:sz w:val="24"/>
          <w:szCs w:val="24"/>
        </w:rPr>
        <w:t>порядком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приватизации, утвержденным постановлением Администрации Кожевниковского района  от 05.10.2018г. № 643.</w:t>
      </w:r>
    </w:p>
    <w:p w:rsidR="00CE17C6" w:rsidRPr="00CE17C6" w:rsidRDefault="00CE17C6" w:rsidP="00CE17C6">
      <w:pPr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</w:rPr>
        <w:t>4.2.</w:t>
      </w:r>
      <w:r w:rsidRPr="00CE17C6">
        <w:rPr>
          <w:sz w:val="24"/>
          <w:szCs w:val="24"/>
          <w:u w:val="single"/>
        </w:rPr>
        <w:t xml:space="preserve">  «</w:t>
      </w:r>
      <w:r w:rsidRPr="00CE17C6">
        <w:rPr>
          <w:b/>
          <w:sz w:val="24"/>
          <w:szCs w:val="24"/>
          <w:u w:val="single"/>
        </w:rPr>
        <w:t>Покупатель» обязуется</w:t>
      </w:r>
      <w:r w:rsidRPr="00CE17C6">
        <w:rPr>
          <w:sz w:val="24"/>
          <w:szCs w:val="24"/>
          <w:u w:val="single"/>
        </w:rPr>
        <w:t>: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4.2.1 Оплатить цену за имущество в порядке и сроки, установленные настоящим Договором.</w:t>
      </w:r>
    </w:p>
    <w:p w:rsidR="00CE17C6" w:rsidRPr="00CE17C6" w:rsidRDefault="00CE17C6" w:rsidP="00744DA6">
      <w:pPr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</w:rPr>
        <w:t>4.2.2. Принять «Имущество» по акту приема – передачи в течении 10 (десяти) календарных дней со дня оплаты.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4.2.3. Зарегистрировать в течение 30 (тридцати) рабочих дней  с даты подписания Акта приема-передачи в органе, осуществляющим государственную регистрацию прав на недвижимое имущество и сделок с ним, переход права собственности на имущество.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4.2.4. Письменно и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CE17C6" w:rsidRPr="00CE17C6" w:rsidRDefault="00CE17C6" w:rsidP="00CE17C6">
      <w:pPr>
        <w:jc w:val="both"/>
        <w:rPr>
          <w:sz w:val="24"/>
          <w:szCs w:val="24"/>
          <w:u w:val="single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Ответственность Сторон.</w:t>
      </w:r>
    </w:p>
    <w:p w:rsidR="00CE17C6" w:rsidRPr="00CE17C6" w:rsidRDefault="00CE17C6" w:rsidP="00CE17C6">
      <w:pPr>
        <w:ind w:left="360"/>
        <w:contextualSpacing/>
        <w:rPr>
          <w:b/>
          <w:sz w:val="24"/>
          <w:szCs w:val="24"/>
        </w:rPr>
      </w:pP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5.1. В случае нарушения Покупателем сроков оплаты имущества, на сумму долга начисляются пени в размере 0,1% от неуплаченной суммы за каждый календарный день просрочки платежа до дня поступления суммы долга на расчетный счет Продавца включительно. 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5.2. При нарушении Покупателем срока внесения платежей более чем на 2 месяца от установленного настоящим договором, Продавец вправе обратиться в суд с иском об обращении взыскания на имущество, а также предпринять иные меры в соответствии с законодательством и условиями настоящего договора.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5.3. В случае невыполнения Покупателем конкурсных обязательств Продавец вправе в судебном порядке расторгнуть договор купли-продажи. 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  <w:r w:rsidRPr="00CE17C6">
        <w:rPr>
          <w:sz w:val="24"/>
          <w:szCs w:val="24"/>
        </w:rPr>
        <w:t xml:space="preserve"> 5.4. В иных случаях нарушения условий настоящего Договора Стороны несут ответственность в соответствии с действующим законодательством Российской Федерации</w:t>
      </w:r>
      <w:r w:rsidRPr="00CE17C6">
        <w:rPr>
          <w:sz w:val="22"/>
          <w:szCs w:val="22"/>
        </w:rPr>
        <w:t>.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</w:p>
    <w:p w:rsidR="00CE17C6" w:rsidRPr="00CE17C6" w:rsidRDefault="00CE17C6" w:rsidP="00CE17C6">
      <w:pPr>
        <w:jc w:val="center"/>
        <w:rPr>
          <w:b/>
          <w:bCs/>
          <w:sz w:val="24"/>
          <w:szCs w:val="24"/>
        </w:rPr>
      </w:pPr>
      <w:r w:rsidRPr="00CE17C6">
        <w:rPr>
          <w:b/>
          <w:bCs/>
          <w:sz w:val="24"/>
          <w:szCs w:val="24"/>
        </w:rPr>
        <w:t>6. Основания и порядок расторжения договора</w:t>
      </w:r>
    </w:p>
    <w:p w:rsidR="00CE17C6" w:rsidRPr="00CE17C6" w:rsidRDefault="00CE17C6" w:rsidP="00CE17C6">
      <w:pPr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 xml:space="preserve">        6.1. Договор может быть расторгнут по основаниям, предусмотренным Гражданским кодексом Российской Федерации или Федеральным законом.</w:t>
      </w:r>
    </w:p>
    <w:p w:rsidR="00CE17C6" w:rsidRPr="00CE17C6" w:rsidRDefault="00CE17C6" w:rsidP="00CE17C6">
      <w:pPr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lastRenderedPageBreak/>
        <w:t xml:space="preserve">        6.2. Расторжение настоящего Договора производится в соответствии с действующим законодательством Российской Федерации.</w:t>
      </w:r>
    </w:p>
    <w:p w:rsidR="00CE17C6" w:rsidRPr="00CE17C6" w:rsidRDefault="00CE17C6" w:rsidP="00CE17C6">
      <w:pPr>
        <w:autoSpaceDE w:val="0"/>
        <w:autoSpaceDN w:val="0"/>
        <w:adjustRightInd w:val="0"/>
        <w:spacing w:after="60"/>
        <w:ind w:firstLine="540"/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 xml:space="preserve">6.3. </w:t>
      </w:r>
      <w:proofErr w:type="gramStart"/>
      <w:r w:rsidRPr="00CE17C6">
        <w:rPr>
          <w:bCs/>
          <w:sz w:val="24"/>
          <w:szCs w:val="24"/>
        </w:rPr>
        <w:t>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 по соглашению сторон или в судебном порядке с одновременным взысканием с Покупателя неустойки.</w:t>
      </w:r>
      <w:proofErr w:type="gramEnd"/>
      <w:r w:rsidRPr="00CE17C6">
        <w:rPr>
          <w:bCs/>
          <w:sz w:val="24"/>
          <w:szCs w:val="24"/>
        </w:rPr>
        <w:t xml:space="preserve"> Указанное имущество остается в муниципальной собственности. Денежные средства в размере 20% начальной цены возврату не подлежат.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CE17C6" w:rsidRPr="00CE17C6" w:rsidRDefault="00CE17C6" w:rsidP="00CE17C6">
      <w:pPr>
        <w:rPr>
          <w:b/>
          <w:bCs/>
          <w:sz w:val="24"/>
          <w:szCs w:val="24"/>
        </w:rPr>
      </w:pPr>
    </w:p>
    <w:p w:rsidR="00CE17C6" w:rsidRPr="00CE17C6" w:rsidRDefault="00CE17C6" w:rsidP="00CE17C6">
      <w:pPr>
        <w:jc w:val="center"/>
        <w:rPr>
          <w:b/>
          <w:bCs/>
          <w:sz w:val="24"/>
          <w:szCs w:val="24"/>
        </w:rPr>
      </w:pPr>
      <w:r w:rsidRPr="00CE17C6">
        <w:rPr>
          <w:b/>
          <w:bCs/>
          <w:sz w:val="24"/>
          <w:szCs w:val="24"/>
        </w:rPr>
        <w:t>7. Заключительные положения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7.1. Изменения и дополнения настоящего Договора имеют силу, если они совершены в письменной форме и подписаны уполномоченными на то представителями Сторон, скреплены печатями. Условия конкурса не подлежат изменению.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      7.2.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7.3. Споры, возникающие при исполнении Договора, разрешаются в судебном порядке.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7.4. Настоящий Договор составлен в трех экземплярах, имеющих одинаковую юридическую силу, один из которых находится у Продавца, один у Покупателя, третий – в органе, осуществляющим государственную регистрацию прав на недвижимое имущество и сделок с ним.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7.5. Настоящий Договор вступает в силу с даты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Федерации.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</w:p>
    <w:p w:rsidR="00CE17C6" w:rsidRPr="00CE17C6" w:rsidRDefault="00CE17C6" w:rsidP="00CE17C6">
      <w:pPr>
        <w:spacing w:after="60"/>
        <w:ind w:firstLine="567"/>
        <w:jc w:val="both"/>
        <w:rPr>
          <w:sz w:val="24"/>
          <w:szCs w:val="24"/>
        </w:rPr>
      </w:pPr>
      <w:r w:rsidRPr="00CE17C6">
        <w:rPr>
          <w:sz w:val="24"/>
          <w:szCs w:val="24"/>
          <w:u w:val="single"/>
        </w:rPr>
        <w:t>Приложения:</w:t>
      </w:r>
      <w:r w:rsidRPr="00CE17C6">
        <w:rPr>
          <w:sz w:val="24"/>
          <w:szCs w:val="24"/>
        </w:rPr>
        <w:t xml:space="preserve"> </w:t>
      </w:r>
    </w:p>
    <w:p w:rsidR="00CE17C6" w:rsidRPr="00CE17C6" w:rsidRDefault="00CE17C6" w:rsidP="00CE17C6">
      <w:pPr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Акт приема-передачи.</w:t>
      </w:r>
    </w:p>
    <w:p w:rsidR="00CE17C6" w:rsidRPr="00CE17C6" w:rsidRDefault="00CE17C6" w:rsidP="00CE17C6">
      <w:pPr>
        <w:jc w:val="center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>8. Адреса и банковские реквизиты «Сторон».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keepNext/>
        <w:jc w:val="both"/>
        <w:outlineLvl w:val="0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 xml:space="preserve">                         «Продавец»                                                           «Покупатель»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4"/>
        <w:gridCol w:w="5387"/>
      </w:tblGrid>
      <w:tr w:rsidR="00CE17C6" w:rsidRPr="00CE17C6" w:rsidTr="004D3E55">
        <w:trPr>
          <w:trHeight w:val="5590"/>
        </w:trPr>
        <w:tc>
          <w:tcPr>
            <w:tcW w:w="4644" w:type="dxa"/>
          </w:tcPr>
          <w:p w:rsidR="00CE17C6" w:rsidRPr="00CE17C6" w:rsidRDefault="00CE17C6" w:rsidP="00CE17C6">
            <w:pPr>
              <w:rPr>
                <w:sz w:val="22"/>
                <w:szCs w:val="22"/>
                <w:lang w:eastAsia="en-US"/>
              </w:rPr>
            </w:pPr>
          </w:p>
          <w:p w:rsidR="00CE17C6" w:rsidRPr="0072270D" w:rsidRDefault="00CE17C6" w:rsidP="00CE17C6">
            <w:pPr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>Администрация Кожевниковского района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Юридический и фактический адрес: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 xml:space="preserve"> 636160 Томская область, </w:t>
            </w:r>
          </w:p>
          <w:p w:rsidR="0072270D" w:rsidRPr="0072270D" w:rsidRDefault="0072270D" w:rsidP="0072270D">
            <w:pPr>
              <w:rPr>
                <w:sz w:val="24"/>
                <w:szCs w:val="24"/>
                <w:u w:val="single"/>
              </w:rPr>
            </w:pPr>
            <w:r w:rsidRPr="0072270D">
              <w:rPr>
                <w:sz w:val="24"/>
                <w:szCs w:val="24"/>
              </w:rPr>
              <w:t>с. Кожевниково, ул. Гагарина, 17</w:t>
            </w:r>
            <w:r w:rsidRPr="0072270D">
              <w:rPr>
                <w:sz w:val="24"/>
                <w:szCs w:val="24"/>
                <w:u w:val="single"/>
              </w:rPr>
              <w:t xml:space="preserve"> 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Тел: (382 44)  22 - 768</w:t>
            </w:r>
          </w:p>
          <w:p w:rsidR="00CE17C6" w:rsidRPr="0072270D" w:rsidRDefault="0072270D" w:rsidP="0072270D">
            <w:pPr>
              <w:shd w:val="clear" w:color="auto" w:fill="FFFFFF"/>
              <w:ind w:right="50"/>
              <w:rPr>
                <w:color w:val="FF0000"/>
                <w:spacing w:val="-2"/>
                <w:sz w:val="24"/>
                <w:szCs w:val="24"/>
                <w:lang w:val="en-US" w:eastAsia="en-US"/>
              </w:rPr>
            </w:pPr>
            <w:proofErr w:type="gramStart"/>
            <w:r w:rsidRPr="0072270D">
              <w:rPr>
                <w:sz w:val="24"/>
                <w:szCs w:val="24"/>
                <w:u w:val="single"/>
                <w:lang w:val="en-US"/>
              </w:rPr>
              <w:t>e-mail</w:t>
            </w:r>
            <w:proofErr w:type="gramEnd"/>
            <w:r w:rsidRPr="0072270D">
              <w:rPr>
                <w:sz w:val="24"/>
                <w:szCs w:val="24"/>
                <w:u w:val="single"/>
                <w:lang w:val="en-US"/>
              </w:rPr>
              <w:t>: kogimu@tomsk.gov.ru</w:t>
            </w:r>
            <w:r w:rsidRPr="0072270D">
              <w:rPr>
                <w:sz w:val="24"/>
                <w:szCs w:val="24"/>
                <w:lang w:val="en-US"/>
              </w:rPr>
              <w:t xml:space="preserve">  </w:t>
            </w:r>
            <w:r w:rsidR="00CE17C6" w:rsidRPr="0072270D">
              <w:rPr>
                <w:color w:val="FF0000"/>
                <w:spacing w:val="-2"/>
                <w:sz w:val="24"/>
                <w:szCs w:val="24"/>
                <w:lang w:val="en-US" w:eastAsia="en-US"/>
              </w:rPr>
              <w:t xml:space="preserve">. </w:t>
            </w:r>
          </w:p>
          <w:p w:rsidR="0072270D" w:rsidRPr="0072270D" w:rsidRDefault="0072270D" w:rsidP="0072270D">
            <w:pPr>
              <w:pStyle w:val="2"/>
              <w:ind w:firstLine="0"/>
              <w:rPr>
                <w:b w:val="0"/>
                <w:bCs w:val="0"/>
                <w:szCs w:val="24"/>
              </w:rPr>
            </w:pPr>
            <w:r w:rsidRPr="0072270D">
              <w:rPr>
                <w:b w:val="0"/>
                <w:bCs w:val="0"/>
                <w:szCs w:val="24"/>
              </w:rPr>
              <w:t>ИНН 7008006769 КПП 700801001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УФК по Томской области (Администрация Кожевниковского района)  БИК 046902001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ОТДЕЛЕНИЕ ТОМСК Г.ТОМСК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proofErr w:type="spellStart"/>
            <w:r w:rsidRPr="0072270D">
              <w:rPr>
                <w:sz w:val="24"/>
                <w:szCs w:val="24"/>
              </w:rPr>
              <w:t>сч</w:t>
            </w:r>
            <w:proofErr w:type="spellEnd"/>
            <w:r w:rsidRPr="0072270D">
              <w:rPr>
                <w:sz w:val="24"/>
                <w:szCs w:val="24"/>
              </w:rPr>
              <w:t>. 40101810900000010007</w:t>
            </w:r>
          </w:p>
          <w:p w:rsidR="0072270D" w:rsidRPr="0072270D" w:rsidRDefault="0072270D" w:rsidP="0072270D">
            <w:pPr>
              <w:jc w:val="both"/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ОКТМО 69628000</w:t>
            </w:r>
          </w:p>
          <w:p w:rsidR="00CE17C6" w:rsidRPr="0072270D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</w:p>
          <w:p w:rsidR="00CE17C6" w:rsidRPr="0072270D" w:rsidRDefault="00CE17C6" w:rsidP="00CE17C6">
            <w:pPr>
              <w:spacing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 xml:space="preserve">Глава района </w:t>
            </w:r>
          </w:p>
          <w:p w:rsidR="00CE17C6" w:rsidRPr="0072270D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 xml:space="preserve">_________________ </w:t>
            </w:r>
          </w:p>
          <w:p w:rsidR="00CE17C6" w:rsidRPr="00CE17C6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CE17C6">
              <w:rPr>
                <w:sz w:val="22"/>
                <w:szCs w:val="22"/>
                <w:lang w:eastAsia="en-US"/>
              </w:rPr>
              <w:t>М.П.</w:t>
            </w: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  <w:r w:rsidRPr="00CE17C6">
              <w:rPr>
                <w:sz w:val="22"/>
                <w:szCs w:val="22"/>
              </w:rPr>
              <w:t xml:space="preserve">__________________ </w:t>
            </w: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  <w:r w:rsidRPr="00CE17C6">
              <w:rPr>
                <w:sz w:val="22"/>
                <w:szCs w:val="22"/>
              </w:rPr>
              <w:t>М.П.</w:t>
            </w: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  <w:r w:rsidRPr="00CE17C6">
              <w:rPr>
                <w:color w:val="FF0000"/>
                <w:sz w:val="22"/>
                <w:szCs w:val="22"/>
              </w:rPr>
              <w:t xml:space="preserve">             </w:t>
            </w:r>
          </w:p>
        </w:tc>
      </w:tr>
    </w:tbl>
    <w:p w:rsidR="00CE17C6" w:rsidRPr="00CE17C6" w:rsidRDefault="00CE17C6" w:rsidP="00CE17C6">
      <w:pPr>
        <w:keepNext/>
        <w:ind w:left="5760" w:firstLine="477"/>
        <w:jc w:val="right"/>
        <w:outlineLvl w:val="0"/>
        <w:rPr>
          <w:color w:val="FF0000"/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  <w:r w:rsidRPr="00CE17C6">
        <w:rPr>
          <w:sz w:val="22"/>
          <w:szCs w:val="22"/>
        </w:rPr>
        <w:t xml:space="preserve">Приложение к договору </w:t>
      </w:r>
    </w:p>
    <w:p w:rsidR="00CE17C6" w:rsidRPr="00CE17C6" w:rsidRDefault="00CE17C6" w:rsidP="00CE17C6">
      <w:pPr>
        <w:jc w:val="right"/>
        <w:rPr>
          <w:sz w:val="22"/>
          <w:szCs w:val="22"/>
        </w:rPr>
      </w:pPr>
      <w:r w:rsidRPr="00CE17C6">
        <w:rPr>
          <w:sz w:val="22"/>
          <w:szCs w:val="22"/>
        </w:rPr>
        <w:t xml:space="preserve"> купли-продажи </w:t>
      </w:r>
      <w:proofErr w:type="gramStart"/>
      <w:r w:rsidRPr="00CE17C6">
        <w:rPr>
          <w:sz w:val="22"/>
          <w:szCs w:val="22"/>
        </w:rPr>
        <w:t>муниципального</w:t>
      </w:r>
      <w:proofErr w:type="gramEnd"/>
      <w:r w:rsidRPr="00CE17C6">
        <w:rPr>
          <w:sz w:val="22"/>
          <w:szCs w:val="22"/>
        </w:rPr>
        <w:t xml:space="preserve"> имущества </w:t>
      </w:r>
    </w:p>
    <w:p w:rsidR="00CE17C6" w:rsidRPr="00CE17C6" w:rsidRDefault="00CE17C6" w:rsidP="00CE17C6">
      <w:pPr>
        <w:jc w:val="right"/>
        <w:rPr>
          <w:sz w:val="22"/>
          <w:szCs w:val="22"/>
        </w:rPr>
      </w:pPr>
      <w:r w:rsidRPr="00CE17C6">
        <w:rPr>
          <w:sz w:val="22"/>
          <w:szCs w:val="22"/>
        </w:rPr>
        <w:t>от «___»_________20</w:t>
      </w:r>
      <w:r w:rsidR="00DA1A7C">
        <w:rPr>
          <w:sz w:val="22"/>
          <w:szCs w:val="22"/>
        </w:rPr>
        <w:t>20</w:t>
      </w:r>
      <w:r w:rsidRPr="00CE17C6">
        <w:rPr>
          <w:sz w:val="22"/>
          <w:szCs w:val="22"/>
        </w:rPr>
        <w:t xml:space="preserve"> года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jc w:val="center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>Акт приема-передачи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jc w:val="both"/>
        <w:rPr>
          <w:sz w:val="22"/>
          <w:szCs w:val="22"/>
        </w:rPr>
      </w:pPr>
      <w:r w:rsidRPr="00CE17C6">
        <w:rPr>
          <w:sz w:val="22"/>
          <w:szCs w:val="22"/>
        </w:rPr>
        <w:t>с. Кожевниково</w:t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  <w:t xml:space="preserve">             «____» ____________  20</w:t>
      </w:r>
      <w:r w:rsidR="00AD6A2F">
        <w:rPr>
          <w:sz w:val="22"/>
          <w:szCs w:val="22"/>
        </w:rPr>
        <w:t>20</w:t>
      </w:r>
      <w:r w:rsidRPr="00CE17C6">
        <w:rPr>
          <w:sz w:val="22"/>
          <w:szCs w:val="22"/>
        </w:rPr>
        <w:t xml:space="preserve"> г.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b/>
          <w:bCs/>
          <w:iCs/>
          <w:sz w:val="24"/>
          <w:szCs w:val="24"/>
        </w:rPr>
        <w:t>Муниципальное образование Кожевниковский район</w:t>
      </w:r>
      <w:r w:rsidRPr="00CE17C6">
        <w:rPr>
          <w:bCs/>
          <w:iCs/>
          <w:sz w:val="24"/>
          <w:szCs w:val="24"/>
        </w:rPr>
        <w:t xml:space="preserve">, в лице Главы </w:t>
      </w:r>
      <w:r w:rsidR="00AD6A2F">
        <w:rPr>
          <w:bCs/>
          <w:iCs/>
          <w:sz w:val="24"/>
          <w:szCs w:val="24"/>
        </w:rPr>
        <w:t xml:space="preserve">Кожевниковского </w:t>
      </w:r>
      <w:r w:rsidRPr="00CE17C6">
        <w:rPr>
          <w:bCs/>
          <w:iCs/>
          <w:sz w:val="24"/>
          <w:szCs w:val="24"/>
        </w:rPr>
        <w:t>района</w:t>
      </w:r>
      <w:r w:rsidR="00AD6A2F">
        <w:rPr>
          <w:bCs/>
          <w:iCs/>
          <w:sz w:val="24"/>
          <w:szCs w:val="24"/>
        </w:rPr>
        <w:t xml:space="preserve"> Малолетко Александра Александровича,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>действующего на основании Устава,</w:t>
      </w:r>
      <w:r w:rsidRPr="00CE17C6">
        <w:rPr>
          <w:bCs/>
          <w:iCs/>
          <w:sz w:val="24"/>
          <w:szCs w:val="24"/>
        </w:rPr>
        <w:t xml:space="preserve"> именуемого  в дальнейшем </w:t>
      </w:r>
      <w:r w:rsidRPr="00CE17C6">
        <w:rPr>
          <w:b/>
          <w:bCs/>
          <w:iCs/>
          <w:sz w:val="24"/>
          <w:szCs w:val="24"/>
        </w:rPr>
        <w:t>«Продавец»,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>с одной стороны, и ____________________________________________</w:t>
      </w:r>
      <w:r w:rsidRPr="00CE17C6">
        <w:rPr>
          <w:sz w:val="24"/>
          <w:szCs w:val="24"/>
        </w:rPr>
        <w:t xml:space="preserve">именуемое в дальнейшем </w:t>
      </w:r>
      <w:r w:rsidRPr="00CE17C6">
        <w:rPr>
          <w:b/>
          <w:sz w:val="24"/>
          <w:szCs w:val="24"/>
        </w:rPr>
        <w:t>«Покупатель»</w:t>
      </w:r>
      <w:r w:rsidRPr="00CE17C6">
        <w:rPr>
          <w:sz w:val="24"/>
          <w:szCs w:val="24"/>
        </w:rPr>
        <w:t>, в лице________________________________________, действующего на основании_______________________________________, с другой стороны, а вместе именуемые «Стороны», составили настоящий акт о нижеследующем:</w:t>
      </w:r>
    </w:p>
    <w:p w:rsidR="00CE17C6" w:rsidRPr="00CE17C6" w:rsidRDefault="00CE17C6" w:rsidP="00CE17C6">
      <w:pPr>
        <w:numPr>
          <w:ilvl w:val="0"/>
          <w:numId w:val="12"/>
        </w:numPr>
        <w:spacing w:after="160" w:line="259" w:lineRule="auto"/>
        <w:jc w:val="both"/>
        <w:rPr>
          <w:color w:val="FF0000"/>
          <w:sz w:val="24"/>
          <w:szCs w:val="24"/>
        </w:rPr>
      </w:pPr>
      <w:r w:rsidRPr="00CE17C6">
        <w:rPr>
          <w:sz w:val="24"/>
          <w:szCs w:val="24"/>
        </w:rPr>
        <w:t>«Продавец» передает, а  «Покупатель» принимает следующее муниципальное имущество</w:t>
      </w:r>
      <w:r w:rsidRPr="00CE17C6">
        <w:rPr>
          <w:color w:val="FF0000"/>
          <w:sz w:val="24"/>
          <w:szCs w:val="24"/>
        </w:rPr>
        <w:t>:</w:t>
      </w:r>
    </w:p>
    <w:p w:rsidR="00CE17C6" w:rsidRPr="00CE17C6" w:rsidRDefault="00CE17C6" w:rsidP="00CE17C6">
      <w:pPr>
        <w:ind w:left="360"/>
        <w:jc w:val="both"/>
        <w:rPr>
          <w:color w:val="FF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497"/>
      </w:tblGrid>
      <w:tr w:rsidR="00CE17C6" w:rsidRPr="00CE17C6" w:rsidTr="004D3E55"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Наименование</w:t>
            </w: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 и характеристика  имущества</w:t>
            </w:r>
          </w:p>
        </w:tc>
      </w:tr>
      <w:tr w:rsidR="00CE17C6" w:rsidRPr="00CE17C6" w:rsidTr="004D3E55">
        <w:trPr>
          <w:cantSplit/>
          <w:trHeight w:val="1779"/>
        </w:trPr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spacing w:after="160" w:line="259" w:lineRule="auto"/>
              <w:ind w:firstLine="175"/>
              <w:contextualSpacing/>
              <w:rPr>
                <w:sz w:val="24"/>
                <w:szCs w:val="24"/>
              </w:rPr>
            </w:pPr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Сооружение, </w:t>
            </w:r>
            <w:proofErr w:type="spellStart"/>
            <w:r w:rsidRPr="00CE17C6">
              <w:rPr>
                <w:rFonts w:eastAsia="Calibri"/>
                <w:sz w:val="24"/>
                <w:szCs w:val="24"/>
                <w:lang w:eastAsia="en-US"/>
              </w:rPr>
              <w:t>одноцепная</w:t>
            </w:r>
            <w:proofErr w:type="spellEnd"/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 высоковольтная линия ВЛ-10 кВ, адрес (местонахождение) объекта: Томская область, Кожевниковский район, 2,0 км от д. </w:t>
            </w:r>
            <w:proofErr w:type="spellStart"/>
            <w:r w:rsidRPr="00CE17C6">
              <w:rPr>
                <w:rFonts w:eastAsia="Calibri"/>
                <w:sz w:val="24"/>
                <w:szCs w:val="24"/>
                <w:lang w:eastAsia="en-US"/>
              </w:rPr>
              <w:t>Астраханцево</w:t>
            </w:r>
            <w:proofErr w:type="spellEnd"/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, на юго-запад, </w:t>
            </w:r>
            <w:proofErr w:type="spellStart"/>
            <w:proofErr w:type="gramStart"/>
            <w:r w:rsidRPr="00CE17C6">
              <w:rPr>
                <w:rFonts w:eastAsia="Calibri"/>
                <w:sz w:val="24"/>
                <w:szCs w:val="24"/>
                <w:lang w:eastAsia="en-US"/>
              </w:rPr>
              <w:t>вл</w:t>
            </w:r>
            <w:proofErr w:type="spellEnd"/>
            <w:proofErr w:type="gramEnd"/>
            <w:r w:rsidRPr="00CE17C6">
              <w:rPr>
                <w:rFonts w:eastAsia="Calibri"/>
                <w:sz w:val="24"/>
                <w:szCs w:val="24"/>
                <w:lang w:eastAsia="en-US"/>
              </w:rPr>
              <w:t xml:space="preserve"> 10кВ с кадастровым № 70:07:0100003:898,назначение-передача электроэнергии, протяженностью 5000 м (инвентарный номер 69:228:0017:05:01340; условный номер 70-70-07/099/2007-50</w:t>
            </w:r>
          </w:p>
        </w:tc>
      </w:tr>
    </w:tbl>
    <w:p w:rsidR="00CE17C6" w:rsidRPr="00CE17C6" w:rsidRDefault="00CE17C6" w:rsidP="00CE17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7C6" w:rsidRPr="00CE17C6" w:rsidRDefault="00CE17C6" w:rsidP="00CE17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2.  Претензий у Покупателя к Продавцу по качественному состоянию и иным характеристикам принимаемого Имущества не имеется.</w:t>
      </w:r>
    </w:p>
    <w:p w:rsidR="00CE17C6" w:rsidRPr="00CE17C6" w:rsidRDefault="00CE17C6" w:rsidP="00CE17C6">
      <w:p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 Настоящий акт </w:t>
      </w:r>
      <w:r w:rsidRPr="00CE17C6">
        <w:rPr>
          <w:bCs/>
          <w:sz w:val="24"/>
          <w:szCs w:val="24"/>
          <w:lang w:eastAsia="en-US"/>
        </w:rPr>
        <w:t xml:space="preserve">составлен в трех экземплярах, имеющих одинаковую юридическую силу, по одному для Продавца, Покупателя и 1 экземпляр </w:t>
      </w:r>
      <w:r w:rsidRPr="00CE17C6">
        <w:rPr>
          <w:sz w:val="24"/>
          <w:szCs w:val="24"/>
          <w:lang w:eastAsia="en-US"/>
        </w:rPr>
        <w:t xml:space="preserve">- для Управления Федеральной службы государственной регистрации, кадастра и картографии по Томской области </w:t>
      </w:r>
      <w:r w:rsidRPr="00CE17C6">
        <w:rPr>
          <w:sz w:val="24"/>
          <w:szCs w:val="24"/>
        </w:rPr>
        <w:t>и является неотъемлемой частью договора № __ купли-продажи  муниципального имущества от «___»___________20</w:t>
      </w:r>
      <w:r w:rsidR="00DA1A7C">
        <w:rPr>
          <w:sz w:val="24"/>
          <w:szCs w:val="24"/>
        </w:rPr>
        <w:t>20</w:t>
      </w:r>
      <w:r w:rsidRPr="00CE17C6">
        <w:rPr>
          <w:sz w:val="24"/>
          <w:szCs w:val="24"/>
        </w:rPr>
        <w:t xml:space="preserve"> г.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«Продавец»  передал:                                                                      «Покупатель»  принял:</w:t>
      </w:r>
    </w:p>
    <w:p w:rsidR="00CE17C6" w:rsidRPr="00CE17C6" w:rsidRDefault="00CE17C6" w:rsidP="00CE17C6">
      <w:pPr>
        <w:jc w:val="right"/>
        <w:rPr>
          <w:sz w:val="24"/>
          <w:szCs w:val="24"/>
        </w:rPr>
      </w:pPr>
      <w:r w:rsidRPr="00CE17C6">
        <w:rPr>
          <w:sz w:val="24"/>
          <w:szCs w:val="24"/>
        </w:rPr>
        <w:tab/>
      </w:r>
    </w:p>
    <w:p w:rsidR="00CE17C6" w:rsidRPr="00CE17C6" w:rsidRDefault="00CE17C6" w:rsidP="00CE17C6">
      <w:pPr>
        <w:jc w:val="right"/>
        <w:rPr>
          <w:sz w:val="22"/>
          <w:szCs w:val="22"/>
        </w:rPr>
      </w:pPr>
    </w:p>
    <w:p w:rsidR="00CE17C6" w:rsidRPr="00CE17C6" w:rsidRDefault="00CE17C6" w:rsidP="00CE17C6">
      <w:pPr>
        <w:rPr>
          <w:sz w:val="22"/>
          <w:szCs w:val="22"/>
        </w:rPr>
      </w:pPr>
      <w:r w:rsidRPr="00CE17C6">
        <w:rPr>
          <w:sz w:val="24"/>
          <w:szCs w:val="24"/>
        </w:rPr>
        <w:t xml:space="preserve">_________________                                                          </w:t>
      </w:r>
      <w:r w:rsidRPr="00CE17C6">
        <w:rPr>
          <w:sz w:val="22"/>
          <w:szCs w:val="22"/>
        </w:rPr>
        <w:t>__________________ ________________</w:t>
      </w:r>
    </w:p>
    <w:p w:rsidR="00CE17C6" w:rsidRPr="00CE17C6" w:rsidRDefault="00CE17C6" w:rsidP="00CE17C6">
      <w:pPr>
        <w:tabs>
          <w:tab w:val="left" w:pos="6765"/>
        </w:tabs>
        <w:jc w:val="both"/>
        <w:rPr>
          <w:color w:val="FF0000"/>
          <w:sz w:val="22"/>
          <w:szCs w:val="22"/>
        </w:rPr>
      </w:pPr>
      <w:r w:rsidRPr="00CE17C6">
        <w:rPr>
          <w:sz w:val="22"/>
          <w:szCs w:val="22"/>
        </w:rPr>
        <w:t>М.П.</w:t>
      </w:r>
      <w:r w:rsidRPr="00CE17C6">
        <w:rPr>
          <w:sz w:val="22"/>
          <w:szCs w:val="22"/>
        </w:rPr>
        <w:tab/>
        <w:t>М.П.</w:t>
      </w: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Pr="00584C3C" w:rsidRDefault="00DA1A7C" w:rsidP="00DA1A7C">
      <w:pPr>
        <w:spacing w:line="276" w:lineRule="auto"/>
        <w:ind w:firstLine="708"/>
        <w:jc w:val="right"/>
      </w:pPr>
      <w:r w:rsidRPr="00584C3C">
        <w:t xml:space="preserve">Приложение № </w:t>
      </w:r>
      <w:r>
        <w:t>1</w:t>
      </w:r>
    </w:p>
    <w:p w:rsidR="00DA1A7C" w:rsidRDefault="00DA1A7C" w:rsidP="00DA1A7C">
      <w:pPr>
        <w:spacing w:line="276" w:lineRule="auto"/>
        <w:jc w:val="right"/>
      </w:pPr>
      <w:r>
        <w:t xml:space="preserve">   </w:t>
      </w:r>
      <w:r w:rsidRPr="00584C3C">
        <w:t xml:space="preserve">к </w:t>
      </w:r>
      <w:r>
        <w:t xml:space="preserve">договору купли-продажи </w:t>
      </w:r>
    </w:p>
    <w:p w:rsidR="00C11C21" w:rsidRDefault="00C11C21" w:rsidP="00DA1A7C">
      <w:pPr>
        <w:spacing w:line="276" w:lineRule="auto"/>
        <w:jc w:val="right"/>
      </w:pPr>
      <w:r>
        <w:t>муниципального имущества</w:t>
      </w:r>
      <w:bookmarkStart w:id="0" w:name="_GoBack"/>
      <w:bookmarkEnd w:id="0"/>
    </w:p>
    <w:p w:rsidR="00DA1A7C" w:rsidRPr="00584C3C" w:rsidRDefault="00DA1A7C" w:rsidP="00DA1A7C">
      <w:pPr>
        <w:spacing w:line="276" w:lineRule="auto"/>
        <w:jc w:val="right"/>
      </w:pPr>
      <w:r>
        <w:t xml:space="preserve">                                                                                                                     от______________ № ______</w:t>
      </w:r>
    </w:p>
    <w:p w:rsidR="00DA1A7C" w:rsidRPr="00584C3C" w:rsidRDefault="00DA1A7C" w:rsidP="00DA1A7C">
      <w:pPr>
        <w:spacing w:line="276" w:lineRule="auto"/>
        <w:jc w:val="center"/>
      </w:pPr>
      <w:r w:rsidRPr="00584C3C">
        <w:t xml:space="preserve">                                                           ИНВЕСТИЦИОННЫЕ ОБЯЗАТЕЛЬСТВА на 2020-2023 год</w:t>
      </w:r>
    </w:p>
    <w:p w:rsidR="00DA1A7C" w:rsidRPr="00584C3C" w:rsidRDefault="00DA1A7C" w:rsidP="00DA1A7C">
      <w:pPr>
        <w:spacing w:line="276" w:lineRule="auto"/>
        <w:jc w:val="center"/>
      </w:pPr>
    </w:p>
    <w:tbl>
      <w:tblPr>
        <w:tblW w:w="11191" w:type="dxa"/>
        <w:tblInd w:w="-1121" w:type="dxa"/>
        <w:tblLayout w:type="fixed"/>
        <w:tblLook w:val="04A0"/>
      </w:tblPr>
      <w:tblGrid>
        <w:gridCol w:w="389"/>
        <w:gridCol w:w="2263"/>
        <w:gridCol w:w="2687"/>
        <w:gridCol w:w="699"/>
        <w:gridCol w:w="714"/>
        <w:gridCol w:w="698"/>
        <w:gridCol w:w="384"/>
        <w:gridCol w:w="703"/>
        <w:gridCol w:w="704"/>
        <w:gridCol w:w="952"/>
        <w:gridCol w:w="998"/>
      </w:tblGrid>
      <w:tr w:rsidR="00DA1A7C" w:rsidRPr="00584C3C" w:rsidTr="004D3E55">
        <w:trPr>
          <w:trHeight w:val="2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NN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Причина реконструкции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Стадия реализации проекта С/П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Проектная мощность/протяженность сетей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окончания строительства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Полная стоимость строительства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Остаточная стоимость строительства на 01.01.2016</w:t>
            </w:r>
          </w:p>
        </w:tc>
      </w:tr>
      <w:tr w:rsidR="00DA1A7C" w:rsidRPr="00584C3C" w:rsidTr="004D3E55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</w:tr>
      <w:tr w:rsidR="00DA1A7C" w:rsidRPr="00584C3C" w:rsidTr="004D3E55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МВА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4C3C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584C3C">
              <w:rPr>
                <w:color w:val="000000"/>
                <w:sz w:val="16"/>
                <w:szCs w:val="16"/>
              </w:rPr>
              <w:t xml:space="preserve"> руб.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4C3C">
              <w:rPr>
                <w:color w:val="000000"/>
                <w:sz w:val="16"/>
                <w:szCs w:val="16"/>
              </w:rPr>
              <w:t>млн</w:t>
            </w:r>
            <w:proofErr w:type="gramEnd"/>
            <w:r w:rsidRPr="00584C3C">
              <w:rPr>
                <w:color w:val="000000"/>
                <w:sz w:val="16"/>
                <w:szCs w:val="16"/>
              </w:rPr>
              <w:t xml:space="preserve"> руб. с НДС</w:t>
            </w:r>
          </w:p>
        </w:tc>
      </w:tr>
      <w:tr w:rsidR="00DA1A7C" w:rsidRPr="00584C3C" w:rsidTr="004D3E55">
        <w:trPr>
          <w:trHeight w:val="28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C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A1A7C" w:rsidRPr="00584C3C" w:rsidTr="004D3E55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4C3C">
              <w:rPr>
                <w:color w:val="000000"/>
                <w:sz w:val="16"/>
                <w:szCs w:val="16"/>
              </w:rPr>
              <w:t xml:space="preserve">Реконструкция ВЛ-10 кВ   (кадастровый № </w:t>
            </w:r>
            <w:r w:rsidRPr="00584C3C">
              <w:rPr>
                <w:sz w:val="16"/>
                <w:szCs w:val="16"/>
              </w:rPr>
              <w:t>70:07:0100003:898</w:t>
            </w:r>
            <w:r w:rsidRPr="00584C3C">
              <w:rPr>
                <w:sz w:val="24"/>
                <w:szCs w:val="24"/>
              </w:rPr>
              <w:t xml:space="preserve"> </w:t>
            </w:r>
            <w:r w:rsidRPr="00584C3C">
              <w:rPr>
                <w:color w:val="000000"/>
                <w:sz w:val="16"/>
                <w:szCs w:val="16"/>
              </w:rPr>
              <w:t xml:space="preserve">с заменой опор, голого провода на СИП, подводок 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 xml:space="preserve">Жалобы на низкое напряжение, загнивание опор, частичное отсутствие </w:t>
            </w:r>
            <w:proofErr w:type="gramStart"/>
            <w:r w:rsidRPr="00584C3C">
              <w:rPr>
                <w:color w:val="000000"/>
                <w:sz w:val="16"/>
                <w:szCs w:val="16"/>
              </w:rPr>
              <w:t>ж/б</w:t>
            </w:r>
            <w:proofErr w:type="gramEnd"/>
            <w:r w:rsidRPr="00584C3C">
              <w:rPr>
                <w:color w:val="000000"/>
                <w:sz w:val="16"/>
                <w:szCs w:val="16"/>
              </w:rPr>
              <w:t xml:space="preserve"> приставок, недостаточное  сечение провода.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A1A7C" w:rsidRPr="00584C3C" w:rsidRDefault="00DA1A7C" w:rsidP="00DA1A7C">
      <w:pPr>
        <w:spacing w:line="276" w:lineRule="auto"/>
        <w:jc w:val="both"/>
        <w:rPr>
          <w:sz w:val="24"/>
          <w:szCs w:val="24"/>
        </w:rPr>
      </w:pPr>
    </w:p>
    <w:p w:rsidR="00DA1A7C" w:rsidRPr="00584C3C" w:rsidRDefault="00DA1A7C" w:rsidP="00DA1A7C">
      <w:pPr>
        <w:spacing w:line="276" w:lineRule="auto"/>
        <w:jc w:val="both"/>
        <w:rPr>
          <w:sz w:val="24"/>
          <w:szCs w:val="24"/>
        </w:rPr>
      </w:pPr>
    </w:p>
    <w:p w:rsidR="00DA1A7C" w:rsidRDefault="00DA1A7C" w:rsidP="00DA1A7C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sectPr w:rsidR="00DA1A7C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AF4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20A"/>
    <w:multiLevelType w:val="multilevel"/>
    <w:tmpl w:val="772E9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F24A6F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4F3"/>
    <w:multiLevelType w:val="hybridMultilevel"/>
    <w:tmpl w:val="57B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5EE"/>
    <w:multiLevelType w:val="multilevel"/>
    <w:tmpl w:val="DDD4C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6B3251"/>
    <w:multiLevelType w:val="singleLevel"/>
    <w:tmpl w:val="F598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14C75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17697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56E5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B74DE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4124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45769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6B09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11D4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081F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3BE0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10A1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32A0"/>
    <w:rsid w:val="00456D90"/>
    <w:rsid w:val="00460DF8"/>
    <w:rsid w:val="00462AC0"/>
    <w:rsid w:val="00463241"/>
    <w:rsid w:val="00463954"/>
    <w:rsid w:val="00466CB1"/>
    <w:rsid w:val="00467E4D"/>
    <w:rsid w:val="00471D22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13A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0109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738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C3C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71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34A"/>
    <w:rsid w:val="005C5669"/>
    <w:rsid w:val="005C5BE8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3E4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1AD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33"/>
    <w:rsid w:val="006D29E4"/>
    <w:rsid w:val="006D606E"/>
    <w:rsid w:val="006D69E1"/>
    <w:rsid w:val="006E30FB"/>
    <w:rsid w:val="006E44A4"/>
    <w:rsid w:val="006E45D2"/>
    <w:rsid w:val="006E4B14"/>
    <w:rsid w:val="006E50B5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07DB8"/>
    <w:rsid w:val="00710358"/>
    <w:rsid w:val="00711BAB"/>
    <w:rsid w:val="00712336"/>
    <w:rsid w:val="00712F13"/>
    <w:rsid w:val="007143D6"/>
    <w:rsid w:val="007147B4"/>
    <w:rsid w:val="0072270D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2D6"/>
    <w:rsid w:val="007404A3"/>
    <w:rsid w:val="00740502"/>
    <w:rsid w:val="00744DA6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D26"/>
    <w:rsid w:val="008B1B81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09BF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7E2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38D7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5F24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53C5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A2F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2DD2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1687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77B90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295"/>
    <w:rsid w:val="00C0463F"/>
    <w:rsid w:val="00C04E69"/>
    <w:rsid w:val="00C05908"/>
    <w:rsid w:val="00C07200"/>
    <w:rsid w:val="00C073AC"/>
    <w:rsid w:val="00C10B96"/>
    <w:rsid w:val="00C11333"/>
    <w:rsid w:val="00C11C21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396D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7C6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1979"/>
    <w:rsid w:val="00D01A30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024"/>
    <w:rsid w:val="00DA11CB"/>
    <w:rsid w:val="00DA1A7C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ADC"/>
    <w:rsid w:val="00DE577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9FA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0895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E7F9E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5A18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09B0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332F"/>
    <w:rsid w:val="00F64207"/>
    <w:rsid w:val="00F64A44"/>
    <w:rsid w:val="00F65ECF"/>
    <w:rsid w:val="00F70600"/>
    <w:rsid w:val="00F7081E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C"/>
  </w:style>
  <w:style w:type="paragraph" w:styleId="2">
    <w:name w:val="heading 2"/>
    <w:basedOn w:val="a"/>
    <w:next w:val="a"/>
    <w:link w:val="20"/>
    <w:qFormat/>
    <w:rsid w:val="0072270D"/>
    <w:pPr>
      <w:keepNext/>
      <w:ind w:firstLine="709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B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6071"/>
  </w:style>
  <w:style w:type="paragraph" w:styleId="23">
    <w:name w:val="Body Text 2"/>
    <w:basedOn w:val="a"/>
    <w:link w:val="24"/>
    <w:rsid w:val="00BD41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character" w:customStyle="1" w:styleId="20">
    <w:name w:val="Заголовок 2 Знак"/>
    <w:basedOn w:val="a0"/>
    <w:link w:val="2"/>
    <w:rsid w:val="0072270D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8325-CF01-4A1D-91AF-246042F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7328</Words>
  <Characters>41773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49003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53</cp:revision>
  <cp:lastPrinted>2020-03-23T10:02:00Z</cp:lastPrinted>
  <dcterms:created xsi:type="dcterms:W3CDTF">2020-02-20T07:41:00Z</dcterms:created>
  <dcterms:modified xsi:type="dcterms:W3CDTF">2020-04-06T04:44:00Z</dcterms:modified>
</cp:coreProperties>
</file>