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6" w:rsidRPr="00FE3556" w:rsidRDefault="00FE3556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 w:rsidRPr="00FE3556">
        <w:rPr>
          <w:rFonts w:eastAsia="Calibri"/>
          <w:bCs/>
          <w:sz w:val="24"/>
          <w:szCs w:val="24"/>
        </w:rPr>
        <w:t>Приложение к постановлению</w:t>
      </w:r>
    </w:p>
    <w:p w:rsidR="00FE3556" w:rsidRPr="00FE3556" w:rsidRDefault="00FE3556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 w:rsidRPr="00FE3556">
        <w:rPr>
          <w:rFonts w:eastAsia="Calibri"/>
          <w:bCs/>
          <w:sz w:val="24"/>
          <w:szCs w:val="24"/>
        </w:rPr>
        <w:t>Администрации Кожевниковского района</w:t>
      </w:r>
    </w:p>
    <w:p w:rsidR="00FE3556" w:rsidRPr="00FE3556" w:rsidRDefault="00146657" w:rsidP="00D63418">
      <w:pPr>
        <w:widowControl/>
        <w:jc w:val="right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 26.05.2020 №316</w:t>
      </w:r>
    </w:p>
    <w:p w:rsidR="00FE3556" w:rsidRDefault="00FE3556" w:rsidP="00D63418">
      <w:pPr>
        <w:widowControl/>
        <w:jc w:val="right"/>
        <w:outlineLvl w:val="1"/>
        <w:rPr>
          <w:rFonts w:eastAsia="Calibri"/>
          <w:b/>
          <w:bCs/>
          <w:sz w:val="24"/>
          <w:szCs w:val="24"/>
        </w:rPr>
      </w:pPr>
    </w:p>
    <w:p w:rsidR="00115EB4" w:rsidRDefault="009D26DD" w:rsidP="00D63418">
      <w:pPr>
        <w:widowControl/>
        <w:jc w:val="center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ПАСПОРТ</w:t>
      </w:r>
    </w:p>
    <w:p w:rsidR="009D26DD" w:rsidRPr="009D26DD" w:rsidRDefault="009D26DD" w:rsidP="00D63418">
      <w:pPr>
        <w:widowControl/>
        <w:jc w:val="center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Кожевниковского района</w:t>
      </w:r>
    </w:p>
    <w:p w:rsidR="00460144" w:rsidRPr="00606226" w:rsidRDefault="00460144" w:rsidP="00460144">
      <w:pPr>
        <w:widowControl/>
        <w:tabs>
          <w:tab w:val="left" w:pos="927"/>
          <w:tab w:val="left" w:pos="7088"/>
        </w:tabs>
        <w:autoSpaceDE/>
        <w:autoSpaceDN/>
        <w:adjustRightInd/>
        <w:jc w:val="center"/>
        <w:rPr>
          <w:rFonts w:eastAsia="Times New Roman"/>
          <w:i/>
          <w:lang w:eastAsia="en-US"/>
        </w:rPr>
      </w:pPr>
      <w:r w:rsidRPr="005035C7">
        <w:rPr>
          <w:rFonts w:eastAsia="Times New Roman"/>
          <w:i/>
          <w:lang w:eastAsia="en-US"/>
        </w:rPr>
        <w:t>(в редакции постановления Администр</w:t>
      </w:r>
      <w:r>
        <w:rPr>
          <w:rFonts w:eastAsia="Times New Roman"/>
          <w:i/>
          <w:lang w:eastAsia="en-US"/>
        </w:rPr>
        <w:t xml:space="preserve">ации Кожевниковского района </w:t>
      </w:r>
      <w:r w:rsidRPr="005035C7">
        <w:rPr>
          <w:rFonts w:eastAsia="Times New Roman"/>
          <w:i/>
          <w:lang w:eastAsia="en-US"/>
        </w:rPr>
        <w:t>от 2</w:t>
      </w:r>
      <w:r>
        <w:rPr>
          <w:rFonts w:eastAsia="Times New Roman"/>
          <w:i/>
          <w:lang w:eastAsia="en-US"/>
        </w:rPr>
        <w:t>8</w:t>
      </w:r>
      <w:r w:rsidRPr="005035C7">
        <w:rPr>
          <w:rFonts w:eastAsia="Times New Roman"/>
          <w:i/>
          <w:lang w:eastAsia="en-US"/>
        </w:rPr>
        <w:t>.</w:t>
      </w:r>
      <w:r>
        <w:rPr>
          <w:rFonts w:eastAsia="Times New Roman"/>
          <w:i/>
          <w:lang w:eastAsia="en-US"/>
        </w:rPr>
        <w:t>01.2016 №45</w:t>
      </w:r>
      <w:r w:rsidRPr="005035C7">
        <w:rPr>
          <w:rFonts w:eastAsia="Times New Roman"/>
          <w:i/>
          <w:lang w:eastAsia="en-US"/>
        </w:rPr>
        <w:t xml:space="preserve">, </w:t>
      </w:r>
      <w:r>
        <w:rPr>
          <w:rFonts w:eastAsia="Times New Roman"/>
          <w:i/>
          <w:lang w:eastAsia="en-US"/>
        </w:rPr>
        <w:t>от 28.12.2016</w:t>
      </w:r>
      <w:r w:rsidRPr="005035C7">
        <w:rPr>
          <w:rFonts w:eastAsia="Times New Roman"/>
          <w:i/>
          <w:lang w:eastAsia="en-US"/>
        </w:rPr>
        <w:t xml:space="preserve"> №</w:t>
      </w:r>
      <w:r>
        <w:rPr>
          <w:rFonts w:eastAsia="Times New Roman"/>
          <w:i/>
          <w:lang w:eastAsia="en-US"/>
        </w:rPr>
        <w:t>706</w:t>
      </w:r>
      <w:r w:rsidRPr="005035C7">
        <w:rPr>
          <w:rFonts w:eastAsia="Times New Roman"/>
          <w:i/>
          <w:lang w:eastAsia="en-US"/>
        </w:rPr>
        <w:t>,</w:t>
      </w:r>
      <w:r>
        <w:rPr>
          <w:rFonts w:eastAsia="Times New Roman"/>
          <w:i/>
          <w:lang w:eastAsia="en-US"/>
        </w:rPr>
        <w:t xml:space="preserve"> от 18.01.2018 №18</w:t>
      </w:r>
      <w:r w:rsidR="00926A1C">
        <w:rPr>
          <w:rFonts w:eastAsia="Times New Roman"/>
          <w:i/>
          <w:lang w:eastAsia="en-US"/>
        </w:rPr>
        <w:t>, от 19.07.2019 №41</w:t>
      </w:r>
      <w:r w:rsidR="00146657">
        <w:rPr>
          <w:rFonts w:eastAsia="Times New Roman"/>
          <w:i/>
          <w:lang w:eastAsia="en-US"/>
        </w:rPr>
        <w:t xml:space="preserve"> от 26.05.2020 №316</w:t>
      </w:r>
      <w:r>
        <w:rPr>
          <w:rFonts w:eastAsia="Times New Roman"/>
          <w:i/>
          <w:lang w:eastAsia="en-US"/>
        </w:rPr>
        <w:t>)</w:t>
      </w:r>
    </w:p>
    <w:tbl>
      <w:tblPr>
        <w:tblW w:w="99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951"/>
      </w:tblGrid>
      <w:tr w:rsidR="007D0DFF" w:rsidTr="00960D58">
        <w:trPr>
          <w:trHeight w:hRule="exact" w:val="11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Наименование МП (подпр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граммы МП)</w:t>
            </w: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0579D2">
              <w:rPr>
                <w:rFonts w:eastAsia="Times New Roman"/>
                <w:spacing w:val="-4"/>
                <w:sz w:val="24"/>
                <w:szCs w:val="24"/>
              </w:rPr>
              <w:t>ммы</w:t>
            </w:r>
            <w:proofErr w:type="spellEnd"/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 МП)</w:t>
            </w:r>
            <w:proofErr w:type="gramEnd"/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Модернизация коммунальной инфраструктуры Кожевниковского района</w:t>
            </w:r>
            <w:r w:rsidR="00E96203" w:rsidRPr="000579D2">
              <w:rPr>
                <w:rFonts w:eastAsia="Times New Roman"/>
                <w:sz w:val="24"/>
                <w:szCs w:val="24"/>
              </w:rPr>
              <w:t xml:space="preserve"> в 2014-2020 годах</w:t>
            </w:r>
          </w:p>
        </w:tc>
      </w:tr>
      <w:tr w:rsidR="007D0DFF" w:rsidTr="00960D58">
        <w:trPr>
          <w:trHeight w:hRule="exact" w:val="8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Куратор МП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 xml:space="preserve">Заместитель Главы Кожевниковского </w:t>
            </w:r>
            <w:r w:rsidR="00C41066" w:rsidRPr="000579D2">
              <w:rPr>
                <w:rFonts w:eastAsia="Times New Roman"/>
                <w:sz w:val="24"/>
                <w:szCs w:val="24"/>
              </w:rPr>
              <w:t xml:space="preserve">района по </w:t>
            </w:r>
            <w:r w:rsidR="00E80633">
              <w:rPr>
                <w:rFonts w:eastAsia="Times New Roman"/>
                <w:sz w:val="24"/>
                <w:szCs w:val="24"/>
              </w:rPr>
              <w:t>жили</w:t>
            </w:r>
            <w:r w:rsidR="00E80633">
              <w:rPr>
                <w:rFonts w:eastAsia="Times New Roman"/>
                <w:sz w:val="24"/>
                <w:szCs w:val="24"/>
              </w:rPr>
              <w:t>щ</w:t>
            </w:r>
            <w:r w:rsidR="00E80633">
              <w:rPr>
                <w:rFonts w:eastAsia="Times New Roman"/>
                <w:sz w:val="24"/>
                <w:szCs w:val="24"/>
              </w:rPr>
              <w:t xml:space="preserve">но-коммунальному </w:t>
            </w:r>
            <w:r w:rsidR="00C41066" w:rsidRPr="000579D2">
              <w:rPr>
                <w:rFonts w:eastAsia="Times New Roman"/>
                <w:sz w:val="24"/>
                <w:szCs w:val="24"/>
              </w:rPr>
              <w:t>хозяйств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C41066" w:rsidRPr="000579D2">
              <w:rPr>
                <w:rFonts w:eastAsia="Times New Roman"/>
                <w:sz w:val="24"/>
                <w:szCs w:val="24"/>
              </w:rPr>
              <w:t>, строительств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C41066" w:rsidRPr="000579D2">
              <w:rPr>
                <w:rFonts w:eastAsia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7D0DFF" w:rsidTr="00960D58">
        <w:trPr>
          <w:trHeight w:hRule="exact" w:val="4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Заказчик МП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7D0DFF" w:rsidTr="00960D58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DFF" w:rsidRPr="000579D2" w:rsidRDefault="007D0DF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Исполнители МП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Администрация Кожевниковского района,  отдел муниципального</w:t>
            </w:r>
          </w:p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хозяйства Администрации Кожевниковского района,</w:t>
            </w:r>
          </w:p>
          <w:p w:rsidR="00C41066" w:rsidRPr="000579D2" w:rsidRDefault="00C41066" w:rsidP="00D63418">
            <w:pPr>
              <w:shd w:val="clear" w:color="auto" w:fill="FFFFFF"/>
              <w:spacing w:line="274" w:lineRule="exact"/>
              <w:jc w:val="both"/>
            </w:pPr>
            <w:proofErr w:type="gramStart"/>
            <w:r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администрации сельских поселений Кожевниковского района (по</w:t>
            </w:r>
            <w:proofErr w:type="gramEnd"/>
          </w:p>
          <w:p w:rsidR="007D0DFF" w:rsidRPr="000579D2" w:rsidRDefault="00C41066" w:rsidP="00D63418">
            <w:pPr>
              <w:shd w:val="clear" w:color="auto" w:fill="FFFFFF"/>
              <w:spacing w:line="274" w:lineRule="exact"/>
              <w:ind w:right="1027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согласованию).</w:t>
            </w:r>
          </w:p>
        </w:tc>
      </w:tr>
      <w:tr w:rsidR="0070588F" w:rsidTr="00960D58">
        <w:trPr>
          <w:trHeight w:hRule="exact" w:val="26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2"/>
                <w:sz w:val="24"/>
                <w:szCs w:val="24"/>
              </w:rPr>
              <w:t>Цель социал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>ь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но-экономического </w:t>
            </w:r>
            <w:r w:rsidRPr="000579D2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Кожевнико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>ског</w:t>
            </w:r>
            <w:r w:rsidRPr="000579D2">
              <w:rPr>
                <w:rFonts w:eastAsia="Times New Roman"/>
                <w:sz w:val="24"/>
                <w:szCs w:val="24"/>
              </w:rPr>
              <w:t>о района</w:t>
            </w:r>
            <w:r w:rsidRPr="000579D2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 w:rsidRPr="000579D2">
              <w:rPr>
                <w:rFonts w:eastAsia="Times New Roman"/>
                <w:sz w:val="24"/>
                <w:szCs w:val="24"/>
              </w:rPr>
              <w:t>на которую направлена реализация МП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0579D2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C41066" w:rsidTr="00960D58">
        <w:trPr>
          <w:trHeight w:hRule="exact" w:val="6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C41066" w:rsidP="00D63418">
            <w:pPr>
              <w:shd w:val="clear" w:color="auto" w:fill="FFFFFF"/>
              <w:spacing w:line="274" w:lineRule="exact"/>
              <w:ind w:left="10" w:right="331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Цель МП 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66" w:rsidRPr="000579D2" w:rsidRDefault="0070588F" w:rsidP="00D63418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0579D2">
              <w:rPr>
                <w:sz w:val="24"/>
                <w:szCs w:val="24"/>
              </w:rPr>
              <w:t xml:space="preserve">Обеспечение модернизации коммунальной инфраструктуры </w:t>
            </w:r>
            <w:r w:rsidRPr="000579D2">
              <w:rPr>
                <w:rFonts w:eastAsia="Times New Roman"/>
                <w:sz w:val="24"/>
                <w:szCs w:val="24"/>
              </w:rPr>
              <w:t>Кожевнико</w:t>
            </w:r>
            <w:r w:rsidRPr="000579D2">
              <w:rPr>
                <w:rFonts w:eastAsia="Times New Roman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z w:val="24"/>
                <w:szCs w:val="24"/>
              </w:rPr>
              <w:t>ского района</w:t>
            </w:r>
            <w:r w:rsidR="002A6E05" w:rsidRPr="000579D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588F" w:rsidTr="00960D58">
        <w:trPr>
          <w:trHeight w:hRule="exact" w:val="2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8F" w:rsidRPr="000579D2" w:rsidRDefault="0070588F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2"/>
                <w:sz w:val="24"/>
                <w:szCs w:val="24"/>
              </w:rPr>
              <w:t>Показатели цели МП</w:t>
            </w:r>
            <w:r w:rsidR="00205E4A" w:rsidRPr="000579D2">
              <w:rPr>
                <w:rFonts w:eastAsia="Times New Roman"/>
                <w:spacing w:val="-2"/>
                <w:sz w:val="24"/>
                <w:szCs w:val="24"/>
              </w:rPr>
              <w:t xml:space="preserve">  и их знач</w:t>
            </w:r>
            <w:r w:rsidR="00205E4A" w:rsidRPr="000579D2">
              <w:rPr>
                <w:rFonts w:eastAsia="Times New Roman"/>
                <w:spacing w:val="-2"/>
                <w:sz w:val="24"/>
                <w:szCs w:val="24"/>
              </w:rPr>
              <w:t>е</w:t>
            </w:r>
            <w:r w:rsidR="00205E4A" w:rsidRPr="000579D2">
              <w:rPr>
                <w:rFonts w:eastAsia="Times New Roman"/>
                <w:spacing w:val="-2"/>
                <w:sz w:val="24"/>
                <w:szCs w:val="24"/>
              </w:rPr>
              <w:t>ния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 (с детализ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>цией по годам реализации)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00"/>
              <w:gridCol w:w="851"/>
              <w:gridCol w:w="708"/>
              <w:gridCol w:w="709"/>
              <w:gridCol w:w="709"/>
              <w:gridCol w:w="567"/>
              <w:gridCol w:w="567"/>
              <w:gridCol w:w="575"/>
            </w:tblGrid>
            <w:tr w:rsidR="0070588F" w:rsidRPr="000579D2" w:rsidTr="00584973">
              <w:trPr>
                <w:trHeight w:hRule="exact" w:val="568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1200" w:hanging="1110"/>
                    <w:jc w:val="both"/>
                  </w:pPr>
                  <w:r w:rsidRPr="000579D2"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82"/>
                    <w:jc w:val="both"/>
                  </w:pPr>
                  <w:r w:rsidRPr="000579D2">
                    <w:rPr>
                      <w:spacing w:val="-2"/>
                    </w:rPr>
                    <w:t xml:space="preserve">2014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96"/>
                    <w:jc w:val="both"/>
                  </w:pPr>
                  <w:r w:rsidRPr="000579D2">
                    <w:rPr>
                      <w:spacing w:val="-2"/>
                    </w:rPr>
                    <w:t xml:space="preserve">2015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43"/>
                    <w:jc w:val="both"/>
                  </w:pPr>
                  <w:r w:rsidRPr="000579D2">
                    <w:rPr>
                      <w:spacing w:val="-2"/>
                    </w:rPr>
                    <w:t xml:space="preserve">2016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rPr>
                      <w:spacing w:val="-3"/>
                    </w:rPr>
                    <w:t xml:space="preserve">2017 </w:t>
                  </w:r>
                  <w:r w:rsidRPr="000579D2">
                    <w:rPr>
                      <w:rFonts w:eastAsia="Times New Roman"/>
                      <w:spacing w:val="-3"/>
                    </w:rPr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2018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2019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2020</w:t>
                  </w:r>
                </w:p>
                <w:p w:rsidR="0070588F" w:rsidRPr="000579D2" w:rsidRDefault="0070588F" w:rsidP="00D63418">
                  <w:pPr>
                    <w:shd w:val="clear" w:color="auto" w:fill="FFFFFF"/>
                    <w:jc w:val="both"/>
                  </w:pPr>
                  <w:r w:rsidRPr="000579D2">
                    <w:t>год</w:t>
                  </w:r>
                </w:p>
              </w:tc>
            </w:tr>
            <w:tr w:rsidR="00871722" w:rsidRPr="000579D2" w:rsidTr="00584973">
              <w:trPr>
                <w:trHeight w:hRule="exact" w:val="987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584973" w:rsidRDefault="00871722" w:rsidP="00D63418">
                  <w:pPr>
                    <w:shd w:val="clear" w:color="auto" w:fill="FFFFFF"/>
                    <w:spacing w:line="230" w:lineRule="exact"/>
                    <w:ind w:right="202" w:firstLine="29"/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  <w:spacing w:val="-3"/>
                    </w:rPr>
                    <w:t>1 .</w:t>
                  </w:r>
                  <w:r w:rsidR="0045458D" w:rsidRPr="00584973">
                    <w:rPr>
                      <w:color w:val="000000" w:themeColor="text1"/>
                    </w:rPr>
                    <w:t xml:space="preserve"> 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3"/>
                    </w:rPr>
                    <w:t>Доля потерь тепловой энергии при ее передаче в общем объеме переданной тепловой энергии</w:t>
                  </w:r>
                  <w:r w:rsidRPr="00584973">
                    <w:rPr>
                      <w:rFonts w:eastAsia="Times New Roman"/>
                      <w:color w:val="000000" w:themeColor="text1"/>
                    </w:rPr>
                    <w:t>, процентов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16,5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15,7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14,0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14,0</w:t>
                  </w:r>
                </w:p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</w:p>
              </w:tc>
            </w:tr>
            <w:tr w:rsidR="00871722" w:rsidRPr="000579D2" w:rsidTr="0045458D">
              <w:trPr>
                <w:trHeight w:hRule="exact" w:val="831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584973" w:rsidRDefault="00871722" w:rsidP="00D63418">
                  <w:pPr>
                    <w:shd w:val="clear" w:color="auto" w:fill="FFFFFF"/>
                    <w:spacing w:line="230" w:lineRule="exact"/>
                    <w:ind w:left="5" w:right="178"/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  <w:spacing w:val="-1"/>
                    </w:rPr>
                    <w:t xml:space="preserve">2. 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Доля потерь  воды при ее п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е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редаче в общем объеме переда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н</w:t>
                  </w:r>
                  <w:r w:rsidR="0045458D" w:rsidRPr="00584973">
                    <w:rPr>
                      <w:rFonts w:eastAsia="Times New Roman"/>
                      <w:color w:val="000000" w:themeColor="text1"/>
                      <w:spacing w:val="-1"/>
                    </w:rPr>
                    <w:t>ной воды</w:t>
                  </w:r>
                  <w:r w:rsidRPr="00584973">
                    <w:rPr>
                      <w:rFonts w:eastAsia="Times New Roman"/>
                      <w:color w:val="000000" w:themeColor="text1"/>
                    </w:rPr>
                    <w:t>, процентов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 xml:space="preserve">  32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71722" w:rsidRPr="000579D2" w:rsidRDefault="00871722" w:rsidP="00D63418">
                  <w:pPr>
                    <w:shd w:val="clear" w:color="auto" w:fill="FFFFFF"/>
                    <w:jc w:val="both"/>
                  </w:pPr>
                  <w:r w:rsidRPr="000579D2">
                    <w:t>29</w:t>
                  </w:r>
                </w:p>
              </w:tc>
            </w:tr>
          </w:tbl>
          <w:p w:rsidR="0070588F" w:rsidRPr="000579D2" w:rsidRDefault="0070588F" w:rsidP="00D6341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205E4A" w:rsidTr="00960D58">
        <w:trPr>
          <w:trHeight w:hRule="exact" w:val="1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Задачи МП  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rFonts w:eastAsia="Times New Roman"/>
                <w:sz w:val="24"/>
                <w:szCs w:val="24"/>
              </w:rPr>
            </w:pPr>
            <w:r w:rsidRPr="000579D2">
              <w:rPr>
                <w:spacing w:val="-2"/>
                <w:sz w:val="24"/>
                <w:szCs w:val="24"/>
              </w:rPr>
              <w:t>1.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Приведение объектов коммунальной инфраструктуры в </w:t>
            </w:r>
            <w:r w:rsidRPr="000579D2">
              <w:rPr>
                <w:rFonts w:eastAsia="Times New Roman"/>
                <w:spacing w:val="-1"/>
                <w:sz w:val="24"/>
                <w:szCs w:val="24"/>
              </w:rPr>
              <w:t xml:space="preserve">Кожевниковском районе в соответствие с современными требованиями к </w:t>
            </w:r>
            <w:r w:rsidRPr="000579D2">
              <w:rPr>
                <w:rFonts w:eastAsia="Times New Roman"/>
                <w:sz w:val="24"/>
                <w:szCs w:val="24"/>
              </w:rPr>
              <w:t>надежности, кач</w:t>
            </w:r>
            <w:r w:rsidRPr="000579D2">
              <w:rPr>
                <w:rFonts w:eastAsia="Times New Roman"/>
                <w:sz w:val="24"/>
                <w:szCs w:val="24"/>
              </w:rPr>
              <w:t>е</w:t>
            </w:r>
            <w:r w:rsidRPr="000579D2">
              <w:rPr>
                <w:rFonts w:eastAsia="Times New Roman"/>
                <w:sz w:val="24"/>
                <w:szCs w:val="24"/>
              </w:rPr>
              <w:t>ству их работы и энергетической эффективности.</w:t>
            </w:r>
          </w:p>
          <w:p w:rsidR="002A6E05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spacing w:val="-2"/>
                <w:sz w:val="24"/>
                <w:szCs w:val="24"/>
              </w:rPr>
            </w:pPr>
            <w:r w:rsidRPr="000579D2">
              <w:rPr>
                <w:rFonts w:eastAsia="Times New Roman"/>
                <w:sz w:val="24"/>
                <w:szCs w:val="24"/>
              </w:rPr>
              <w:t>2.Обеспечение котельных в муниципальных образованиях Кожевнико</w:t>
            </w:r>
            <w:r w:rsidRPr="000579D2">
              <w:rPr>
                <w:rFonts w:eastAsia="Times New Roman"/>
                <w:sz w:val="24"/>
                <w:szCs w:val="24"/>
              </w:rPr>
              <w:t>в</w:t>
            </w:r>
            <w:r w:rsidRPr="000579D2">
              <w:rPr>
                <w:rFonts w:eastAsia="Times New Roman"/>
                <w:sz w:val="24"/>
                <w:szCs w:val="24"/>
              </w:rPr>
              <w:t xml:space="preserve">ского района резервными источниками энергоснабжения. </w:t>
            </w:r>
          </w:p>
        </w:tc>
      </w:tr>
      <w:tr w:rsidR="00205E4A" w:rsidTr="00960D58">
        <w:trPr>
          <w:trHeight w:hRule="exact" w:val="9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lastRenderedPageBreak/>
              <w:t>Показатели задач МП  и их знач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е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ния (с детализ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а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цией по годам реализации МП)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00"/>
              <w:gridCol w:w="709"/>
              <w:gridCol w:w="709"/>
              <w:gridCol w:w="708"/>
              <w:gridCol w:w="709"/>
              <w:gridCol w:w="709"/>
              <w:gridCol w:w="567"/>
              <w:gridCol w:w="575"/>
            </w:tblGrid>
            <w:tr w:rsidR="000579D2" w:rsidRPr="000579D2" w:rsidTr="00B82FFE">
              <w:trPr>
                <w:trHeight w:hRule="exact" w:val="1041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1205" w:hanging="1115"/>
                    <w:jc w:val="both"/>
                  </w:pPr>
                  <w:r w:rsidRPr="000579D2">
                    <w:rPr>
                      <w:rFonts w:eastAsia="Times New Roman"/>
                    </w:rPr>
                    <w:t>Показатели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77"/>
                    <w:jc w:val="both"/>
                  </w:pPr>
                  <w:r w:rsidRPr="000579D2">
                    <w:rPr>
                      <w:spacing w:val="-1"/>
                    </w:rPr>
                    <w:t xml:space="preserve">2014 </w:t>
                  </w:r>
                  <w:r w:rsidRPr="000579D2">
                    <w:rPr>
                      <w:rFonts w:eastAsia="Times New Roman"/>
                      <w:spacing w:val="-1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96"/>
                    <w:jc w:val="both"/>
                  </w:pPr>
                  <w:r w:rsidRPr="000579D2">
                    <w:rPr>
                      <w:spacing w:val="-2"/>
                    </w:rPr>
                    <w:t xml:space="preserve">2015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43"/>
                    <w:jc w:val="both"/>
                  </w:pPr>
                  <w:r w:rsidRPr="000579D2">
                    <w:rPr>
                      <w:spacing w:val="-2"/>
                    </w:rPr>
                    <w:t xml:space="preserve">2016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rPr>
                      <w:spacing w:val="-2"/>
                    </w:rPr>
                    <w:t xml:space="preserve">2017 </w:t>
                  </w:r>
                  <w:r w:rsidRPr="000579D2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2018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2019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2020</w:t>
                  </w:r>
                </w:p>
                <w:p w:rsidR="00205E4A" w:rsidRPr="000579D2" w:rsidRDefault="00205E4A" w:rsidP="00D63418">
                  <w:pPr>
                    <w:shd w:val="clear" w:color="auto" w:fill="FFFFFF"/>
                    <w:ind w:left="53"/>
                    <w:jc w:val="both"/>
                  </w:pPr>
                  <w:r w:rsidRPr="000579D2">
                    <w:t>год</w:t>
                  </w:r>
                </w:p>
              </w:tc>
            </w:tr>
            <w:tr w:rsidR="000579D2" w:rsidRPr="000579D2" w:rsidTr="00DC18FD">
              <w:trPr>
                <w:trHeight w:hRule="exact" w:val="830"/>
              </w:trPr>
              <w:tc>
                <w:tcPr>
                  <w:tcW w:w="788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995" w:rsidRPr="000579D2" w:rsidRDefault="00A87995" w:rsidP="00D63418">
                  <w:pPr>
                    <w:shd w:val="clear" w:color="auto" w:fill="FFFFFF"/>
                    <w:jc w:val="both"/>
                  </w:pPr>
                  <w:r w:rsidRPr="000579D2">
                    <w:rPr>
                      <w:spacing w:val="-3"/>
                    </w:rPr>
                    <w:t>Задача 1</w:t>
                  </w:r>
                  <w:r w:rsidRPr="000579D2">
                    <w:t xml:space="preserve"> </w:t>
                  </w:r>
                  <w:r w:rsidRPr="000579D2">
                    <w:rPr>
                      <w:spacing w:val="-3"/>
                    </w:rPr>
      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</w:t>
                  </w:r>
                  <w:r w:rsidRPr="000579D2">
                    <w:rPr>
                      <w:spacing w:val="-3"/>
                    </w:rPr>
                    <w:t>и</w:t>
                  </w:r>
                  <w:r w:rsidRPr="000579D2">
                    <w:rPr>
                      <w:spacing w:val="-3"/>
                    </w:rPr>
                    <w:t>ческой эффективности.</w:t>
                  </w:r>
                </w:p>
              </w:tc>
            </w:tr>
            <w:tr w:rsidR="008611FA" w:rsidRPr="000579D2" w:rsidTr="00584973">
              <w:trPr>
                <w:trHeight w:hRule="exact" w:val="823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</w:rPr>
                  </w:pPr>
                  <w:r w:rsidRPr="00584973">
                    <w:rPr>
                      <w:color w:val="000000" w:themeColor="text1"/>
                    </w:rPr>
                    <w:t>1.Удельный расход топлива на в</w:t>
                  </w:r>
                  <w:r w:rsidRPr="00584973">
                    <w:rPr>
                      <w:color w:val="000000" w:themeColor="text1"/>
                    </w:rPr>
                    <w:t>ы</w:t>
                  </w:r>
                  <w:r w:rsidRPr="00584973">
                    <w:rPr>
                      <w:color w:val="000000" w:themeColor="text1"/>
                    </w:rPr>
                    <w:t>работку тепловой энергии на к</w:t>
                  </w:r>
                  <w:r w:rsidRPr="00584973">
                    <w:rPr>
                      <w:color w:val="000000" w:themeColor="text1"/>
                    </w:rPr>
                    <w:t>о</w:t>
                  </w:r>
                  <w:r w:rsidRPr="00584973">
                    <w:rPr>
                      <w:color w:val="000000" w:themeColor="text1"/>
                    </w:rPr>
                    <w:t xml:space="preserve">тельных,  </w:t>
                  </w:r>
                  <w:proofErr w:type="spellStart"/>
                  <w:r w:rsidRPr="00584973">
                    <w:rPr>
                      <w:color w:val="000000" w:themeColor="text1"/>
                    </w:rPr>
                    <w:t>т.у.т</w:t>
                  </w:r>
                  <w:proofErr w:type="spellEnd"/>
                  <w:r w:rsidRPr="00584973">
                    <w:rPr>
                      <w:color w:val="000000" w:themeColor="text1"/>
                    </w:rPr>
                    <w:t>./Гкал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1,2481</w:t>
                  </w:r>
                </w:p>
              </w:tc>
            </w:tr>
            <w:tr w:rsidR="008611FA" w:rsidRPr="000579D2" w:rsidTr="00AE3267">
              <w:trPr>
                <w:trHeight w:hRule="exact" w:val="1229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>2.Удельный расход электрической энергии, используемой при перед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а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 xml:space="preserve">че тепловой энергии в системах теплоснабжения, </w:t>
                  </w:r>
                  <w:r w:rsidRPr="00584973">
                    <w:rPr>
                      <w:color w:val="000000" w:themeColor="text1"/>
                    </w:rPr>
                    <w:t>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м.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AE3267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0,04</w:t>
                  </w:r>
                </w:p>
              </w:tc>
            </w:tr>
            <w:tr w:rsidR="008611FA" w:rsidRPr="000579D2" w:rsidTr="008611FA">
              <w:trPr>
                <w:trHeight w:hRule="exact" w:val="1146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 xml:space="preserve">3.Удельный расход электрической энергии, используемой для передачи (транспортировки) воды в системах водоснабжения, </w:t>
                  </w:r>
                  <w:r w:rsidRPr="00584973">
                    <w:rPr>
                      <w:color w:val="000000" w:themeColor="text1"/>
                    </w:rPr>
                    <w:t>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 xml:space="preserve"> </w:t>
                  </w:r>
                </w:p>
                <w:p w:rsidR="008611FA" w:rsidRPr="00584973" w:rsidRDefault="008611FA" w:rsidP="00D63418">
                  <w:pPr>
                    <w:ind w:firstLine="540"/>
                    <w:jc w:val="both"/>
                    <w:rPr>
                      <w:rFonts w:eastAsia="Calibri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2,526</w:t>
                  </w:r>
                </w:p>
              </w:tc>
            </w:tr>
            <w:tr w:rsidR="008611FA" w:rsidRPr="000579D2" w:rsidTr="008611FA">
              <w:trPr>
                <w:trHeight w:hRule="exact" w:val="927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 xml:space="preserve">4.Удельный расход электрической энергии, используемой в системах водоотведения, </w:t>
                  </w:r>
                  <w:r w:rsidRPr="00584973">
                    <w:rPr>
                      <w:color w:val="000000" w:themeColor="text1"/>
                    </w:rPr>
                    <w:t>тыс. кВт·</w:t>
                  </w:r>
                  <w:proofErr w:type="gramStart"/>
                  <w:r w:rsidRPr="00584973">
                    <w:rPr>
                      <w:color w:val="000000" w:themeColor="text1"/>
                    </w:rPr>
                    <w:t>ч</w:t>
                  </w:r>
                  <w:proofErr w:type="gramEnd"/>
                  <w:r w:rsidRPr="00584973">
                    <w:rPr>
                      <w:color w:val="000000" w:themeColor="text1"/>
                    </w:rPr>
                    <w:t>/куб. м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657A3F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0,311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611FA" w:rsidRPr="000579D2" w:rsidTr="00584973">
              <w:trPr>
                <w:trHeight w:hRule="exact" w:val="1662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584973">
                    <w:rPr>
                      <w:rFonts w:eastAsia="Calibri"/>
                      <w:color w:val="000000" w:themeColor="text1"/>
                    </w:rPr>
                    <w:t>5.Удельный расход электрической энергии в системах уличного осв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е</w:t>
                  </w:r>
                  <w:r w:rsidRPr="00584973">
                    <w:rPr>
                      <w:rFonts w:eastAsia="Calibri"/>
                      <w:color w:val="000000" w:themeColor="text1"/>
                    </w:rPr>
                    <w:t>щения (на 1 кв. метр освещаемой площади с уровнем освещенности, соответствующим установленным нормативам), кВт ч/кв</w:t>
                  </w:r>
                  <w:proofErr w:type="gramStart"/>
                  <w:r w:rsidRPr="00584973">
                    <w:rPr>
                      <w:rFonts w:eastAsia="Calibri"/>
                      <w:color w:val="000000" w:themeColor="text1"/>
                    </w:rPr>
                    <w:t>.м</w:t>
                  </w:r>
                  <w:proofErr w:type="gramEnd"/>
                </w:p>
                <w:p w:rsidR="008611FA" w:rsidRPr="00584973" w:rsidRDefault="008611FA" w:rsidP="00D63418">
                  <w:pPr>
                    <w:jc w:val="both"/>
                    <w:rPr>
                      <w:rFonts w:eastAsia="Calibri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0,0019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0,0018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0,0018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0,0017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0,0017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0,0016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584973">
                    <w:rPr>
                      <w:color w:val="000000" w:themeColor="text1"/>
                      <w:sz w:val="18"/>
                      <w:szCs w:val="18"/>
                    </w:rPr>
                    <w:t>0,0016</w:t>
                  </w: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611FA" w:rsidRPr="00584973" w:rsidRDefault="008611FA" w:rsidP="00D63418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579D2" w:rsidRPr="000579D2" w:rsidTr="00A87995">
              <w:trPr>
                <w:trHeight w:hRule="exact" w:val="691"/>
              </w:trPr>
              <w:tc>
                <w:tcPr>
                  <w:tcW w:w="788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995" w:rsidRPr="000579D2" w:rsidRDefault="00A87995" w:rsidP="00D63418">
                  <w:pPr>
                    <w:shd w:val="clear" w:color="auto" w:fill="FFFFFF"/>
                    <w:jc w:val="both"/>
                  </w:pPr>
                  <w:r w:rsidRPr="000579D2">
                    <w:t>Задача 2. Обеспечение котельных в муниципальных образованиях Кожевниковского ра</w:t>
                  </w:r>
                  <w:r w:rsidRPr="000579D2">
                    <w:t>й</w:t>
                  </w:r>
                  <w:r w:rsidRPr="000579D2">
                    <w:t>она резервными источниками энергоснабжения.</w:t>
                  </w:r>
                </w:p>
              </w:tc>
            </w:tr>
            <w:tr w:rsidR="000579D2" w:rsidRPr="000579D2" w:rsidTr="00B82FFE">
              <w:trPr>
                <w:trHeight w:hRule="exact" w:val="1014"/>
              </w:trPr>
              <w:tc>
                <w:tcPr>
                  <w:tcW w:w="3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AD3A02" w:rsidP="00D63418">
                  <w:pPr>
                    <w:shd w:val="clear" w:color="auto" w:fill="FFFFFF"/>
                    <w:spacing w:line="230" w:lineRule="exact"/>
                    <w:ind w:left="5" w:right="341" w:firstLine="5"/>
                    <w:jc w:val="both"/>
                  </w:pPr>
                  <w:r w:rsidRPr="000579D2">
                    <w:t xml:space="preserve">1 </w:t>
                  </w:r>
                  <w:r w:rsidR="00205E4A" w:rsidRPr="000579D2">
                    <w:t>.</w:t>
                  </w:r>
                  <w:r w:rsidR="00205E4A" w:rsidRPr="000579D2">
                    <w:rPr>
                      <w:rFonts w:eastAsia="Times New Roman"/>
                    </w:rPr>
                    <w:t>Количество котельных обе</w:t>
                  </w:r>
                  <w:r w:rsidR="00205E4A" w:rsidRPr="000579D2">
                    <w:rPr>
                      <w:rFonts w:eastAsia="Times New Roman"/>
                    </w:rPr>
                    <w:t>с</w:t>
                  </w:r>
                  <w:r w:rsidR="00205E4A" w:rsidRPr="000579D2">
                    <w:rPr>
                      <w:rFonts w:eastAsia="Times New Roman"/>
                    </w:rPr>
                    <w:t xml:space="preserve">печенных резервными 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>исто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>ч</w:t>
                  </w:r>
                  <w:r w:rsidR="00205E4A" w:rsidRPr="000579D2">
                    <w:rPr>
                      <w:rFonts w:eastAsia="Times New Roman"/>
                      <w:spacing w:val="-1"/>
                    </w:rPr>
                    <w:t xml:space="preserve">никами электроснабжения, </w:t>
                  </w:r>
                  <w:proofErr w:type="spellStart"/>
                  <w:proofErr w:type="gramStart"/>
                  <w:r w:rsidR="00205E4A" w:rsidRPr="000579D2">
                    <w:rPr>
                      <w:rFonts w:eastAsia="Times New Roman"/>
                      <w:spacing w:val="-1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205E4A" w:rsidP="00D63418">
                  <w:pPr>
                    <w:shd w:val="clear" w:color="auto" w:fill="FFFFFF"/>
                    <w:jc w:val="both"/>
                  </w:pPr>
                  <w:r w:rsidRPr="000579D2">
                    <w:t xml:space="preserve">   </w:t>
                  </w:r>
                  <w:r w:rsidR="00804531" w:rsidRPr="000579D2">
                    <w:t>1</w:t>
                  </w:r>
                  <w:r w:rsidRPr="000579D2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804531" w:rsidP="00D63418">
                  <w:pPr>
                    <w:shd w:val="clear" w:color="auto" w:fill="FFFFFF"/>
                    <w:jc w:val="both"/>
                  </w:pPr>
                  <w:r w:rsidRPr="000579D2">
                    <w:t>1</w:t>
                  </w:r>
                  <w:r w:rsidR="00205E4A" w:rsidRPr="000579D2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804531" w:rsidP="00D63418">
                  <w:pPr>
                    <w:shd w:val="clear" w:color="auto" w:fill="FFFFFF"/>
                    <w:jc w:val="both"/>
                  </w:pPr>
                  <w:r w:rsidRPr="000579D2">
                    <w:t>1</w:t>
                  </w:r>
                  <w:r w:rsidR="00374526" w:rsidRPr="000579D2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05E4A" w:rsidRPr="000579D2" w:rsidRDefault="00374526" w:rsidP="00D63418">
                  <w:pPr>
                    <w:shd w:val="clear" w:color="auto" w:fill="FFFFFF"/>
                    <w:jc w:val="both"/>
                  </w:pPr>
                  <w:r w:rsidRPr="000579D2"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05E4A" w:rsidRPr="000579D2" w:rsidRDefault="00374526" w:rsidP="00D63418">
                  <w:pPr>
                    <w:shd w:val="clear" w:color="auto" w:fill="FFFFFF"/>
                    <w:jc w:val="both"/>
                  </w:pPr>
                  <w:r w:rsidRPr="000579D2">
                    <w:t>15</w:t>
                  </w:r>
                </w:p>
              </w:tc>
            </w:tr>
          </w:tbl>
          <w:p w:rsidR="00205E4A" w:rsidRPr="000579D2" w:rsidRDefault="00205E4A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2FFE" w:rsidTr="00960D58">
        <w:trPr>
          <w:trHeight w:hRule="exact" w:val="11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  <w:r w:rsidRPr="000579D2">
              <w:rPr>
                <w:rFonts w:eastAsia="Times New Roman"/>
              </w:rPr>
              <w:t>2014-2020 годы</w:t>
            </w:r>
          </w:p>
        </w:tc>
      </w:tr>
      <w:tr w:rsidR="00B82FFE" w:rsidTr="00960D58">
        <w:trPr>
          <w:trHeight w:hRule="exact" w:val="8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t>Перечень подпр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грамм МП (при наличии)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AD3A02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  <w:r w:rsidRPr="000579D2">
              <w:rPr>
                <w:rFonts w:eastAsia="Times New Roman"/>
              </w:rPr>
              <w:t>отсутствуют</w:t>
            </w:r>
          </w:p>
        </w:tc>
      </w:tr>
      <w:tr w:rsidR="00B82FFE" w:rsidTr="00137B28">
        <w:trPr>
          <w:trHeight w:hRule="exact" w:val="71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FE" w:rsidRPr="000579D2" w:rsidRDefault="00B82FFE" w:rsidP="00D63418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579D2">
              <w:rPr>
                <w:rFonts w:eastAsia="Times New Roman"/>
                <w:spacing w:val="-4"/>
                <w:sz w:val="24"/>
                <w:szCs w:val="24"/>
              </w:rPr>
              <w:lastRenderedPageBreak/>
              <w:t>Объем и источн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и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ки финансиров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а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 xml:space="preserve">ния </w:t>
            </w:r>
            <w:r w:rsidR="008F3226">
              <w:rPr>
                <w:rFonts w:eastAsia="Times New Roman"/>
                <w:spacing w:val="-4"/>
                <w:sz w:val="24"/>
                <w:szCs w:val="24"/>
              </w:rPr>
              <w:t>(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с детализ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а</w:t>
            </w:r>
            <w:r w:rsidRPr="000579D2">
              <w:rPr>
                <w:rFonts w:eastAsia="Times New Roman"/>
                <w:spacing w:val="-4"/>
                <w:sz w:val="24"/>
                <w:szCs w:val="24"/>
              </w:rPr>
              <w:t>цией по годам</w:t>
            </w:r>
            <w:r w:rsidR="008F3226">
              <w:rPr>
                <w:rFonts w:eastAsia="Times New Roman"/>
                <w:spacing w:val="-4"/>
                <w:sz w:val="24"/>
                <w:szCs w:val="24"/>
              </w:rPr>
              <w:t xml:space="preserve"> реализации, тыс. рублей)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8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471"/>
              <w:gridCol w:w="992"/>
              <w:gridCol w:w="709"/>
              <w:gridCol w:w="851"/>
              <w:gridCol w:w="708"/>
              <w:gridCol w:w="709"/>
              <w:gridCol w:w="851"/>
              <w:gridCol w:w="850"/>
              <w:gridCol w:w="745"/>
            </w:tblGrid>
            <w:tr w:rsidR="008F3226" w:rsidRPr="000579D2" w:rsidTr="00157C93">
              <w:trPr>
                <w:trHeight w:hRule="exact" w:val="724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494" w:hanging="404"/>
                    <w:jc w:val="both"/>
                  </w:pPr>
                  <w:r w:rsidRPr="009E4A4D">
                    <w:rPr>
                      <w:rFonts w:eastAsia="Times New Roman"/>
                      <w:spacing w:val="-2"/>
                    </w:rPr>
                    <w:t xml:space="preserve">Источники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6"/>
                    <w:jc w:val="both"/>
                  </w:pPr>
                  <w:r w:rsidRPr="009E4A4D"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6"/>
                    <w:jc w:val="both"/>
                  </w:pPr>
                  <w:r w:rsidRPr="009E4A4D">
                    <w:t>2014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62"/>
                    <w:jc w:val="both"/>
                  </w:pPr>
                  <w:r w:rsidRPr="009E4A4D">
                    <w:rPr>
                      <w:spacing w:val="-1"/>
                    </w:rPr>
                    <w:t xml:space="preserve">2015 </w:t>
                  </w:r>
                  <w:r w:rsidRPr="009E4A4D">
                    <w:rPr>
                      <w:rFonts w:eastAsia="Times New Roman"/>
                      <w:spacing w:val="-1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rPr>
                      <w:spacing w:val="-2"/>
                    </w:rPr>
                    <w:t xml:space="preserve">2016 </w:t>
                  </w:r>
                  <w:r w:rsidRPr="009E4A4D">
                    <w:rPr>
                      <w:rFonts w:eastAsia="Times New Roman"/>
                      <w:spacing w:val="-2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rPr>
                      <w:spacing w:val="-3"/>
                    </w:rPr>
                    <w:t xml:space="preserve">2017 </w:t>
                  </w:r>
                  <w:r w:rsidRPr="009E4A4D">
                    <w:rPr>
                      <w:rFonts w:eastAsia="Times New Roman"/>
                      <w:spacing w:val="-3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2018</w:t>
                  </w:r>
                </w:p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2019</w:t>
                  </w:r>
                </w:p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год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2020</w:t>
                  </w:r>
                </w:p>
                <w:p w:rsidR="008F3226" w:rsidRPr="009E4A4D" w:rsidRDefault="008F3226" w:rsidP="00D63418">
                  <w:pPr>
                    <w:shd w:val="clear" w:color="auto" w:fill="FFFFFF"/>
                    <w:jc w:val="both"/>
                  </w:pPr>
                  <w:r w:rsidRPr="009E4A4D">
                    <w:t>год</w:t>
                  </w:r>
                </w:p>
              </w:tc>
            </w:tr>
            <w:tr w:rsidR="008F3226" w:rsidRPr="000579D2" w:rsidTr="00157C93">
              <w:trPr>
                <w:trHeight w:hRule="exact" w:val="975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9E4A4D">
                    <w:rPr>
                      <w:rFonts w:eastAsia="Times New Roman"/>
                      <w:sz w:val="18"/>
                      <w:szCs w:val="18"/>
                    </w:rPr>
                    <w:t>федеральный бюджет (по с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гласованию)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960D58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60658,028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BC60AC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960D58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60658,028</w:t>
                  </w:r>
                </w:p>
              </w:tc>
            </w:tr>
            <w:tr w:rsidR="008F3226" w:rsidRPr="00BA2935" w:rsidTr="00157C93">
              <w:trPr>
                <w:trHeight w:hRule="exact" w:val="1069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9E4A4D">
                    <w:rPr>
                      <w:rFonts w:eastAsia="Times New Roman"/>
                      <w:sz w:val="18"/>
                      <w:szCs w:val="18"/>
                    </w:rPr>
                    <w:t>областной бю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жет (по согл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9E4A4D">
                    <w:rPr>
                      <w:rFonts w:eastAsia="Times New Roman"/>
                      <w:sz w:val="18"/>
                      <w:szCs w:val="18"/>
                    </w:rPr>
                    <w:t>сованию)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960D58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54432,931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DE3371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3505,3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5E558F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3663,9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5E558F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6358,33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960D58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6490,299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960D58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34415,099</w:t>
                  </w:r>
                </w:p>
              </w:tc>
            </w:tr>
            <w:tr w:rsidR="008F3226" w:rsidRPr="000579D2" w:rsidTr="00157C93">
              <w:trPr>
                <w:trHeight w:hRule="exact" w:val="1179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7C93" w:rsidRPr="009E4A4D" w:rsidRDefault="00157C93" w:rsidP="00D63418">
                  <w:pPr>
                    <w:shd w:val="clear" w:color="auto" w:fill="FFFFFF"/>
                    <w:ind w:left="931" w:hanging="841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9E4A4D">
                    <w:rPr>
                      <w:rFonts w:eastAsia="Times New Roman"/>
                      <w:sz w:val="18"/>
                      <w:szCs w:val="18"/>
                    </w:rPr>
                    <w:t>Районы</w:t>
                  </w:r>
                </w:p>
                <w:p w:rsidR="008F3226" w:rsidRPr="009E4A4D" w:rsidRDefault="008F3226" w:rsidP="00D63418">
                  <w:pPr>
                    <w:shd w:val="clear" w:color="auto" w:fill="FFFFFF"/>
                    <w:ind w:left="931" w:hanging="841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9E4A4D">
                    <w:rPr>
                      <w:rFonts w:eastAsia="Times New Roman"/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F22B93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33753,537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DE3371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891,8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5E558F" w:rsidP="000F2C21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3251,7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5E558F" w:rsidP="00D63418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15813,4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4723EA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3916,799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4723EA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9879,838</w:t>
                  </w:r>
                </w:p>
              </w:tc>
            </w:tr>
            <w:tr w:rsidR="008F3226" w:rsidRPr="000579D2" w:rsidTr="00157C93">
              <w:trPr>
                <w:trHeight w:hRule="exact" w:val="765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0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бюджеты пос</w:t>
                  </w:r>
                  <w:r w:rsidRPr="009E4A4D">
                    <w:rPr>
                      <w:sz w:val="18"/>
                      <w:szCs w:val="18"/>
                    </w:rPr>
                    <w:t>е</w:t>
                  </w:r>
                  <w:r w:rsidRPr="009E4A4D">
                    <w:rPr>
                      <w:sz w:val="18"/>
                      <w:szCs w:val="18"/>
                    </w:rPr>
                    <w:t>лений (по с</w:t>
                  </w:r>
                  <w:r w:rsidRPr="009E4A4D">
                    <w:rPr>
                      <w:sz w:val="18"/>
                      <w:szCs w:val="18"/>
                    </w:rPr>
                    <w:t>о</w:t>
                  </w:r>
                  <w:r w:rsidRPr="009E4A4D">
                    <w:rPr>
                      <w:sz w:val="18"/>
                      <w:szCs w:val="18"/>
                    </w:rPr>
                    <w:t>гласованию)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F3226" w:rsidRPr="000579D2" w:rsidTr="00157C93">
              <w:trPr>
                <w:trHeight w:hRule="exact" w:val="915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90" w:hanging="48"/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внебюджетные источники (по</w:t>
                  </w:r>
                  <w:r w:rsidR="00814A41" w:rsidRPr="009E4A4D">
                    <w:rPr>
                      <w:sz w:val="18"/>
                      <w:szCs w:val="18"/>
                    </w:rPr>
                    <w:t xml:space="preserve"> </w:t>
                  </w:r>
                  <w:r w:rsidRPr="009E4A4D">
                    <w:rPr>
                      <w:sz w:val="18"/>
                      <w:szCs w:val="18"/>
                    </w:rPr>
                    <w:t>согласованию)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CF1A05" w:rsidP="00D63418">
                  <w:pPr>
                    <w:jc w:val="both"/>
                    <w:rPr>
                      <w:sz w:val="18"/>
                      <w:szCs w:val="18"/>
                    </w:rPr>
                  </w:pPr>
                  <w:r w:rsidRPr="009E4A4D">
                    <w:rPr>
                      <w:sz w:val="18"/>
                      <w:szCs w:val="18"/>
                    </w:rPr>
                    <w:t>12,192</w:t>
                  </w:r>
                </w:p>
              </w:tc>
            </w:tr>
            <w:tr w:rsidR="008F3226" w:rsidRPr="000579D2" w:rsidTr="00137B28">
              <w:trPr>
                <w:trHeight w:hRule="exact" w:val="1031"/>
              </w:trPr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shd w:val="clear" w:color="auto" w:fill="FFFFFF"/>
                    <w:ind w:left="883" w:hanging="841"/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всего по исто</w:t>
                  </w:r>
                  <w:r w:rsidRPr="009E4A4D">
                    <w:rPr>
                      <w:b/>
                      <w:sz w:val="18"/>
                      <w:szCs w:val="18"/>
                    </w:rPr>
                    <w:t>ч</w:t>
                  </w:r>
                  <w:r w:rsidRPr="009E4A4D">
                    <w:rPr>
                      <w:b/>
                      <w:sz w:val="18"/>
                      <w:szCs w:val="18"/>
                    </w:rPr>
                    <w:t>н</w:t>
                  </w:r>
                  <w:r w:rsidRPr="009E4A4D">
                    <w:rPr>
                      <w:b/>
                      <w:sz w:val="18"/>
                      <w:szCs w:val="18"/>
                    </w:rPr>
                    <w:t>и</w:t>
                  </w:r>
                  <w:r w:rsidRPr="009E4A4D">
                    <w:rPr>
                      <w:b/>
                      <w:sz w:val="18"/>
                      <w:szCs w:val="18"/>
                    </w:rPr>
                    <w:t>кам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D1D49" w:rsidRPr="009E4A4D" w:rsidRDefault="00157C93" w:rsidP="003D1D49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E4A4D">
                    <w:rPr>
                      <w:b/>
                      <w:color w:val="000000"/>
                      <w:sz w:val="18"/>
                      <w:szCs w:val="18"/>
                    </w:rPr>
                    <w:t>148844,496</w:t>
                  </w:r>
                </w:p>
                <w:p w:rsidR="008F3226" w:rsidRPr="009E4A4D" w:rsidRDefault="008F3226" w:rsidP="00D634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8F3226" w:rsidP="00D634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DE3371" w:rsidP="00D634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9E4A4D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DE3371" w:rsidP="008619DE">
                  <w:pPr>
                    <w:shd w:val="clear" w:color="auto" w:fill="FFFFFF"/>
                    <w:ind w:left="34"/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4397,1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DE3371" w:rsidP="00D63418">
                  <w:pPr>
                    <w:shd w:val="clear" w:color="auto" w:fill="FFFFFF"/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6915,6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5E558F" w:rsidP="00D63418">
                  <w:pPr>
                    <w:shd w:val="clear" w:color="auto" w:fill="FFFFFF"/>
                    <w:ind w:left="230" w:hanging="221"/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22171,7</w:t>
                  </w:r>
                  <w:r w:rsidR="00157C93" w:rsidRPr="009E4A4D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F3226" w:rsidRPr="009E4A4D" w:rsidRDefault="00137B28" w:rsidP="00D634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10407,098</w:t>
                  </w:r>
                </w:p>
              </w:tc>
              <w:tc>
                <w:tcPr>
                  <w:tcW w:w="7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F3226" w:rsidRPr="009E4A4D" w:rsidRDefault="00137B28" w:rsidP="00D634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E4A4D">
                    <w:rPr>
                      <w:b/>
                      <w:sz w:val="18"/>
                      <w:szCs w:val="18"/>
                    </w:rPr>
                    <w:t>104965,157</w:t>
                  </w:r>
                </w:p>
              </w:tc>
            </w:tr>
          </w:tbl>
          <w:p w:rsidR="00B82FFE" w:rsidRPr="000579D2" w:rsidRDefault="00B82FFE" w:rsidP="00D63418">
            <w:pPr>
              <w:shd w:val="clear" w:color="auto" w:fill="FFFFFF"/>
              <w:ind w:left="1205" w:hanging="1168"/>
              <w:jc w:val="both"/>
              <w:rPr>
                <w:rFonts w:eastAsia="Times New Roman"/>
              </w:rPr>
            </w:pPr>
          </w:p>
        </w:tc>
      </w:tr>
      <w:tr w:rsidR="00D63CAE" w:rsidTr="00157C93">
        <w:trPr>
          <w:trHeight w:hRule="exact" w:val="25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0579D2" w:rsidRDefault="002A5C9D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D63CAE" w:rsidRPr="000579D2" w:rsidRDefault="00437DA0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правления</w:t>
            </w:r>
            <w:r w:rsidR="00DA2C55">
              <w:rPr>
                <w:rFonts w:eastAsia="Times New Roman"/>
                <w:sz w:val="24"/>
                <w:szCs w:val="24"/>
              </w:rPr>
              <w:t xml:space="preserve"> МП </w:t>
            </w:r>
          </w:p>
        </w:tc>
        <w:tc>
          <w:tcPr>
            <w:tcW w:w="7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0579D2" w:rsidRDefault="00437DA0" w:rsidP="00D63418">
            <w:pPr>
              <w:shd w:val="clear" w:color="auto" w:fill="FFFFFF"/>
              <w:spacing w:line="274" w:lineRule="exact"/>
              <w:jc w:val="both"/>
            </w:pPr>
            <w:r w:rsidRPr="000579D2">
              <w:rPr>
                <w:rFonts w:eastAsia="Times New Roman"/>
                <w:sz w:val="24"/>
                <w:szCs w:val="24"/>
              </w:rPr>
              <w:t xml:space="preserve">Реализацию МП осуществляет Администрация Кожевниковского района. </w:t>
            </w:r>
            <w:r w:rsidR="00F30454" w:rsidRPr="000579D2">
              <w:rPr>
                <w:rFonts w:eastAsia="Times New Roman"/>
                <w:sz w:val="24"/>
                <w:szCs w:val="24"/>
              </w:rPr>
              <w:t>Общий к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онтроль </w:t>
            </w:r>
            <w:r w:rsidRPr="000579D2">
              <w:rPr>
                <w:rFonts w:eastAsia="Times New Roman"/>
                <w:sz w:val="24"/>
                <w:szCs w:val="24"/>
              </w:rPr>
              <w:t>з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а реализацией </w:t>
            </w:r>
            <w:r w:rsidRPr="000579D2">
              <w:rPr>
                <w:rFonts w:eastAsia="Times New Roman"/>
                <w:sz w:val="24"/>
                <w:szCs w:val="24"/>
              </w:rPr>
              <w:t>МП</w:t>
            </w:r>
            <w:r w:rsidR="002A5C9D" w:rsidRPr="000579D2">
              <w:rPr>
                <w:rFonts w:eastAsia="Times New Roman"/>
                <w:sz w:val="24"/>
                <w:szCs w:val="24"/>
              </w:rPr>
              <w:t xml:space="preserve"> осуществляет </w:t>
            </w:r>
            <w:r w:rsidRPr="000579D2">
              <w:rPr>
                <w:rFonts w:eastAsia="Times New Roman"/>
                <w:sz w:val="24"/>
                <w:szCs w:val="24"/>
              </w:rPr>
              <w:t>з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>аместитель Главы К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жевниковского района по </w:t>
            </w:r>
            <w:r w:rsidR="00E80633">
              <w:rPr>
                <w:rFonts w:eastAsia="Times New Roman"/>
                <w:spacing w:val="-1"/>
                <w:sz w:val="24"/>
                <w:szCs w:val="24"/>
              </w:rPr>
              <w:t>жилищн</w:t>
            </w:r>
            <w:proofErr w:type="gramStart"/>
            <w:r w:rsidR="00E80633">
              <w:rPr>
                <w:rFonts w:eastAsia="Times New Roman"/>
                <w:spacing w:val="-1"/>
                <w:sz w:val="24"/>
                <w:szCs w:val="24"/>
              </w:rPr>
              <w:t>о-</w:t>
            </w:r>
            <w:proofErr w:type="gramEnd"/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 коммунально</w:t>
            </w:r>
            <w:r w:rsidR="00E80633">
              <w:rPr>
                <w:rFonts w:eastAsia="Times New Roman"/>
                <w:spacing w:val="-1"/>
                <w:sz w:val="24"/>
                <w:szCs w:val="24"/>
              </w:rPr>
              <w:t xml:space="preserve">му </w:t>
            </w:r>
            <w:r w:rsidR="002A5C9D" w:rsidRPr="000579D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A5C9D" w:rsidRPr="000579D2">
              <w:rPr>
                <w:rFonts w:eastAsia="Times New Roman"/>
                <w:sz w:val="24"/>
                <w:szCs w:val="24"/>
              </w:rPr>
              <w:t>хозяйств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, стро</w:t>
            </w:r>
            <w:r w:rsidR="002A5C9D" w:rsidRPr="000579D2">
              <w:rPr>
                <w:rFonts w:eastAsia="Times New Roman"/>
                <w:sz w:val="24"/>
                <w:szCs w:val="24"/>
              </w:rPr>
              <w:t>и</w:t>
            </w:r>
            <w:r w:rsidR="002A5C9D" w:rsidRPr="000579D2">
              <w:rPr>
                <w:rFonts w:eastAsia="Times New Roman"/>
                <w:sz w:val="24"/>
                <w:szCs w:val="24"/>
              </w:rPr>
              <w:t>тельств</w:t>
            </w:r>
            <w:r w:rsidR="00E80633">
              <w:rPr>
                <w:rFonts w:eastAsia="Times New Roman"/>
                <w:sz w:val="24"/>
                <w:szCs w:val="24"/>
              </w:rPr>
              <w:t>у</w:t>
            </w:r>
            <w:r w:rsidR="002A5C9D" w:rsidRPr="000579D2">
              <w:rPr>
                <w:rFonts w:eastAsia="Times New Roman"/>
                <w:sz w:val="24"/>
                <w:szCs w:val="24"/>
              </w:rPr>
              <w:t>, общественной безопасности.</w:t>
            </w:r>
            <w:r w:rsidR="00F30454" w:rsidRPr="000579D2">
              <w:rPr>
                <w:rFonts w:eastAsia="Times New Roman"/>
                <w:sz w:val="24"/>
                <w:szCs w:val="24"/>
              </w:rPr>
              <w:t xml:space="preserve"> Текущий контроль и мониторинг реализации МП осуществляют </w:t>
            </w:r>
            <w:r w:rsidR="00F30454"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Администрация Кожевниковского района,</w:t>
            </w:r>
            <w:r w:rsidR="00F110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30454" w:rsidRPr="000579D2">
              <w:rPr>
                <w:rFonts w:eastAsia="Times New Roman"/>
                <w:spacing w:val="-1"/>
                <w:sz w:val="24"/>
                <w:szCs w:val="24"/>
              </w:rPr>
              <w:t>администрации сельских поселений Кожевниковского района (по</w:t>
            </w:r>
            <w:r w:rsidR="00F110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30454" w:rsidRPr="000579D2">
              <w:rPr>
                <w:rFonts w:eastAsia="Times New Roman"/>
                <w:sz w:val="24"/>
                <w:szCs w:val="24"/>
              </w:rPr>
              <w:t>соглас</w:t>
            </w:r>
            <w:r w:rsidR="00F30454" w:rsidRPr="000579D2">
              <w:rPr>
                <w:rFonts w:eastAsia="Times New Roman"/>
                <w:sz w:val="24"/>
                <w:szCs w:val="24"/>
              </w:rPr>
              <w:t>о</w:t>
            </w:r>
            <w:r w:rsidR="00F30454" w:rsidRPr="000579D2">
              <w:rPr>
                <w:rFonts w:eastAsia="Times New Roman"/>
                <w:sz w:val="24"/>
                <w:szCs w:val="24"/>
              </w:rPr>
              <w:t>ванию).</w:t>
            </w:r>
          </w:p>
        </w:tc>
      </w:tr>
    </w:tbl>
    <w:p w:rsidR="00D63CAE" w:rsidRPr="00DC18FD" w:rsidRDefault="002A5C9D" w:rsidP="00D63418">
      <w:pPr>
        <w:shd w:val="clear" w:color="auto" w:fill="FFFFFF"/>
        <w:spacing w:line="274" w:lineRule="exact"/>
        <w:ind w:left="10"/>
        <w:jc w:val="center"/>
        <w:rPr>
          <w:b/>
        </w:rPr>
      </w:pPr>
      <w:r w:rsidRPr="00DC18FD">
        <w:rPr>
          <w:rFonts w:eastAsia="Times New Roman"/>
          <w:b/>
          <w:sz w:val="24"/>
          <w:szCs w:val="24"/>
        </w:rPr>
        <w:t>Введение</w:t>
      </w:r>
    </w:p>
    <w:p w:rsidR="00D63CAE" w:rsidRDefault="002A5C9D" w:rsidP="00D63418">
      <w:pPr>
        <w:shd w:val="clear" w:color="auto" w:fill="FFFFFF"/>
        <w:spacing w:line="274" w:lineRule="exact"/>
        <w:ind w:left="14" w:right="5" w:firstLine="178"/>
        <w:jc w:val="both"/>
      </w:pPr>
      <w:r>
        <w:rPr>
          <w:rFonts w:eastAsia="Times New Roman"/>
          <w:sz w:val="24"/>
          <w:szCs w:val="24"/>
        </w:rPr>
        <w:t>Мероприятия муниципальной программы направлены на решение проблемных вопросов, обусловленных высоким уровнем износа объектов коммунальной инфраструктуры и нео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ходимостью приведения их в соответствие с современными </w:t>
      </w:r>
      <w:r>
        <w:rPr>
          <w:rFonts w:eastAsia="Times New Roman"/>
          <w:spacing w:val="-1"/>
          <w:sz w:val="24"/>
          <w:szCs w:val="24"/>
        </w:rPr>
        <w:t>требованиями к надежности, к</w:t>
      </w:r>
      <w:r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честву их работы и энергетической эффективности в сфере </w:t>
      </w:r>
      <w:r>
        <w:rPr>
          <w:rFonts w:eastAsia="Times New Roman"/>
          <w:sz w:val="24"/>
          <w:szCs w:val="24"/>
        </w:rPr>
        <w:t>коммунального хозяйства 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жевниковского района.</w:t>
      </w:r>
    </w:p>
    <w:p w:rsidR="00D63CAE" w:rsidRDefault="002A5C9D" w:rsidP="00D63418">
      <w:pPr>
        <w:shd w:val="clear" w:color="auto" w:fill="FFFFFF"/>
        <w:spacing w:line="274" w:lineRule="exact"/>
        <w:ind w:left="19" w:firstLine="182"/>
        <w:jc w:val="both"/>
      </w:pPr>
      <w:r>
        <w:rPr>
          <w:rFonts w:eastAsia="Times New Roman"/>
          <w:sz w:val="24"/>
          <w:szCs w:val="24"/>
        </w:rPr>
        <w:t xml:space="preserve">Муниципальная программа разработана для определения основных задач, приоритетов, масштабов и механизмов модернизации коммунального хозяйства района и направлена на улучшение качества предоставления коммунальных услуг населению при </w:t>
      </w:r>
      <w:r>
        <w:rPr>
          <w:rFonts w:eastAsia="Times New Roman"/>
          <w:spacing w:val="-1"/>
          <w:sz w:val="24"/>
          <w:szCs w:val="24"/>
        </w:rPr>
        <w:t>рациональном и</w:t>
      </w:r>
      <w:r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 xml:space="preserve">пользовании материальных и финансовых ресурсов, а также снижение </w:t>
      </w:r>
      <w:r>
        <w:rPr>
          <w:rFonts w:eastAsia="Times New Roman"/>
          <w:sz w:val="24"/>
          <w:szCs w:val="24"/>
        </w:rPr>
        <w:t>эксплуатационных затрат на производство услуг коммунального хозяйства.</w:t>
      </w:r>
    </w:p>
    <w:p w:rsidR="00D63CAE" w:rsidRDefault="002A5C9D" w:rsidP="00D63418">
      <w:pPr>
        <w:shd w:val="clear" w:color="auto" w:fill="FFFFFF"/>
        <w:spacing w:line="274" w:lineRule="exact"/>
        <w:ind w:left="14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Предприятия коммунального хозяйства поставляют услуги трем обособленным группам </w:t>
      </w:r>
      <w:r>
        <w:rPr>
          <w:rFonts w:eastAsia="Times New Roman"/>
          <w:sz w:val="24"/>
          <w:szCs w:val="24"/>
        </w:rPr>
        <w:t xml:space="preserve">потребителей: населению, бюджетным учреждениям и организациям, поэтому значительная часть доходов этих предприятий формируется за счет их платежей. В настоящее время одной из задач является оказание помощи </w:t>
      </w:r>
      <w:proofErr w:type="spellStart"/>
      <w:r>
        <w:rPr>
          <w:rFonts w:eastAsia="Times New Roman"/>
          <w:sz w:val="24"/>
          <w:szCs w:val="24"/>
        </w:rPr>
        <w:t>ресурсоснабжающим</w:t>
      </w:r>
      <w:proofErr w:type="spellEnd"/>
      <w:r>
        <w:rPr>
          <w:rFonts w:eastAsia="Times New Roman"/>
          <w:sz w:val="24"/>
          <w:szCs w:val="24"/>
        </w:rPr>
        <w:t xml:space="preserve"> предприятиям в проведении мер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онной деятельности и привлечения частного капитала.</w:t>
      </w:r>
    </w:p>
    <w:p w:rsidR="00D63CAE" w:rsidRDefault="002A5C9D" w:rsidP="00D63418">
      <w:pPr>
        <w:shd w:val="clear" w:color="auto" w:fill="FFFFFF"/>
        <w:spacing w:line="274" w:lineRule="exact"/>
        <w:ind w:left="19" w:right="10" w:firstLine="182"/>
        <w:jc w:val="both"/>
      </w:pPr>
      <w:r>
        <w:rPr>
          <w:rFonts w:eastAsia="Times New Roman"/>
          <w:sz w:val="24"/>
          <w:szCs w:val="24"/>
        </w:rPr>
        <w:t>Коммунальная инфраструктура Кожевниковского района обеспечивает следующие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мунальные услуги:</w:t>
      </w:r>
    </w:p>
    <w:p w:rsidR="00D63CAE" w:rsidRDefault="002A5C9D" w:rsidP="00D63418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централизованное электроснабжение населения и организаций (ОАО ТРК); </w:t>
      </w:r>
      <w:proofErr w:type="gramStart"/>
      <w:r>
        <w:rPr>
          <w:rFonts w:eastAsia="Times New Roman"/>
          <w:sz w:val="24"/>
          <w:szCs w:val="24"/>
        </w:rPr>
        <w:lastRenderedPageBreak/>
        <w:t>-ц</w:t>
      </w:r>
      <w:proofErr w:type="gramEnd"/>
      <w:r>
        <w:rPr>
          <w:rFonts w:eastAsia="Times New Roman"/>
          <w:sz w:val="24"/>
          <w:szCs w:val="24"/>
        </w:rPr>
        <w:t>ентрализованное водоснабжение населения и  организаций (ООО  «Кожевниковский Комхоз», КР МУП «Комремстройхоз»);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 w:rsidR="00DA2C55">
        <w:rPr>
          <w:rFonts w:eastAsia="Times New Roman"/>
          <w:sz w:val="24"/>
          <w:szCs w:val="24"/>
        </w:rPr>
        <w:t>централизованное</w:t>
      </w:r>
      <w:r>
        <w:rPr>
          <w:rFonts w:eastAsia="Times New Roman"/>
          <w:sz w:val="24"/>
          <w:szCs w:val="24"/>
        </w:rPr>
        <w:t xml:space="preserve"> теплоснабжение населения и организаций (КР МУП «Комремстройхоз», </w:t>
      </w:r>
      <w:r w:rsidR="00DA2C55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«Служба тепловой энергии</w:t>
      </w:r>
      <w:r w:rsidRPr="00A80B8F">
        <w:rPr>
          <w:rFonts w:eastAsia="Times New Roman"/>
          <w:sz w:val="24"/>
          <w:szCs w:val="24"/>
        </w:rPr>
        <w:t xml:space="preserve">», </w:t>
      </w:r>
      <w:r w:rsidR="00DE1E44" w:rsidRPr="00A80B8F">
        <w:rPr>
          <w:rFonts w:eastAsia="Times New Roman"/>
          <w:sz w:val="24"/>
          <w:szCs w:val="24"/>
        </w:rPr>
        <w:t>ООО</w:t>
      </w:r>
      <w:r w:rsidRPr="00A80B8F">
        <w:rPr>
          <w:rFonts w:eastAsia="Times New Roman"/>
          <w:sz w:val="24"/>
          <w:szCs w:val="24"/>
        </w:rPr>
        <w:t xml:space="preserve"> «</w:t>
      </w:r>
      <w:r w:rsidR="00A80B8F" w:rsidRPr="00A80B8F">
        <w:rPr>
          <w:rFonts w:eastAsia="Times New Roman"/>
          <w:sz w:val="24"/>
          <w:szCs w:val="24"/>
        </w:rPr>
        <w:t>С</w:t>
      </w:r>
      <w:r w:rsidRPr="00A80B8F">
        <w:rPr>
          <w:rFonts w:eastAsia="Times New Roman"/>
          <w:sz w:val="24"/>
          <w:szCs w:val="24"/>
        </w:rPr>
        <w:t>-К</w:t>
      </w:r>
      <w:r w:rsidR="00A80B8F" w:rsidRPr="00A80B8F">
        <w:rPr>
          <w:rFonts w:eastAsia="Times New Roman"/>
          <w:sz w:val="24"/>
          <w:szCs w:val="24"/>
        </w:rPr>
        <w:t xml:space="preserve"> Кожевниково</w:t>
      </w:r>
      <w:r w:rsidRPr="00A80B8F">
        <w:rPr>
          <w:rFonts w:eastAsia="Times New Roman"/>
          <w:sz w:val="24"/>
          <w:szCs w:val="24"/>
        </w:rPr>
        <w:t>»);</w:t>
      </w:r>
    </w:p>
    <w:p w:rsidR="00D63CAE" w:rsidRDefault="002A5C9D" w:rsidP="00D63418">
      <w:pPr>
        <w:shd w:val="clear" w:color="auto" w:fill="FFFFFF"/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централизованное водоотведение для населения и организаций (</w:t>
      </w:r>
      <w:r w:rsidR="00DA2C55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Комхоз»);</w:t>
      </w:r>
    </w:p>
    <w:p w:rsidR="00D63CAE" w:rsidRDefault="002A5C9D" w:rsidP="00D63418">
      <w:pPr>
        <w:shd w:val="clear" w:color="auto" w:fill="FFFFFF"/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централизованное газоснабжение населения и организаций (</w:t>
      </w:r>
      <w:proofErr w:type="spellStart"/>
      <w:r>
        <w:rPr>
          <w:rFonts w:eastAsia="Times New Roman"/>
          <w:sz w:val="24"/>
          <w:szCs w:val="24"/>
        </w:rPr>
        <w:t>Шегарский</w:t>
      </w:r>
      <w:proofErr w:type="spellEnd"/>
      <w:r>
        <w:rPr>
          <w:rFonts w:eastAsia="Times New Roman"/>
          <w:sz w:val="24"/>
          <w:szCs w:val="24"/>
        </w:rPr>
        <w:t xml:space="preserve"> участок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«Га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пром газораспределение Томск»,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«Газпром межрегионгаз Новосибирск» филиал То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ской области);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децентрализованное снабжение населения и организаций газом в баллонах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«Торговый дом ОАО «Томскоблгаз»);</w:t>
      </w:r>
    </w:p>
    <w:p w:rsidR="00D63CAE" w:rsidRDefault="002A5C9D" w:rsidP="00D63418">
      <w:pPr>
        <w:shd w:val="clear" w:color="auto" w:fill="FFFFFF"/>
        <w:spacing w:line="274" w:lineRule="exact"/>
        <w:ind w:left="10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децентрализованное теплоснабжение организаций (КР МУП «Комремстройхоз», 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«Служба тепловой энергии»);</w:t>
      </w:r>
    </w:p>
    <w:p w:rsidR="00D63CAE" w:rsidRDefault="002A5C9D" w:rsidP="00D63418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водоотведение для населения и организаций с использованием выгребных ям и централ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зованным вывозом отходов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Комхоз», КР МУП «Комремстройхоз »);</w:t>
      </w:r>
    </w:p>
    <w:p w:rsidR="00D63CAE" w:rsidRDefault="002A5C9D" w:rsidP="00D63418">
      <w:pPr>
        <w:shd w:val="clear" w:color="auto" w:fill="FFFFFF"/>
        <w:spacing w:line="274" w:lineRule="exact"/>
        <w:ind w:left="10" w:right="14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вывоз твердых бытовых отходов на полигон захоронения (</w:t>
      </w:r>
      <w:r w:rsidR="00DE1E44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«Кожевниковский Комхоз», КР МУП «Комремстройхоз»).</w:t>
      </w:r>
    </w:p>
    <w:p w:rsidR="00D63CAE" w:rsidRDefault="002A5C9D" w:rsidP="00D63418">
      <w:pPr>
        <w:shd w:val="clear" w:color="auto" w:fill="FFFFFF"/>
        <w:spacing w:line="274" w:lineRule="exact"/>
        <w:ind w:left="10" w:right="14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В Кожевниковском районе существует ряд серьезнейших проблем, решение которых </w:t>
      </w:r>
      <w:r>
        <w:rPr>
          <w:rFonts w:eastAsia="Times New Roman"/>
          <w:sz w:val="24"/>
          <w:szCs w:val="24"/>
        </w:rPr>
        <w:t>сде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живается в первую очередь низким уровнем развития коммунального хозяйства и износом основных фондов.</w:t>
      </w:r>
    </w:p>
    <w:p w:rsidR="00D63CAE" w:rsidRDefault="002A5C9D" w:rsidP="00D63418">
      <w:pPr>
        <w:shd w:val="clear" w:color="auto" w:fill="FFFFFF"/>
        <w:spacing w:line="274" w:lineRule="exact"/>
        <w:ind w:left="5" w:right="10" w:firstLine="182"/>
        <w:jc w:val="both"/>
      </w:pPr>
      <w:r>
        <w:rPr>
          <w:rFonts w:eastAsia="Times New Roman"/>
          <w:sz w:val="24"/>
          <w:szCs w:val="24"/>
        </w:rPr>
        <w:t>На протяжении последних десятилетий капитальный ремонт, модернизация и материал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но-техническое обеспечение объектов коммунального хозяйства осуществлялись по ост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точному принципу, так как бюджетные возможности Кожевниковского района весьма огр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ничены.</w:t>
      </w:r>
    </w:p>
    <w:p w:rsidR="00D63CAE" w:rsidRDefault="002A5C9D" w:rsidP="00D63418">
      <w:pPr>
        <w:shd w:val="clear" w:color="auto" w:fill="FFFFFF"/>
        <w:spacing w:line="274" w:lineRule="exact"/>
        <w:ind w:right="29" w:firstLine="182"/>
        <w:jc w:val="both"/>
      </w:pPr>
      <w:r>
        <w:rPr>
          <w:rFonts w:eastAsia="Times New Roman"/>
          <w:spacing w:val="-1"/>
          <w:sz w:val="24"/>
          <w:szCs w:val="24"/>
        </w:rPr>
        <w:t xml:space="preserve">Содержание коммунального хозяйства ведется в основном за счет средств, выделяемых </w:t>
      </w:r>
      <w:r>
        <w:rPr>
          <w:rFonts w:eastAsia="Times New Roman"/>
          <w:sz w:val="24"/>
          <w:szCs w:val="24"/>
        </w:rPr>
        <w:t xml:space="preserve">бюджетом района, а также собираемых с потребителей платежей. Важнейшей проблемой для населения в Кожевниковском районе является высокая доля платежей за ЖКУ 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D63CAE" w:rsidRDefault="002A5C9D" w:rsidP="00D63418">
      <w:pPr>
        <w:shd w:val="clear" w:color="auto" w:fill="FFFFFF"/>
        <w:spacing w:line="278" w:lineRule="exact"/>
        <w:ind w:left="14" w:right="10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этом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недостаточный уровень коммунального благоустройства. В сфере коммунального х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зяйства прослеживается несоответствие между темпами роста цен на ресурсы и </w:t>
      </w:r>
      <w:r>
        <w:rPr>
          <w:rFonts w:eastAsia="Times New Roman"/>
          <w:sz w:val="24"/>
          <w:szCs w:val="24"/>
        </w:rPr>
        <w:t>жили</w:t>
      </w:r>
      <w:r>
        <w:rPr>
          <w:rFonts w:eastAsia="Times New Roman"/>
          <w:sz w:val="24"/>
          <w:szCs w:val="24"/>
        </w:rPr>
        <w:t>щ</w:t>
      </w:r>
      <w:r>
        <w:rPr>
          <w:rFonts w:eastAsia="Times New Roman"/>
          <w:sz w:val="24"/>
          <w:szCs w:val="24"/>
        </w:rPr>
        <w:t>но-коммунальные услуги и уровнем доходов населения.</w:t>
      </w:r>
    </w:p>
    <w:p w:rsidR="00D63CAE" w:rsidRDefault="002A5C9D" w:rsidP="00D63418">
      <w:pPr>
        <w:shd w:val="clear" w:color="auto" w:fill="FFFFFF"/>
        <w:spacing w:line="278" w:lineRule="exact"/>
        <w:ind w:left="19" w:right="2650" w:firstLine="173"/>
        <w:jc w:val="both"/>
      </w:pPr>
      <w:r>
        <w:rPr>
          <w:rFonts w:eastAsia="Times New Roman"/>
          <w:spacing w:val="-2"/>
          <w:sz w:val="24"/>
          <w:szCs w:val="24"/>
        </w:rPr>
        <w:t xml:space="preserve">Требующих разрешения причин здесь может быть несколько: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изкие доходы населения;</w:t>
      </w:r>
    </w:p>
    <w:p w:rsidR="00DE1E44" w:rsidRDefault="002A5C9D" w:rsidP="00D63418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высокие тарифы на ЖКУ;</w:t>
      </w:r>
    </w:p>
    <w:p w:rsidR="00DE1E44" w:rsidRDefault="002A5C9D" w:rsidP="00D63418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-несоответстви</w:t>
      </w:r>
      <w:r w:rsidR="00DE1E4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 имеющихся  производственных  мощностей и коммунальной инфр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структуры нуждам потребителей; </w:t>
      </w:r>
    </w:p>
    <w:p w:rsidR="00D63CAE" w:rsidRDefault="002A5C9D" w:rsidP="00D63418">
      <w:pPr>
        <w:shd w:val="clear" w:color="auto" w:fill="FFFFFF"/>
        <w:spacing w:line="278" w:lineRule="exact"/>
        <w:ind w:left="14"/>
        <w:jc w:val="both"/>
      </w:pPr>
      <w:r>
        <w:rPr>
          <w:rFonts w:eastAsia="Times New Roman"/>
          <w:sz w:val="24"/>
          <w:szCs w:val="24"/>
        </w:rPr>
        <w:t>-неэффективное использование топливно-энергетических ресурсов и т.д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D63CAE" w:rsidRDefault="002A5C9D" w:rsidP="00D63418">
      <w:pPr>
        <w:shd w:val="clear" w:color="auto" w:fill="FFFFFF"/>
        <w:spacing w:line="274" w:lineRule="exact"/>
        <w:ind w:left="14" w:right="5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Для развития коммунальной сферы в Кожевниковском районе необходима реализация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ниципальной программы, а также осуществление проектов технического перевооружения коммунальных предприятий.</w:t>
      </w:r>
    </w:p>
    <w:p w:rsidR="009D26DD" w:rsidRPr="009D26DD" w:rsidRDefault="002A5C9D" w:rsidP="00D63418">
      <w:pPr>
        <w:shd w:val="clear" w:color="auto" w:fill="FFFFFF"/>
        <w:spacing w:line="274" w:lineRule="exact"/>
        <w:ind w:left="917" w:right="442" w:firstLine="902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 xml:space="preserve">Приоритетные задачи </w:t>
      </w:r>
      <w:r w:rsidR="00DE1E44">
        <w:rPr>
          <w:rFonts w:eastAsia="Times New Roman"/>
          <w:b/>
          <w:bCs/>
          <w:sz w:val="24"/>
          <w:szCs w:val="24"/>
        </w:rPr>
        <w:t>социально-экономического развития</w:t>
      </w:r>
      <w:r>
        <w:rPr>
          <w:rFonts w:eastAsia="Times New Roman"/>
          <w:b/>
          <w:bCs/>
          <w:sz w:val="24"/>
          <w:szCs w:val="24"/>
        </w:rPr>
        <w:t xml:space="preserve"> К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 xml:space="preserve">жевниковского района, на решение которых </w:t>
      </w:r>
      <w:proofErr w:type="gramStart"/>
      <w:r>
        <w:rPr>
          <w:rFonts w:eastAsia="Times New Roman"/>
          <w:b/>
          <w:bCs/>
          <w:sz w:val="24"/>
          <w:szCs w:val="24"/>
        </w:rPr>
        <w:t>направлена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DE1E44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D63418">
      <w:pPr>
        <w:shd w:val="clear" w:color="auto" w:fill="FFFFFF"/>
        <w:spacing w:line="274" w:lineRule="exact"/>
        <w:ind w:left="10" w:firstLine="182"/>
        <w:jc w:val="both"/>
      </w:pPr>
      <w:r>
        <w:rPr>
          <w:rFonts w:eastAsia="Times New Roman"/>
          <w:sz w:val="24"/>
          <w:szCs w:val="24"/>
        </w:rPr>
        <w:t>В сфере жилищно-коммунального хозяйства приоритетные задачи 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но-</w:t>
      </w:r>
      <w:r>
        <w:rPr>
          <w:rFonts w:eastAsia="Times New Roman"/>
          <w:spacing w:val="-1"/>
          <w:sz w:val="24"/>
          <w:szCs w:val="24"/>
        </w:rPr>
        <w:t xml:space="preserve">экономического развития Российской Федерации, как следует из Концепции развития </w:t>
      </w:r>
      <w:r>
        <w:rPr>
          <w:rFonts w:eastAsia="Times New Roman"/>
          <w:sz w:val="24"/>
          <w:szCs w:val="24"/>
        </w:rPr>
        <w:t>Российской Федерации, Стратегии развития Сибири, достигаются через развитие и моде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низацию коммунальной инфраструктуры, обеспечение снижения уровня износа ее объектов.</w:t>
      </w:r>
    </w:p>
    <w:p w:rsidR="00D63CAE" w:rsidRDefault="002A5C9D" w:rsidP="00D63418">
      <w:pPr>
        <w:shd w:val="clear" w:color="auto" w:fill="FFFFFF"/>
        <w:spacing w:line="274" w:lineRule="exact"/>
        <w:ind w:left="10" w:right="5" w:firstLine="182"/>
        <w:jc w:val="both"/>
      </w:pPr>
      <w:proofErr w:type="gramStart"/>
      <w:r>
        <w:rPr>
          <w:rFonts w:eastAsia="Times New Roman"/>
          <w:sz w:val="24"/>
          <w:szCs w:val="24"/>
        </w:rPr>
        <w:t>Стратегия развития Томской области до 2020 года, одобренная постановлением Госуда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ственной Думы Томской области от 27.10.2005 N 2539 "О Стратегии развития </w:t>
      </w:r>
      <w:r>
        <w:rPr>
          <w:rFonts w:eastAsia="Times New Roman"/>
          <w:spacing w:val="-1"/>
          <w:sz w:val="24"/>
          <w:szCs w:val="24"/>
        </w:rPr>
        <w:t>Томской о</w:t>
      </w:r>
      <w:r>
        <w:rPr>
          <w:rFonts w:eastAsia="Times New Roman"/>
          <w:spacing w:val="-1"/>
          <w:sz w:val="24"/>
          <w:szCs w:val="24"/>
        </w:rPr>
        <w:t>б</w:t>
      </w:r>
      <w:r>
        <w:rPr>
          <w:rFonts w:eastAsia="Times New Roman"/>
          <w:spacing w:val="-1"/>
          <w:sz w:val="24"/>
          <w:szCs w:val="24"/>
        </w:rPr>
        <w:t xml:space="preserve">ласти до 2020 года", в качестве стратегической цели развития Томской области </w:t>
      </w:r>
      <w:r>
        <w:rPr>
          <w:rFonts w:eastAsia="Times New Roman"/>
          <w:sz w:val="24"/>
          <w:szCs w:val="24"/>
        </w:rPr>
        <w:t>обозначает высокий уровень благосостояния населения и стандартов качества жизни, а в числе средн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срочных целей данной Стратегии - развитую инфраструктуру и благоприятные условия для жизни, работы, отдыха и воспитания детей</w:t>
      </w:r>
      <w:proofErr w:type="gramEnd"/>
      <w:r>
        <w:rPr>
          <w:rFonts w:eastAsia="Times New Roman"/>
          <w:sz w:val="24"/>
          <w:szCs w:val="24"/>
        </w:rPr>
        <w:t>, что также предполагает проведение модернизации жилищно-коммунального хозяйства Томской области.</w:t>
      </w:r>
    </w:p>
    <w:p w:rsidR="00D63CAE" w:rsidRDefault="002A5C9D" w:rsidP="00D63418">
      <w:pPr>
        <w:shd w:val="clear" w:color="auto" w:fill="FFFFFF"/>
        <w:spacing w:line="274" w:lineRule="exact"/>
        <w:ind w:left="5" w:right="14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настоящее время коммунальное хозяйство Кожевниковского района, характеризующееся высоким уровнем износа коммунальной инфраструктуры (в среднем,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2013 года 68%), требует значительных капитальных вложений.</w:t>
      </w:r>
    </w:p>
    <w:p w:rsidR="00F726E5" w:rsidRPr="00AE3267" w:rsidRDefault="00F726E5" w:rsidP="00D6341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AE3267">
        <w:rPr>
          <w:rFonts w:eastAsia="Times New Roman"/>
          <w:b/>
          <w:bCs/>
          <w:kern w:val="32"/>
          <w:sz w:val="24"/>
          <w:szCs w:val="24"/>
        </w:rPr>
        <w:lastRenderedPageBreak/>
        <w:t>Анализ состояния систем водоснабжения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firstLine="701"/>
        <w:jc w:val="both"/>
        <w:rPr>
          <w:rFonts w:eastAsia="Times New Roman"/>
          <w:spacing w:val="3"/>
          <w:sz w:val="24"/>
          <w:szCs w:val="24"/>
        </w:rPr>
      </w:pPr>
      <w:proofErr w:type="gramStart"/>
      <w:r w:rsidRPr="00AE3267">
        <w:rPr>
          <w:rFonts w:eastAsia="Times New Roman"/>
          <w:spacing w:val="3"/>
          <w:sz w:val="24"/>
          <w:szCs w:val="24"/>
        </w:rPr>
        <w:t>В</w:t>
      </w:r>
      <w:proofErr w:type="gramEnd"/>
      <w:r w:rsidRPr="00AE3267">
        <w:rPr>
          <w:rFonts w:eastAsia="Times New Roman"/>
          <w:spacing w:val="3"/>
          <w:sz w:val="24"/>
          <w:szCs w:val="24"/>
        </w:rPr>
        <w:t xml:space="preserve"> с. Кожевниково достаточно неэффективно работает </w:t>
      </w:r>
      <w:proofErr w:type="gramStart"/>
      <w:r w:rsidRPr="00AE3267">
        <w:rPr>
          <w:rFonts w:eastAsia="Times New Roman"/>
          <w:spacing w:val="3"/>
          <w:sz w:val="24"/>
          <w:szCs w:val="24"/>
        </w:rPr>
        <w:t>система</w:t>
      </w:r>
      <w:proofErr w:type="gramEnd"/>
      <w:r w:rsidRPr="00AE3267">
        <w:rPr>
          <w:rFonts w:eastAsia="Times New Roman"/>
          <w:spacing w:val="3"/>
          <w:sz w:val="24"/>
          <w:szCs w:val="24"/>
        </w:rPr>
        <w:t xml:space="preserve"> водоочистки, которая большую часть воды поставляет в общую сеть. Развитие системы водоснабжения потребует роста тарифов, чтобы обеспечить эффективную работу коммунальных предприятий.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firstLine="701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3"/>
          <w:sz w:val="24"/>
          <w:szCs w:val="24"/>
        </w:rPr>
        <w:t>Поэтому особое внимание в сфере водоснабжения следует уделить установке пр</w:t>
      </w:r>
      <w:r w:rsidRPr="00AE3267">
        <w:rPr>
          <w:rFonts w:eastAsia="Times New Roman"/>
          <w:spacing w:val="3"/>
          <w:sz w:val="24"/>
          <w:szCs w:val="24"/>
        </w:rPr>
        <w:t>и</w:t>
      </w:r>
      <w:r w:rsidRPr="00AE3267">
        <w:rPr>
          <w:rFonts w:eastAsia="Times New Roman"/>
          <w:spacing w:val="3"/>
          <w:sz w:val="24"/>
          <w:szCs w:val="24"/>
        </w:rPr>
        <w:t xml:space="preserve">боров учета, как у производителя, так и у потребителя. Экономический эффект от </w:t>
      </w:r>
      <w:r w:rsidRPr="00AE3267">
        <w:rPr>
          <w:rFonts w:eastAsia="Times New Roman"/>
          <w:spacing w:val="1"/>
          <w:sz w:val="24"/>
          <w:szCs w:val="24"/>
        </w:rPr>
        <w:t xml:space="preserve">ввода новых мощностей или реконструкции существующих водопроводных сетей, </w:t>
      </w:r>
      <w:r w:rsidRPr="00AE3267">
        <w:rPr>
          <w:rFonts w:eastAsia="Times New Roman"/>
          <w:spacing w:val="4"/>
          <w:sz w:val="24"/>
          <w:szCs w:val="24"/>
        </w:rPr>
        <w:t xml:space="preserve">реконструкции башен, установки водоочистных установок без налаживания учета </w:t>
      </w:r>
      <w:r w:rsidRPr="00AE3267">
        <w:rPr>
          <w:rFonts w:eastAsia="Times New Roman"/>
          <w:spacing w:val="1"/>
          <w:sz w:val="24"/>
          <w:szCs w:val="24"/>
        </w:rPr>
        <w:t xml:space="preserve">потребления воды будет менее ощутимым. В первую очередь это должно коснуться </w:t>
      </w:r>
      <w:r w:rsidRPr="00AE3267">
        <w:rPr>
          <w:rFonts w:eastAsia="Times New Roman"/>
          <w:sz w:val="24"/>
          <w:szCs w:val="24"/>
        </w:rPr>
        <w:t>административных зданий. Н</w:t>
      </w:r>
      <w:r w:rsidRPr="00AE3267">
        <w:rPr>
          <w:rFonts w:eastAsia="Times New Roman"/>
          <w:sz w:val="24"/>
          <w:szCs w:val="24"/>
        </w:rPr>
        <w:t>е</w:t>
      </w:r>
      <w:r w:rsidRPr="00AE3267">
        <w:rPr>
          <w:rFonts w:eastAsia="Times New Roman"/>
          <w:sz w:val="24"/>
          <w:szCs w:val="24"/>
        </w:rPr>
        <w:t xml:space="preserve">обходимо как активно проводить убеждение населения по поводу установки счетчиков, так и в обязательном порядке оснащать ими все объекты, </w:t>
      </w:r>
      <w:r w:rsidRPr="00AE3267">
        <w:rPr>
          <w:rFonts w:eastAsia="Times New Roman"/>
          <w:spacing w:val="6"/>
          <w:sz w:val="24"/>
          <w:szCs w:val="24"/>
        </w:rPr>
        <w:t xml:space="preserve">подключаемые к реконструируемым водопроводным сетям. Это позволит снизить </w:t>
      </w:r>
      <w:r w:rsidRPr="00AE3267">
        <w:rPr>
          <w:rFonts w:eastAsia="Times New Roman"/>
          <w:spacing w:val="1"/>
          <w:sz w:val="24"/>
          <w:szCs w:val="24"/>
        </w:rPr>
        <w:t>расходы на электроэнергию, очистку воды, повысить собираемость платежей.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left="77" w:right="82" w:firstLine="701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 xml:space="preserve">Установка приборов учета с одновременным повышением тарифа будет также </w:t>
      </w:r>
      <w:r w:rsidRPr="00AE3267">
        <w:rPr>
          <w:rFonts w:eastAsia="Times New Roman"/>
          <w:spacing w:val="-1"/>
          <w:sz w:val="24"/>
          <w:szCs w:val="24"/>
        </w:rPr>
        <w:t>ст</w:t>
      </w:r>
      <w:r w:rsidRPr="00AE3267">
        <w:rPr>
          <w:rFonts w:eastAsia="Times New Roman"/>
          <w:spacing w:val="-1"/>
          <w:sz w:val="24"/>
          <w:szCs w:val="24"/>
        </w:rPr>
        <w:t>и</w:t>
      </w:r>
      <w:r w:rsidRPr="00AE3267">
        <w:rPr>
          <w:rFonts w:eastAsia="Times New Roman"/>
          <w:spacing w:val="-1"/>
          <w:sz w:val="24"/>
          <w:szCs w:val="24"/>
        </w:rPr>
        <w:t xml:space="preserve">мулировать население использовать для технических нужд и полива воду, добываемую </w:t>
      </w:r>
      <w:r w:rsidRPr="00AE3267">
        <w:rPr>
          <w:rFonts w:eastAsia="Times New Roman"/>
          <w:spacing w:val="1"/>
          <w:sz w:val="24"/>
          <w:szCs w:val="24"/>
        </w:rPr>
        <w:t>а</w:t>
      </w:r>
      <w:r w:rsidRPr="00AE3267">
        <w:rPr>
          <w:rFonts w:eastAsia="Times New Roman"/>
          <w:spacing w:val="1"/>
          <w:sz w:val="24"/>
          <w:szCs w:val="24"/>
        </w:rPr>
        <w:t>в</w:t>
      </w:r>
      <w:r w:rsidRPr="00AE3267">
        <w:rPr>
          <w:rFonts w:eastAsia="Times New Roman"/>
          <w:spacing w:val="1"/>
          <w:sz w:val="24"/>
          <w:szCs w:val="24"/>
        </w:rPr>
        <w:t xml:space="preserve">тономными скважинами, устройство которых не представляет особых трудностей, </w:t>
      </w:r>
      <w:r w:rsidRPr="00AE3267">
        <w:rPr>
          <w:rFonts w:eastAsia="Times New Roman"/>
          <w:spacing w:val="6"/>
          <w:sz w:val="24"/>
          <w:szCs w:val="24"/>
        </w:rPr>
        <w:t>сто</w:t>
      </w:r>
      <w:r w:rsidRPr="00AE3267">
        <w:rPr>
          <w:rFonts w:eastAsia="Times New Roman"/>
          <w:spacing w:val="6"/>
          <w:sz w:val="24"/>
          <w:szCs w:val="24"/>
        </w:rPr>
        <w:t>и</w:t>
      </w:r>
      <w:r w:rsidRPr="00AE3267">
        <w:rPr>
          <w:rFonts w:eastAsia="Times New Roman"/>
          <w:spacing w:val="6"/>
          <w:sz w:val="24"/>
          <w:szCs w:val="24"/>
        </w:rPr>
        <w:t xml:space="preserve">мость такого решения составляет 15-20 т.р. Возможно стоит предусмотреть </w:t>
      </w:r>
      <w:r w:rsidRPr="00AE3267">
        <w:rPr>
          <w:rFonts w:eastAsia="Times New Roman"/>
          <w:spacing w:val="3"/>
          <w:sz w:val="24"/>
          <w:szCs w:val="24"/>
        </w:rPr>
        <w:t>возмо</w:t>
      </w:r>
      <w:r w:rsidRPr="00AE3267">
        <w:rPr>
          <w:rFonts w:eastAsia="Times New Roman"/>
          <w:spacing w:val="3"/>
          <w:sz w:val="24"/>
          <w:szCs w:val="24"/>
        </w:rPr>
        <w:t>ж</w:t>
      </w:r>
      <w:r w:rsidRPr="00AE3267">
        <w:rPr>
          <w:rFonts w:eastAsia="Times New Roman"/>
          <w:spacing w:val="3"/>
          <w:sz w:val="24"/>
          <w:szCs w:val="24"/>
        </w:rPr>
        <w:t xml:space="preserve">ность льготного субсидирования малоимущего и социально незащищенного </w:t>
      </w:r>
      <w:r w:rsidRPr="00AE3267">
        <w:rPr>
          <w:rFonts w:eastAsia="Times New Roman"/>
          <w:sz w:val="24"/>
          <w:szCs w:val="24"/>
        </w:rPr>
        <w:t xml:space="preserve">населения. </w:t>
      </w:r>
    </w:p>
    <w:p w:rsidR="00F726E5" w:rsidRPr="00AE3267" w:rsidRDefault="00F726E5" w:rsidP="00D63418">
      <w:pPr>
        <w:widowControl/>
        <w:shd w:val="clear" w:color="auto" w:fill="FFFFFF"/>
        <w:autoSpaceDE/>
        <w:autoSpaceDN/>
        <w:adjustRightInd/>
        <w:spacing w:line="274" w:lineRule="exact"/>
        <w:ind w:left="77" w:right="82" w:firstLine="701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z w:val="24"/>
          <w:szCs w:val="24"/>
        </w:rPr>
        <w:t>Население, подключение которого к водопроводным сетям не планируется, должно иметь возможность получать воду из водоразборных колонок.</w:t>
      </w:r>
    </w:p>
    <w:p w:rsidR="00D63CAE" w:rsidRDefault="002A5C9D" w:rsidP="00D63418">
      <w:pPr>
        <w:shd w:val="clear" w:color="auto" w:fill="FFFFFF"/>
        <w:spacing w:line="274" w:lineRule="exact"/>
        <w:ind w:left="5" w:right="10" w:firstLine="715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На</w:t>
      </w:r>
      <w:r w:rsidR="00A4215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конец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2013 года удельный вес протяженности водопроводной сети, нуждающейся в </w:t>
      </w:r>
      <w:r>
        <w:rPr>
          <w:rFonts w:eastAsia="Times New Roman"/>
          <w:sz w:val="24"/>
          <w:szCs w:val="24"/>
        </w:rPr>
        <w:t>замене, составил 60%. Утечки и неучтенный расход воды в сетях водоснабжения в 2013 году составили 34% к</w:t>
      </w:r>
      <w:r w:rsidR="00A421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A4215A">
        <w:rPr>
          <w:rFonts w:eastAsia="Times New Roman"/>
          <w:sz w:val="24"/>
          <w:szCs w:val="24"/>
        </w:rPr>
        <w:t>бщему объему</w:t>
      </w:r>
      <w:r>
        <w:rPr>
          <w:rFonts w:eastAsia="Times New Roman"/>
          <w:sz w:val="24"/>
          <w:szCs w:val="24"/>
        </w:rPr>
        <w:t xml:space="preserve"> подач</w:t>
      </w:r>
      <w:r w:rsidR="00A4215A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воды</w:t>
      </w:r>
      <w:r w:rsidR="00DA2C55">
        <w:rPr>
          <w:rFonts w:eastAsia="Times New Roman"/>
          <w:sz w:val="24"/>
          <w:szCs w:val="24"/>
        </w:rPr>
        <w:t>.</w:t>
      </w:r>
    </w:p>
    <w:p w:rsidR="00D63CAE" w:rsidRDefault="002A5C9D" w:rsidP="00D63418">
      <w:pPr>
        <w:shd w:val="clear" w:color="auto" w:fill="FFFFFF"/>
        <w:spacing w:line="274" w:lineRule="exact"/>
        <w:ind w:left="5" w:right="19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аварий в системе водоснабжения: в 2011 году - 145 ед., в 2012 году - 174 ед., в 2013 году- 167 ед.</w:t>
      </w:r>
    </w:p>
    <w:p w:rsidR="00F726E5" w:rsidRDefault="00F726E5" w:rsidP="00D63418">
      <w:pPr>
        <w:shd w:val="clear" w:color="auto" w:fill="FFFFFF"/>
        <w:spacing w:line="274" w:lineRule="exact"/>
        <w:ind w:left="5" w:right="19" w:firstLine="178"/>
        <w:jc w:val="both"/>
      </w:pPr>
    </w:p>
    <w:p w:rsidR="00F726E5" w:rsidRPr="00AE3267" w:rsidRDefault="00F726E5" w:rsidP="00D63418">
      <w:pPr>
        <w:autoSpaceDE/>
        <w:autoSpaceDN/>
        <w:adjustRightInd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AE3267">
        <w:rPr>
          <w:rFonts w:eastAsia="Times New Roman"/>
          <w:b/>
          <w:bCs/>
          <w:sz w:val="24"/>
          <w:szCs w:val="24"/>
        </w:rPr>
        <w:t>Анализ состояния систем теплоснабжения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10"/>
          <w:sz w:val="24"/>
          <w:szCs w:val="24"/>
        </w:rPr>
        <w:t xml:space="preserve">В Кожевниковском районе централизованным отоплением </w:t>
      </w:r>
      <w:r w:rsidRPr="00AE3267">
        <w:rPr>
          <w:rFonts w:eastAsia="Times New Roman"/>
          <w:sz w:val="24"/>
          <w:szCs w:val="24"/>
        </w:rPr>
        <w:t>обеспечены админ</w:t>
      </w:r>
      <w:r w:rsidRPr="00AE3267">
        <w:rPr>
          <w:rFonts w:eastAsia="Times New Roman"/>
          <w:sz w:val="24"/>
          <w:szCs w:val="24"/>
        </w:rPr>
        <w:t>и</w:t>
      </w:r>
      <w:r w:rsidRPr="00AE3267">
        <w:rPr>
          <w:rFonts w:eastAsia="Times New Roman"/>
          <w:sz w:val="24"/>
          <w:szCs w:val="24"/>
        </w:rPr>
        <w:t xml:space="preserve">стративные здания, образовательные и культурные учреждения, </w:t>
      </w:r>
      <w:r w:rsidRPr="00AE3267">
        <w:rPr>
          <w:rFonts w:eastAsia="Times New Roman"/>
          <w:spacing w:val="1"/>
          <w:sz w:val="24"/>
          <w:szCs w:val="24"/>
        </w:rPr>
        <w:t>амбулаторные учреждения и многоквартирные дома с. Кожевниково.</w:t>
      </w:r>
      <w:r w:rsidR="00AE3267">
        <w:rPr>
          <w:rFonts w:eastAsia="Times New Roman"/>
          <w:spacing w:val="1"/>
          <w:sz w:val="24"/>
          <w:szCs w:val="24"/>
        </w:rPr>
        <w:t xml:space="preserve"> </w:t>
      </w:r>
      <w:r w:rsidRPr="00AE3267">
        <w:rPr>
          <w:rFonts w:eastAsia="Times New Roman"/>
          <w:spacing w:val="1"/>
          <w:sz w:val="24"/>
          <w:szCs w:val="24"/>
        </w:rPr>
        <w:t xml:space="preserve">Котельные на территории района эксплуатируют организации: </w:t>
      </w:r>
      <w:r w:rsidRPr="00AE3267">
        <w:rPr>
          <w:rFonts w:eastAsia="Times New Roman"/>
          <w:sz w:val="24"/>
          <w:szCs w:val="24"/>
        </w:rPr>
        <w:t>КР МУП «Комремстройхоз» и ООО «Служба тепловой энергии» и ООО «</w:t>
      </w:r>
      <w:proofErr w:type="spellStart"/>
      <w:r w:rsidRPr="00AE3267">
        <w:rPr>
          <w:rFonts w:eastAsia="Times New Roman"/>
          <w:sz w:val="24"/>
          <w:szCs w:val="24"/>
        </w:rPr>
        <w:t>СиК</w:t>
      </w:r>
      <w:proofErr w:type="spellEnd"/>
      <w:r w:rsidRPr="00AE3267">
        <w:rPr>
          <w:rFonts w:eastAsia="Times New Roman"/>
          <w:sz w:val="24"/>
          <w:szCs w:val="24"/>
        </w:rPr>
        <w:t xml:space="preserve"> </w:t>
      </w:r>
      <w:proofErr w:type="spellStart"/>
      <w:r w:rsidRPr="00AE3267">
        <w:rPr>
          <w:rFonts w:eastAsia="Times New Roman"/>
          <w:sz w:val="24"/>
          <w:szCs w:val="24"/>
        </w:rPr>
        <w:t>Кожевниково</w:t>
      </w:r>
      <w:proofErr w:type="spellEnd"/>
      <w:r w:rsidRPr="00AE3267">
        <w:rPr>
          <w:rFonts w:eastAsia="Times New Roman"/>
          <w:sz w:val="24"/>
          <w:szCs w:val="24"/>
        </w:rPr>
        <w:t>».</w:t>
      </w:r>
      <w:r w:rsidR="00AE3267">
        <w:rPr>
          <w:rFonts w:eastAsia="Times New Roman"/>
          <w:sz w:val="24"/>
          <w:szCs w:val="24"/>
        </w:rPr>
        <w:t xml:space="preserve"> </w:t>
      </w:r>
      <w:r w:rsidRPr="00AE3267">
        <w:rPr>
          <w:rFonts w:eastAsia="Times New Roman"/>
          <w:spacing w:val="1"/>
          <w:sz w:val="24"/>
          <w:szCs w:val="24"/>
        </w:rPr>
        <w:t xml:space="preserve">Энергетические обследования муниципальных источников теплоснабжения проводились в 2012 году. </w:t>
      </w:r>
      <w:r w:rsidRPr="00AE3267">
        <w:rPr>
          <w:rFonts w:eastAsia="Times New Roman"/>
          <w:sz w:val="24"/>
          <w:szCs w:val="24"/>
        </w:rPr>
        <w:t>В с. Кожевниково все источники теплоснабжения находятся в х</w:t>
      </w:r>
      <w:r w:rsidRPr="00AE3267">
        <w:rPr>
          <w:rFonts w:eastAsia="Times New Roman"/>
          <w:sz w:val="24"/>
          <w:szCs w:val="24"/>
        </w:rPr>
        <w:t>о</w:t>
      </w:r>
      <w:r w:rsidRPr="00AE3267">
        <w:rPr>
          <w:rFonts w:eastAsia="Times New Roman"/>
          <w:sz w:val="24"/>
          <w:szCs w:val="24"/>
        </w:rPr>
        <w:t xml:space="preserve">рошем состоянии, установлено 15 газовых котельных, </w:t>
      </w:r>
      <w:proofErr w:type="gramStart"/>
      <w:r w:rsidRPr="00AE3267">
        <w:rPr>
          <w:rFonts w:eastAsia="Times New Roman"/>
          <w:sz w:val="24"/>
          <w:szCs w:val="24"/>
        </w:rPr>
        <w:t>показания</w:t>
      </w:r>
      <w:proofErr w:type="gramEnd"/>
      <w:r w:rsidRPr="00AE3267">
        <w:rPr>
          <w:rFonts w:eastAsia="Times New Roman"/>
          <w:sz w:val="24"/>
          <w:szCs w:val="24"/>
        </w:rPr>
        <w:t xml:space="preserve"> работы которых выведены на единый пульт управления.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z w:val="24"/>
          <w:szCs w:val="24"/>
        </w:rPr>
        <w:t>Тем не менее, в районном центре существует проблема с большим количеством жалоб от населения и бюджетных организаций на услуги теплоснабжения. Основной причиной з</w:t>
      </w:r>
      <w:r w:rsidRPr="00AE3267">
        <w:rPr>
          <w:rFonts w:eastAsia="Times New Roman"/>
          <w:sz w:val="24"/>
          <w:szCs w:val="24"/>
        </w:rPr>
        <w:t>а</w:t>
      </w:r>
      <w:r w:rsidRPr="00AE3267">
        <w:rPr>
          <w:rFonts w:eastAsia="Times New Roman"/>
          <w:sz w:val="24"/>
          <w:szCs w:val="24"/>
        </w:rPr>
        <w:t xml:space="preserve">ниженной температуры воздуха в помещениях является высокая степень физического износа внутренних систем отопления </w:t>
      </w:r>
      <w:r w:rsidRPr="00AE3267">
        <w:rPr>
          <w:rFonts w:eastAsia="Times New Roman"/>
          <w:spacing w:val="1"/>
          <w:sz w:val="24"/>
          <w:szCs w:val="24"/>
        </w:rPr>
        <w:t xml:space="preserve"> в многоквартирных и частных домах, а также на объектах муниципальной собственности. Промывка систем теплоснабжения собственниками не ос</w:t>
      </w:r>
      <w:r w:rsidRPr="00AE3267">
        <w:rPr>
          <w:rFonts w:eastAsia="Times New Roman"/>
          <w:spacing w:val="1"/>
          <w:sz w:val="24"/>
          <w:szCs w:val="24"/>
        </w:rPr>
        <w:t>у</w:t>
      </w:r>
      <w:r w:rsidRPr="00AE3267">
        <w:rPr>
          <w:rFonts w:eastAsia="Times New Roman"/>
          <w:spacing w:val="1"/>
          <w:sz w:val="24"/>
          <w:szCs w:val="24"/>
        </w:rPr>
        <w:t xml:space="preserve">ществляется (за исключением редких случаев), системы теплоснабжения в основном очень ветхие, батареи забиты. Таким образов, требуемый теплосъем не соблюдается. </w:t>
      </w:r>
    </w:p>
    <w:p w:rsidR="00F726E5" w:rsidRPr="00AE3267" w:rsidRDefault="00F726E5" w:rsidP="00D63418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>Наряду с проблемой изношенности внутренних систем отопления существует пр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>блема высокого износа коммунальных тепловых сетей от котельных до потребителей. Ос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>бенно это касается котельных за пределами районного центра. Это вызывает сверхнорм</w:t>
      </w:r>
      <w:r w:rsidRPr="00AE3267">
        <w:rPr>
          <w:rFonts w:eastAsia="Times New Roman"/>
          <w:spacing w:val="1"/>
          <w:sz w:val="24"/>
          <w:szCs w:val="24"/>
        </w:rPr>
        <w:t>а</w:t>
      </w:r>
      <w:r w:rsidRPr="00AE3267">
        <w:rPr>
          <w:rFonts w:eastAsia="Times New Roman"/>
          <w:spacing w:val="1"/>
          <w:sz w:val="24"/>
          <w:szCs w:val="24"/>
        </w:rPr>
        <w:t>тивные потери тепловой энергии при ее транспортировке.</w:t>
      </w:r>
    </w:p>
    <w:p w:rsidR="00F726E5" w:rsidRPr="00AE3267" w:rsidRDefault="00D31C30" w:rsidP="00D63418">
      <w:pPr>
        <w:widowControl/>
        <w:shd w:val="clear" w:color="auto" w:fill="FFFFFF"/>
        <w:autoSpaceDE/>
        <w:autoSpaceDN/>
        <w:adjustRightInd/>
        <w:spacing w:line="274" w:lineRule="exact"/>
        <w:ind w:right="14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Частично о</w:t>
      </w:r>
      <w:r w:rsidR="00F726E5" w:rsidRPr="00AE3267">
        <w:rPr>
          <w:rFonts w:eastAsia="Times New Roman"/>
          <w:spacing w:val="1"/>
          <w:sz w:val="24"/>
          <w:szCs w:val="24"/>
        </w:rPr>
        <w:t xml:space="preserve">тсутствует учет тепловой энергии на источниках и у потребителей, что делает невозможным оценить величину фактических тепловых потерь и расходов топлива на выработку Гкал. </w:t>
      </w:r>
      <w:r w:rsidR="00F726E5" w:rsidRPr="00AE3267">
        <w:rPr>
          <w:rFonts w:eastAsia="Times New Roman"/>
          <w:spacing w:val="5"/>
          <w:sz w:val="24"/>
          <w:szCs w:val="24"/>
        </w:rPr>
        <w:t>Учет и регистрация отпуска и потребления тепловой энергии также п</w:t>
      </w:r>
      <w:r w:rsidR="00F726E5" w:rsidRPr="00AE3267">
        <w:rPr>
          <w:rFonts w:eastAsia="Times New Roman"/>
          <w:spacing w:val="5"/>
          <w:sz w:val="24"/>
          <w:szCs w:val="24"/>
        </w:rPr>
        <w:t>о</w:t>
      </w:r>
      <w:r w:rsidR="00F726E5" w:rsidRPr="00AE3267">
        <w:rPr>
          <w:rFonts w:eastAsia="Times New Roman"/>
          <w:spacing w:val="5"/>
          <w:sz w:val="24"/>
          <w:szCs w:val="24"/>
        </w:rPr>
        <w:t>зволяют:</w:t>
      </w:r>
    </w:p>
    <w:p w:rsidR="00F726E5" w:rsidRPr="00AE3267" w:rsidRDefault="00D31C30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 xml:space="preserve">- осуществлять </w:t>
      </w:r>
      <w:r w:rsidR="00F726E5" w:rsidRPr="00AE3267">
        <w:rPr>
          <w:rFonts w:eastAsia="Times New Roman"/>
          <w:spacing w:val="1"/>
          <w:sz w:val="24"/>
          <w:szCs w:val="24"/>
        </w:rPr>
        <w:t>финансовые расчеты между</w:t>
      </w:r>
      <w:r>
        <w:rPr>
          <w:rFonts w:eastAsia="Times New Roman"/>
          <w:spacing w:val="1"/>
          <w:sz w:val="24"/>
          <w:szCs w:val="24"/>
        </w:rPr>
        <w:t xml:space="preserve"> </w:t>
      </w:r>
      <w:proofErr w:type="spellStart"/>
      <w:r w:rsidR="00F726E5" w:rsidRPr="00AE3267">
        <w:rPr>
          <w:rFonts w:eastAsia="Times New Roman"/>
          <w:spacing w:val="1"/>
          <w:sz w:val="24"/>
          <w:szCs w:val="24"/>
        </w:rPr>
        <w:t>энергоснабжающими</w:t>
      </w:r>
      <w:proofErr w:type="spellEnd"/>
      <w:r w:rsidR="00F726E5" w:rsidRPr="00AE3267">
        <w:rPr>
          <w:rFonts w:eastAsia="Times New Roman"/>
          <w:spacing w:val="1"/>
          <w:sz w:val="24"/>
          <w:szCs w:val="24"/>
        </w:rPr>
        <w:t xml:space="preserve"> </w:t>
      </w:r>
      <w:r w:rsidR="00F726E5" w:rsidRPr="00AE3267">
        <w:rPr>
          <w:rFonts w:eastAsia="Times New Roman"/>
          <w:sz w:val="24"/>
          <w:szCs w:val="24"/>
        </w:rPr>
        <w:t>организациями и потр</w:t>
      </w:r>
      <w:r w:rsidR="00F726E5" w:rsidRPr="00AE3267">
        <w:rPr>
          <w:rFonts w:eastAsia="Times New Roman"/>
          <w:sz w:val="24"/>
          <w:szCs w:val="24"/>
        </w:rPr>
        <w:t>е</w:t>
      </w:r>
      <w:r w:rsidR="00F726E5" w:rsidRPr="00AE3267">
        <w:rPr>
          <w:rFonts w:eastAsia="Times New Roman"/>
          <w:sz w:val="24"/>
          <w:szCs w:val="24"/>
        </w:rPr>
        <w:t>бителями тепловой энергии;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z w:val="24"/>
          <w:szCs w:val="24"/>
        </w:rPr>
      </w:pPr>
      <w:r w:rsidRPr="00AE3267">
        <w:rPr>
          <w:rFonts w:eastAsia="Times New Roman"/>
          <w:spacing w:val="2"/>
          <w:sz w:val="24"/>
          <w:szCs w:val="24"/>
        </w:rPr>
        <w:t>- осуществлять контроль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за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тепловыми и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>гидравлическими режимами работы</w:t>
      </w:r>
      <w:r w:rsidR="00D31C30">
        <w:rPr>
          <w:rFonts w:eastAsia="Times New Roman"/>
          <w:spacing w:val="2"/>
          <w:sz w:val="24"/>
          <w:szCs w:val="24"/>
        </w:rPr>
        <w:t xml:space="preserve"> </w:t>
      </w:r>
      <w:r w:rsidRPr="00AE3267">
        <w:rPr>
          <w:rFonts w:eastAsia="Times New Roman"/>
          <w:spacing w:val="2"/>
          <w:sz w:val="24"/>
          <w:szCs w:val="24"/>
        </w:rPr>
        <w:t xml:space="preserve">систем </w:t>
      </w:r>
      <w:r w:rsidRPr="00AE3267">
        <w:rPr>
          <w:rFonts w:eastAsia="Times New Roman"/>
          <w:spacing w:val="-1"/>
          <w:sz w:val="24"/>
          <w:szCs w:val="24"/>
        </w:rPr>
        <w:t>те</w:t>
      </w:r>
      <w:r w:rsidRPr="00AE3267">
        <w:rPr>
          <w:rFonts w:eastAsia="Times New Roman"/>
          <w:spacing w:val="-1"/>
          <w:sz w:val="24"/>
          <w:szCs w:val="24"/>
        </w:rPr>
        <w:t>п</w:t>
      </w:r>
      <w:r w:rsidRPr="00AE3267">
        <w:rPr>
          <w:rFonts w:eastAsia="Times New Roman"/>
          <w:spacing w:val="-1"/>
          <w:sz w:val="24"/>
          <w:szCs w:val="24"/>
        </w:rPr>
        <w:t>лоснабжения и теплопотребления;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pacing w:val="-1"/>
          <w:sz w:val="24"/>
          <w:szCs w:val="24"/>
        </w:rPr>
      </w:pPr>
      <w:r w:rsidRPr="00AE3267">
        <w:rPr>
          <w:rFonts w:eastAsia="Times New Roman"/>
          <w:spacing w:val="-1"/>
          <w:sz w:val="24"/>
          <w:szCs w:val="24"/>
        </w:rPr>
        <w:t xml:space="preserve">- осуществлять </w:t>
      </w:r>
      <w:proofErr w:type="gramStart"/>
      <w:r w:rsidRPr="00AE3267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AE3267">
        <w:rPr>
          <w:rFonts w:eastAsia="Times New Roman"/>
          <w:spacing w:val="-1"/>
          <w:sz w:val="24"/>
          <w:szCs w:val="24"/>
        </w:rPr>
        <w:t xml:space="preserve"> рациональным использованием тепловой энергии и теплоносителя;</w:t>
      </w:r>
    </w:p>
    <w:p w:rsidR="00F726E5" w:rsidRPr="00AE3267" w:rsidRDefault="00F726E5" w:rsidP="00D63418">
      <w:pPr>
        <w:shd w:val="clear" w:color="auto" w:fill="FFFFFF"/>
        <w:tabs>
          <w:tab w:val="left" w:pos="835"/>
        </w:tabs>
        <w:spacing w:line="274" w:lineRule="exact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-1"/>
          <w:sz w:val="24"/>
          <w:szCs w:val="24"/>
        </w:rPr>
        <w:t>- документировать</w:t>
      </w:r>
      <w:r w:rsidRPr="00AE3267">
        <w:rPr>
          <w:rFonts w:eastAsia="Times New Roman"/>
          <w:spacing w:val="6"/>
          <w:sz w:val="24"/>
          <w:szCs w:val="24"/>
        </w:rPr>
        <w:t xml:space="preserve"> параметры теплоносителя:</w:t>
      </w:r>
      <w:r w:rsidR="00D31C30">
        <w:rPr>
          <w:rFonts w:eastAsia="Times New Roman"/>
          <w:spacing w:val="6"/>
          <w:sz w:val="24"/>
          <w:szCs w:val="24"/>
        </w:rPr>
        <w:t xml:space="preserve"> </w:t>
      </w:r>
      <w:r w:rsidRPr="00AE3267">
        <w:rPr>
          <w:rFonts w:eastAsia="Times New Roman"/>
          <w:spacing w:val="6"/>
          <w:sz w:val="24"/>
          <w:szCs w:val="24"/>
        </w:rPr>
        <w:t>массу (объем), температуру и</w:t>
      </w:r>
      <w:r w:rsidR="00AE3267">
        <w:rPr>
          <w:rFonts w:eastAsia="Times New Roman"/>
          <w:spacing w:val="6"/>
          <w:sz w:val="24"/>
          <w:szCs w:val="24"/>
        </w:rPr>
        <w:t xml:space="preserve"> </w:t>
      </w:r>
      <w:r w:rsidRPr="00AE3267">
        <w:rPr>
          <w:rFonts w:eastAsia="Times New Roman"/>
          <w:spacing w:val="-2"/>
          <w:sz w:val="24"/>
          <w:szCs w:val="24"/>
        </w:rPr>
        <w:t>давление.</w:t>
      </w:r>
    </w:p>
    <w:p w:rsidR="00F726E5" w:rsidRPr="00AE3267" w:rsidRDefault="00F726E5" w:rsidP="00110400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lastRenderedPageBreak/>
        <w:t xml:space="preserve">Несоответствие установленной мощности некоторых источников тепловой энергии (Котельная «Сибирь» в с.Кожевниково и др.) подключенным тепловым нагрузкам приводит к </w:t>
      </w:r>
      <w:r w:rsidR="00C107F7">
        <w:rPr>
          <w:rFonts w:eastAsia="Times New Roman"/>
          <w:spacing w:val="1"/>
          <w:sz w:val="24"/>
          <w:szCs w:val="24"/>
        </w:rPr>
        <w:t>убыточной деятельности теплоснабжающего предприятия</w:t>
      </w:r>
      <w:r w:rsidRPr="00AE3267">
        <w:rPr>
          <w:rFonts w:eastAsia="Times New Roman"/>
          <w:spacing w:val="1"/>
          <w:sz w:val="24"/>
          <w:szCs w:val="24"/>
        </w:rPr>
        <w:t>. Работа таких котельных не эк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>номична и требует замены оборудования на соответствующее присоединенным нагрузкам, либо, если это возможно, оптимизации системы теплоснабжения путем объединения те</w:t>
      </w:r>
      <w:r w:rsidRPr="00AE3267">
        <w:rPr>
          <w:rFonts w:eastAsia="Times New Roman"/>
          <w:spacing w:val="1"/>
          <w:sz w:val="24"/>
          <w:szCs w:val="24"/>
        </w:rPr>
        <w:t>п</w:t>
      </w:r>
      <w:r w:rsidRPr="00AE3267">
        <w:rPr>
          <w:rFonts w:eastAsia="Times New Roman"/>
          <w:spacing w:val="1"/>
          <w:sz w:val="24"/>
          <w:szCs w:val="24"/>
        </w:rPr>
        <w:t>ловых сетей и перевода потребителей двух или более котельных на один источник тепл</w:t>
      </w:r>
      <w:r w:rsidRPr="00AE3267">
        <w:rPr>
          <w:rFonts w:eastAsia="Times New Roman"/>
          <w:spacing w:val="1"/>
          <w:sz w:val="24"/>
          <w:szCs w:val="24"/>
        </w:rPr>
        <w:t>о</w:t>
      </w:r>
      <w:r w:rsidRPr="00AE3267">
        <w:rPr>
          <w:rFonts w:eastAsia="Times New Roman"/>
          <w:spacing w:val="1"/>
          <w:sz w:val="24"/>
          <w:szCs w:val="24"/>
        </w:rPr>
        <w:t>снабжения.</w:t>
      </w:r>
    </w:p>
    <w:p w:rsidR="00F726E5" w:rsidRPr="00AE3267" w:rsidRDefault="00F726E5" w:rsidP="00110400">
      <w:pPr>
        <w:widowControl/>
        <w:autoSpaceDE/>
        <w:autoSpaceDN/>
        <w:adjustRightInd/>
        <w:ind w:firstLine="708"/>
        <w:jc w:val="both"/>
        <w:rPr>
          <w:rFonts w:eastAsia="Times New Roman"/>
          <w:spacing w:val="1"/>
          <w:sz w:val="24"/>
          <w:szCs w:val="24"/>
        </w:rPr>
      </w:pPr>
      <w:r w:rsidRPr="00AE3267">
        <w:rPr>
          <w:rFonts w:eastAsia="Times New Roman"/>
          <w:spacing w:val="1"/>
          <w:sz w:val="24"/>
          <w:szCs w:val="24"/>
        </w:rPr>
        <w:t>Отсутствие водоподготовительных установок на котельных также приводит к пре</w:t>
      </w:r>
      <w:r w:rsidRPr="00AE3267">
        <w:rPr>
          <w:rFonts w:eastAsia="Times New Roman"/>
          <w:spacing w:val="1"/>
          <w:sz w:val="24"/>
          <w:szCs w:val="24"/>
        </w:rPr>
        <w:t>ж</w:t>
      </w:r>
      <w:r w:rsidRPr="00AE3267">
        <w:rPr>
          <w:rFonts w:eastAsia="Times New Roman"/>
          <w:spacing w:val="1"/>
          <w:sz w:val="24"/>
          <w:szCs w:val="24"/>
        </w:rPr>
        <w:t xml:space="preserve">девременному износу системы теплоснабжения, т.к. закрытая система </w:t>
      </w:r>
      <w:r w:rsidR="00D31C30">
        <w:rPr>
          <w:rFonts w:eastAsia="Times New Roman"/>
          <w:spacing w:val="1"/>
          <w:sz w:val="24"/>
          <w:szCs w:val="24"/>
        </w:rPr>
        <w:t xml:space="preserve">отопления </w:t>
      </w:r>
      <w:r w:rsidRPr="00AE3267">
        <w:rPr>
          <w:rFonts w:eastAsia="Times New Roman"/>
          <w:spacing w:val="1"/>
          <w:sz w:val="24"/>
          <w:szCs w:val="24"/>
        </w:rPr>
        <w:t xml:space="preserve">фактически является открытой, </w:t>
      </w:r>
      <w:proofErr w:type="gramStart"/>
      <w:r w:rsidRPr="00AE3267">
        <w:rPr>
          <w:rFonts w:eastAsia="Times New Roman"/>
          <w:spacing w:val="1"/>
          <w:sz w:val="24"/>
          <w:szCs w:val="24"/>
        </w:rPr>
        <w:t>а</w:t>
      </w:r>
      <w:proofErr w:type="gramEnd"/>
      <w:r w:rsidRPr="00AE3267">
        <w:rPr>
          <w:rFonts w:eastAsia="Times New Roman"/>
          <w:spacing w:val="1"/>
          <w:sz w:val="24"/>
          <w:szCs w:val="24"/>
        </w:rPr>
        <w:t xml:space="preserve"> следовательно большой объем </w:t>
      </w:r>
      <w:r w:rsidR="00D31C30">
        <w:rPr>
          <w:rFonts w:eastAsia="Times New Roman"/>
          <w:spacing w:val="1"/>
          <w:sz w:val="24"/>
          <w:szCs w:val="24"/>
        </w:rPr>
        <w:t>подпитывающей воды</w:t>
      </w:r>
      <w:r w:rsidRPr="00AE3267">
        <w:rPr>
          <w:rFonts w:eastAsia="Times New Roman"/>
          <w:spacing w:val="1"/>
          <w:sz w:val="24"/>
          <w:szCs w:val="24"/>
        </w:rPr>
        <w:t xml:space="preserve"> без предвар</w:t>
      </w:r>
      <w:r w:rsidRPr="00AE3267">
        <w:rPr>
          <w:rFonts w:eastAsia="Times New Roman"/>
          <w:spacing w:val="1"/>
          <w:sz w:val="24"/>
          <w:szCs w:val="24"/>
        </w:rPr>
        <w:t>и</w:t>
      </w:r>
      <w:r w:rsidRPr="00AE3267">
        <w:rPr>
          <w:rFonts w:eastAsia="Times New Roman"/>
          <w:spacing w:val="1"/>
          <w:sz w:val="24"/>
          <w:szCs w:val="24"/>
        </w:rPr>
        <w:t xml:space="preserve">тельной очистки попадает в систему, образуя отложения. Население занимается </w:t>
      </w:r>
      <w:proofErr w:type="spellStart"/>
      <w:r w:rsidRPr="00AE3267">
        <w:rPr>
          <w:rFonts w:eastAsia="Times New Roman"/>
          <w:spacing w:val="1"/>
          <w:sz w:val="24"/>
          <w:szCs w:val="24"/>
        </w:rPr>
        <w:t>расхит</w:t>
      </w:r>
      <w:r w:rsidRPr="00AE3267">
        <w:rPr>
          <w:rFonts w:eastAsia="Times New Roman"/>
          <w:spacing w:val="1"/>
          <w:sz w:val="24"/>
          <w:szCs w:val="24"/>
        </w:rPr>
        <w:t>и</w:t>
      </w:r>
      <w:r w:rsidRPr="00AE3267">
        <w:rPr>
          <w:rFonts w:eastAsia="Times New Roman"/>
          <w:spacing w:val="1"/>
          <w:sz w:val="24"/>
          <w:szCs w:val="24"/>
        </w:rPr>
        <w:t>тельством</w:t>
      </w:r>
      <w:proofErr w:type="spellEnd"/>
      <w:r w:rsidRPr="00AE3267">
        <w:rPr>
          <w:rFonts w:eastAsia="Times New Roman"/>
          <w:spacing w:val="1"/>
          <w:sz w:val="24"/>
          <w:szCs w:val="24"/>
        </w:rPr>
        <w:t xml:space="preserve"> </w:t>
      </w:r>
      <w:r w:rsidR="00D31C30">
        <w:rPr>
          <w:rFonts w:eastAsia="Times New Roman"/>
          <w:spacing w:val="1"/>
          <w:sz w:val="24"/>
          <w:szCs w:val="24"/>
        </w:rPr>
        <w:t>теплоносителя</w:t>
      </w:r>
      <w:r w:rsidRPr="00AE3267">
        <w:rPr>
          <w:rFonts w:eastAsia="Times New Roman"/>
          <w:spacing w:val="1"/>
          <w:sz w:val="24"/>
          <w:szCs w:val="24"/>
        </w:rPr>
        <w:t xml:space="preserve"> из системы отопления, тем самым не помогая себе, а нанося вред.</w:t>
      </w:r>
    </w:p>
    <w:p w:rsidR="00D63CAE" w:rsidRDefault="002A5C9D" w:rsidP="00110400">
      <w:pPr>
        <w:shd w:val="clear" w:color="auto" w:fill="FFFFFF"/>
        <w:spacing w:line="274" w:lineRule="exact"/>
        <w:ind w:right="10" w:firstLine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Удельный вес тепловых сетей, нуждающихся в замене </w:t>
      </w:r>
      <w:proofErr w:type="gramStart"/>
      <w:r>
        <w:rPr>
          <w:rFonts w:eastAsia="Times New Roman"/>
          <w:spacing w:val="-1"/>
          <w:sz w:val="24"/>
          <w:szCs w:val="24"/>
        </w:rPr>
        <w:t>на конец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2013 года, - 36%. В 2011 </w:t>
      </w:r>
      <w:r>
        <w:rPr>
          <w:rFonts w:eastAsia="Times New Roman"/>
          <w:sz w:val="24"/>
          <w:szCs w:val="24"/>
        </w:rPr>
        <w:t>и 2012 годах он составлял соответственно 64% и 52%. Техническое состояние тепловых сетей приводит к значительным потерям тепловой энергии. В 2013 году эти потери составили 16,8% от общего количества, поданного в сеть тепла, в 2012 году - 17%, а в</w:t>
      </w:r>
      <w:r w:rsidR="00D31C30">
        <w:rPr>
          <w:rFonts w:eastAsia="Times New Roman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2011</w:t>
      </w:r>
      <w:r w:rsidR="00D31C30">
        <w:rPr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году-18%.</w:t>
      </w:r>
    </w:p>
    <w:p w:rsidR="00D63CAE" w:rsidRDefault="002A5C9D" w:rsidP="00110400">
      <w:pPr>
        <w:shd w:val="clear" w:color="auto" w:fill="FFFFFF"/>
        <w:spacing w:line="274" w:lineRule="exact"/>
        <w:ind w:right="19" w:firstLine="182"/>
        <w:jc w:val="both"/>
      </w:pPr>
      <w:r w:rsidRPr="00F850F6">
        <w:rPr>
          <w:rFonts w:eastAsia="Times New Roman"/>
          <w:spacing w:val="-1"/>
          <w:sz w:val="24"/>
          <w:szCs w:val="24"/>
        </w:rPr>
        <w:t>Одним</w:t>
      </w:r>
      <w:r>
        <w:rPr>
          <w:rFonts w:eastAsia="Times New Roman"/>
          <w:spacing w:val="-1"/>
          <w:sz w:val="24"/>
          <w:szCs w:val="24"/>
        </w:rPr>
        <w:t xml:space="preserve"> из главных условий надежности работы коммунального комплекса является </w:t>
      </w:r>
      <w:r>
        <w:rPr>
          <w:rFonts w:eastAsia="Times New Roman"/>
          <w:sz w:val="24"/>
          <w:szCs w:val="24"/>
        </w:rPr>
        <w:t>обе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печенность объектов коммунальной инфраструктуры резервными источниками энергосна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жения.</w:t>
      </w:r>
    </w:p>
    <w:p w:rsidR="00D63CAE" w:rsidRDefault="002A5C9D" w:rsidP="00110400">
      <w:pPr>
        <w:shd w:val="clear" w:color="auto" w:fill="FFFFFF"/>
        <w:spacing w:line="274" w:lineRule="exact"/>
        <w:ind w:right="10" w:firstLine="182"/>
        <w:jc w:val="both"/>
      </w:pPr>
      <w:r>
        <w:rPr>
          <w:rFonts w:eastAsia="Times New Roman"/>
          <w:spacing w:val="-1"/>
          <w:sz w:val="24"/>
          <w:szCs w:val="24"/>
        </w:rPr>
        <w:t>Согласно пункту 4 протокола совещания у Заместителя Председателя Правительства Ро</w:t>
      </w:r>
      <w:r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>сийской Федерации Д.Н.</w:t>
      </w:r>
      <w:r w:rsidR="00A4215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Козака от 30.09.2009 N ДК-П-9-137пр в субъектах Российской </w:t>
      </w: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дерации должны быть реализованы региональные программы по обеспечению </w:t>
      </w:r>
      <w:r>
        <w:rPr>
          <w:rFonts w:eastAsia="Times New Roman"/>
          <w:spacing w:val="-2"/>
          <w:sz w:val="24"/>
          <w:szCs w:val="24"/>
        </w:rPr>
        <w:t xml:space="preserve">резервными автономными источниками энергоснабжения социально значимых объектов и </w:t>
      </w:r>
      <w:r>
        <w:rPr>
          <w:rFonts w:eastAsia="Times New Roman"/>
          <w:sz w:val="24"/>
          <w:szCs w:val="24"/>
        </w:rPr>
        <w:t>объектов жи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необеспечения.</w:t>
      </w:r>
    </w:p>
    <w:p w:rsidR="00D63CAE" w:rsidRDefault="002A5C9D" w:rsidP="00110400">
      <w:pPr>
        <w:shd w:val="clear" w:color="auto" w:fill="FFFFFF"/>
        <w:spacing w:line="274" w:lineRule="exact"/>
        <w:ind w:left="29" w:right="274" w:firstLine="178"/>
        <w:jc w:val="both"/>
      </w:pPr>
      <w:r>
        <w:rPr>
          <w:rFonts w:eastAsia="Times New Roman"/>
          <w:spacing w:val="-1"/>
          <w:sz w:val="24"/>
          <w:szCs w:val="24"/>
        </w:rPr>
        <w:t>По состоянию на 01.01.2014 на территории Кожевниковского района имеются 6 дизель (</w:t>
      </w:r>
      <w:proofErr w:type="spellStart"/>
      <w:r>
        <w:rPr>
          <w:rFonts w:eastAsia="Times New Roman"/>
          <w:spacing w:val="-1"/>
          <w:sz w:val="24"/>
          <w:szCs w:val="24"/>
        </w:rPr>
        <w:t>бензо</w:t>
      </w:r>
      <w:proofErr w:type="spellEnd"/>
      <w:proofErr w:type="gramStart"/>
      <w:r>
        <w:rPr>
          <w:rFonts w:eastAsia="Times New Roman"/>
          <w:spacing w:val="-1"/>
          <w:sz w:val="24"/>
          <w:szCs w:val="24"/>
        </w:rPr>
        <w:t>)-</w:t>
      </w:r>
      <w:proofErr w:type="gramEnd"/>
      <w:r>
        <w:rPr>
          <w:rFonts w:eastAsia="Times New Roman"/>
          <w:spacing w:val="-1"/>
          <w:sz w:val="24"/>
          <w:szCs w:val="24"/>
        </w:rPr>
        <w:t>электрических установ</w:t>
      </w:r>
      <w:r w:rsidR="00A4215A"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к общей мощностью 166,5 кВт, посредством которых </w:t>
      </w:r>
      <w:r>
        <w:rPr>
          <w:rFonts w:eastAsia="Times New Roman"/>
          <w:sz w:val="24"/>
          <w:szCs w:val="24"/>
        </w:rPr>
        <w:t>обеспечивается резервное энергоснабжение котельных. Однако для полного обеспечения резервными источниками энергоснабжения котельных в Кожевниковском районе треб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ется приобретение еще 39 дизель (</w:t>
      </w:r>
      <w:proofErr w:type="spellStart"/>
      <w:r>
        <w:rPr>
          <w:rFonts w:eastAsia="Times New Roman"/>
          <w:sz w:val="24"/>
          <w:szCs w:val="24"/>
        </w:rPr>
        <w:t>бензо</w:t>
      </w:r>
      <w:proofErr w:type="spellEnd"/>
      <w:proofErr w:type="gramStart"/>
      <w:r>
        <w:rPr>
          <w:rFonts w:eastAsia="Times New Roman"/>
          <w:sz w:val="24"/>
          <w:szCs w:val="24"/>
        </w:rPr>
        <w:t>)-</w:t>
      </w:r>
      <w:proofErr w:type="gramEnd"/>
      <w:r>
        <w:rPr>
          <w:rFonts w:eastAsia="Times New Roman"/>
          <w:sz w:val="24"/>
          <w:szCs w:val="24"/>
        </w:rPr>
        <w:t>электрических установок общей мощностью 401,5 кВт.</w:t>
      </w:r>
    </w:p>
    <w:p w:rsidR="00D63CAE" w:rsidRDefault="002A5C9D" w:rsidP="00110400">
      <w:pPr>
        <w:shd w:val="clear" w:color="auto" w:fill="FFFFFF"/>
        <w:spacing w:line="274" w:lineRule="exact"/>
        <w:ind w:left="29" w:right="274" w:firstLine="178"/>
        <w:jc w:val="both"/>
      </w:pPr>
      <w:r>
        <w:rPr>
          <w:rFonts w:eastAsia="Times New Roman"/>
          <w:sz w:val="24"/>
          <w:szCs w:val="24"/>
        </w:rPr>
        <w:t xml:space="preserve"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</w:t>
      </w:r>
      <w:r>
        <w:rPr>
          <w:rFonts w:eastAsia="Times New Roman"/>
          <w:spacing w:val="-1"/>
          <w:sz w:val="24"/>
          <w:szCs w:val="24"/>
        </w:rPr>
        <w:t>инв</w:t>
      </w:r>
      <w:r>
        <w:rPr>
          <w:rFonts w:eastAsia="Times New Roman"/>
          <w:spacing w:val="-1"/>
          <w:sz w:val="24"/>
          <w:szCs w:val="24"/>
        </w:rPr>
        <w:t>е</w:t>
      </w:r>
      <w:r>
        <w:rPr>
          <w:rFonts w:eastAsia="Times New Roman"/>
          <w:spacing w:val="-1"/>
          <w:sz w:val="24"/>
          <w:szCs w:val="24"/>
        </w:rPr>
        <w:t xml:space="preserve">стиций и опережающим ростом цен на энергетические ресурсы (газ, электрическая </w:t>
      </w:r>
      <w:r>
        <w:rPr>
          <w:rFonts w:eastAsia="Times New Roman"/>
          <w:sz w:val="24"/>
          <w:szCs w:val="24"/>
        </w:rPr>
        <w:t>энергия, уголь). Администрация Кожевниковского района в силу ограниченных возможностей 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стного бюджета не в состоянии самостоятельно обеспечить проведение </w:t>
      </w:r>
      <w:r>
        <w:rPr>
          <w:rFonts w:eastAsia="Times New Roman"/>
          <w:spacing w:val="-1"/>
          <w:sz w:val="24"/>
          <w:szCs w:val="24"/>
        </w:rPr>
        <w:t>модернизации коммунальной инфраструктуры, функционирующей на территории района.</w:t>
      </w:r>
    </w:p>
    <w:p w:rsidR="00D63CAE" w:rsidRDefault="002A5C9D" w:rsidP="00110400">
      <w:pPr>
        <w:shd w:val="clear" w:color="auto" w:fill="FFFFFF"/>
        <w:spacing w:line="274" w:lineRule="exact"/>
        <w:ind w:left="34" w:right="269" w:firstLine="178"/>
        <w:jc w:val="both"/>
      </w:pPr>
      <w:r>
        <w:rPr>
          <w:rFonts w:eastAsia="Times New Roman"/>
          <w:sz w:val="24"/>
          <w:szCs w:val="24"/>
        </w:rPr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</w:p>
    <w:p w:rsidR="00D63CAE" w:rsidRDefault="002A5C9D" w:rsidP="00110400">
      <w:pPr>
        <w:shd w:val="clear" w:color="auto" w:fill="FFFFFF"/>
        <w:spacing w:line="274" w:lineRule="exact"/>
        <w:ind w:left="29" w:right="274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Ввиду серьезности указанных проблем их комплексное решение представляется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можным только в рамках программно-целевого подхода за счет вложения в модернизацию коммунальной инфраструктуры Кожевниковского района, как привлеченных частных инвестиций, так и средств областного и местных бюджетов.</w:t>
      </w:r>
    </w:p>
    <w:p w:rsidR="00D63CAE" w:rsidRDefault="002A5C9D" w:rsidP="00110400">
      <w:pPr>
        <w:shd w:val="clear" w:color="auto" w:fill="FFFFFF"/>
        <w:spacing w:line="274" w:lineRule="exact"/>
        <w:ind w:left="2966" w:hanging="2966"/>
        <w:jc w:val="both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Цель</w:t>
      </w:r>
      <w:r w:rsidR="00A4215A">
        <w:rPr>
          <w:rFonts w:eastAsia="Times New Roman"/>
          <w:b/>
          <w:bCs/>
          <w:sz w:val="24"/>
          <w:szCs w:val="24"/>
        </w:rPr>
        <w:t>, задачи, целевые показатели МП</w:t>
      </w:r>
    </w:p>
    <w:p w:rsidR="00D63CAE" w:rsidRDefault="009A68E1" w:rsidP="00110400">
      <w:pPr>
        <w:shd w:val="clear" w:color="auto" w:fill="FFFFFF"/>
        <w:spacing w:line="274" w:lineRule="exact"/>
        <w:ind w:left="24" w:right="269" w:firstLine="178"/>
        <w:jc w:val="both"/>
      </w:pPr>
      <w:r>
        <w:rPr>
          <w:rFonts w:eastAsia="Times New Roman"/>
          <w:sz w:val="24"/>
          <w:szCs w:val="24"/>
        </w:rPr>
        <w:t xml:space="preserve">Цель муниципальной программы - </w:t>
      </w:r>
      <w:r w:rsidRPr="009A68E1">
        <w:rPr>
          <w:rFonts w:eastAsia="Times New Roman"/>
          <w:sz w:val="24"/>
          <w:szCs w:val="24"/>
        </w:rPr>
        <w:t>модернизаци</w:t>
      </w:r>
      <w:r>
        <w:rPr>
          <w:rFonts w:eastAsia="Times New Roman"/>
          <w:sz w:val="24"/>
          <w:szCs w:val="24"/>
        </w:rPr>
        <w:t>я</w:t>
      </w:r>
      <w:r w:rsidRPr="009A68E1">
        <w:rPr>
          <w:rFonts w:eastAsia="Times New Roman"/>
          <w:sz w:val="24"/>
          <w:szCs w:val="24"/>
        </w:rPr>
        <w:t xml:space="preserve"> коммунальной инфраструктуры К</w:t>
      </w:r>
      <w:r w:rsidRPr="009A68E1">
        <w:rPr>
          <w:rFonts w:eastAsia="Times New Roman"/>
          <w:sz w:val="24"/>
          <w:szCs w:val="24"/>
        </w:rPr>
        <w:t>о</w:t>
      </w:r>
      <w:r w:rsidRPr="009A68E1">
        <w:rPr>
          <w:rFonts w:eastAsia="Times New Roman"/>
          <w:sz w:val="24"/>
          <w:szCs w:val="24"/>
        </w:rPr>
        <w:t>жевниковского района Томской области</w:t>
      </w:r>
      <w:r>
        <w:rPr>
          <w:rFonts w:eastAsia="Times New Roman"/>
          <w:sz w:val="24"/>
          <w:szCs w:val="24"/>
        </w:rPr>
        <w:t xml:space="preserve"> </w:t>
      </w:r>
      <w:r w:rsidR="002A5C9D">
        <w:rPr>
          <w:rFonts w:eastAsia="Times New Roman"/>
          <w:sz w:val="24"/>
          <w:szCs w:val="24"/>
        </w:rPr>
        <w:t>для повышения надежности и эффективности поставок коммунальных ресурсов и обеспечения потребителей Кожевниковского района коммунальными услугами нормативного качества.</w:t>
      </w:r>
    </w:p>
    <w:p w:rsidR="00E96203" w:rsidRDefault="002A5C9D" w:rsidP="00110400">
      <w:pPr>
        <w:shd w:val="clear" w:color="auto" w:fill="FFFFFF"/>
        <w:spacing w:line="274" w:lineRule="exact"/>
        <w:ind w:left="24" w:firstLine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D63CAE" w:rsidRDefault="002A5C9D" w:rsidP="00110400">
      <w:pPr>
        <w:shd w:val="clear" w:color="auto" w:fill="FFFFFF"/>
        <w:spacing w:line="274" w:lineRule="exact"/>
        <w:ind w:left="24" w:firstLine="149"/>
        <w:jc w:val="both"/>
      </w:pPr>
      <w:r>
        <w:rPr>
          <w:rFonts w:eastAsia="Times New Roman"/>
          <w:sz w:val="24"/>
          <w:szCs w:val="24"/>
        </w:rPr>
        <w:t xml:space="preserve">1)приведение объектов коммунальной инфраструктуры в Кожевниковском районе в </w:t>
      </w:r>
      <w:r>
        <w:rPr>
          <w:rFonts w:eastAsia="Times New Roman"/>
          <w:spacing w:val="-2"/>
          <w:sz w:val="24"/>
          <w:szCs w:val="24"/>
        </w:rPr>
        <w:t>соо</w:t>
      </w:r>
      <w:r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</w:rPr>
        <w:t>ветствие с современными требованиями</w:t>
      </w:r>
      <w:r w:rsidR="00C107F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 надежности, качеству их работы и </w:t>
      </w:r>
      <w:r>
        <w:rPr>
          <w:rFonts w:eastAsia="Times New Roman"/>
          <w:sz w:val="24"/>
          <w:szCs w:val="24"/>
        </w:rPr>
        <w:t>энергетической эффективности;</w:t>
      </w:r>
    </w:p>
    <w:p w:rsidR="00D63CAE" w:rsidRDefault="00E96203" w:rsidP="00110400">
      <w:pPr>
        <w:shd w:val="clear" w:color="auto" w:fill="FFFFFF"/>
        <w:spacing w:line="274" w:lineRule="exact"/>
        <w:ind w:left="2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A5C9D">
        <w:rPr>
          <w:sz w:val="24"/>
          <w:szCs w:val="24"/>
        </w:rPr>
        <w:t>2)</w:t>
      </w:r>
      <w:r w:rsidR="002A5C9D">
        <w:rPr>
          <w:rFonts w:eastAsia="Times New Roman"/>
          <w:sz w:val="24"/>
          <w:szCs w:val="24"/>
        </w:rPr>
        <w:t>обеспечение</w:t>
      </w:r>
      <w:r w:rsidR="00C107F7">
        <w:rPr>
          <w:rFonts w:eastAsia="Times New Roman"/>
          <w:sz w:val="24"/>
          <w:szCs w:val="24"/>
        </w:rPr>
        <w:t xml:space="preserve"> всех</w:t>
      </w:r>
      <w:r w:rsidR="002A5C9D">
        <w:rPr>
          <w:rFonts w:eastAsia="Times New Roman"/>
          <w:sz w:val="24"/>
          <w:szCs w:val="24"/>
        </w:rPr>
        <w:t xml:space="preserve"> котельных в Кожевниковском районе резервными </w:t>
      </w:r>
      <w:r>
        <w:rPr>
          <w:rFonts w:eastAsia="Times New Roman"/>
          <w:sz w:val="24"/>
          <w:szCs w:val="24"/>
        </w:rPr>
        <w:t>источниками эне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госнабжения.</w:t>
      </w:r>
    </w:p>
    <w:p w:rsidR="00F850F6" w:rsidRPr="00584973" w:rsidRDefault="00F850F6" w:rsidP="00110400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4973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Расчет значения целевых показателей осуществляется в соответствии с приказом  Минэнерго России от 30.06.2014 N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(далее – приказ №399).</w:t>
      </w:r>
    </w:p>
    <w:p w:rsidR="00F850F6" w:rsidRPr="00584973" w:rsidRDefault="00F850F6" w:rsidP="00D63418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584973">
        <w:rPr>
          <w:rFonts w:eastAsia="Times New Roman"/>
          <w:color w:val="000000" w:themeColor="text1"/>
          <w:sz w:val="24"/>
          <w:szCs w:val="24"/>
        </w:rPr>
        <w:t>Целевые показатели энергоэффективности, достижение которых ожидается в резул</w:t>
      </w:r>
      <w:r w:rsidRPr="00584973">
        <w:rPr>
          <w:rFonts w:eastAsia="Times New Roman"/>
          <w:color w:val="000000" w:themeColor="text1"/>
          <w:sz w:val="24"/>
          <w:szCs w:val="24"/>
        </w:rPr>
        <w:t>ь</w:t>
      </w:r>
      <w:r w:rsidRPr="00584973">
        <w:rPr>
          <w:rFonts w:eastAsia="Times New Roman"/>
          <w:color w:val="000000" w:themeColor="text1"/>
          <w:sz w:val="24"/>
          <w:szCs w:val="24"/>
        </w:rPr>
        <w:t>тате реализации МП, содержатся в Приложении 1 к МП.</w:t>
      </w:r>
    </w:p>
    <w:p w:rsidR="00D63CAE" w:rsidRDefault="002A5C9D" w:rsidP="00110400">
      <w:pPr>
        <w:shd w:val="clear" w:color="auto" w:fill="FFFFFF"/>
        <w:spacing w:line="278" w:lineRule="exact"/>
        <w:ind w:left="1709" w:hanging="1709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Перечень мероприятий </w:t>
      </w:r>
      <w:r w:rsidR="00E96203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110400">
      <w:pPr>
        <w:shd w:val="clear" w:color="auto" w:fill="FFFFFF"/>
        <w:spacing w:line="278" w:lineRule="exact"/>
        <w:ind w:left="5" w:firstLine="182"/>
        <w:jc w:val="both"/>
      </w:pPr>
      <w:r>
        <w:rPr>
          <w:rFonts w:eastAsia="Times New Roman"/>
          <w:spacing w:val="-1"/>
          <w:sz w:val="24"/>
          <w:szCs w:val="24"/>
        </w:rPr>
        <w:t xml:space="preserve">Перечень мероприятий муниципальной программы "Модернизация коммунальной </w:t>
      </w:r>
      <w:r>
        <w:rPr>
          <w:rFonts w:eastAsia="Times New Roman"/>
          <w:sz w:val="24"/>
          <w:szCs w:val="24"/>
        </w:rPr>
        <w:t>инфр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структуры Кожевниковского района в 2014 - 20</w:t>
      </w:r>
      <w:r w:rsidR="00E9620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годах" приведен в приложении N</w:t>
      </w:r>
      <w:r w:rsidR="0059684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к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ниципальной программе.</w:t>
      </w:r>
    </w:p>
    <w:p w:rsidR="00D63418" w:rsidRDefault="002A5C9D" w:rsidP="00110400">
      <w:pPr>
        <w:shd w:val="clear" w:color="auto" w:fill="FFFFFF"/>
        <w:spacing w:line="274" w:lineRule="exact"/>
        <w:ind w:left="874" w:hanging="874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Механизмы реализации и управления </w:t>
      </w:r>
      <w:r w:rsidR="009D26DD">
        <w:rPr>
          <w:rFonts w:eastAsia="Times New Roman"/>
          <w:b/>
          <w:bCs/>
          <w:sz w:val="24"/>
          <w:szCs w:val="24"/>
        </w:rPr>
        <w:t>МП</w:t>
      </w:r>
      <w:r w:rsidR="00E96203">
        <w:rPr>
          <w:rFonts w:eastAsia="Times New Roman"/>
          <w:b/>
          <w:bCs/>
          <w:sz w:val="24"/>
          <w:szCs w:val="24"/>
        </w:rPr>
        <w:t xml:space="preserve">, </w:t>
      </w:r>
    </w:p>
    <w:p w:rsidR="00D63CAE" w:rsidRDefault="00E96203" w:rsidP="00110400">
      <w:pPr>
        <w:shd w:val="clear" w:color="auto" w:fill="FFFFFF"/>
        <w:spacing w:line="274" w:lineRule="exact"/>
        <w:ind w:left="874" w:hanging="874"/>
        <w:jc w:val="both"/>
      </w:pPr>
      <w:r>
        <w:rPr>
          <w:rFonts w:eastAsia="Times New Roman"/>
          <w:b/>
          <w:bCs/>
          <w:sz w:val="24"/>
          <w:szCs w:val="24"/>
        </w:rPr>
        <w:t>включая ресурсное обеспечение</w:t>
      </w:r>
    </w:p>
    <w:p w:rsidR="00D63CAE" w:rsidRDefault="002A5C9D" w:rsidP="00110400">
      <w:pPr>
        <w:shd w:val="clear" w:color="auto" w:fill="FFFFFF"/>
        <w:spacing w:line="274" w:lineRule="exact"/>
        <w:ind w:left="10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>
        <w:rPr>
          <w:rFonts w:eastAsia="Times New Roman"/>
          <w:sz w:val="24"/>
          <w:szCs w:val="24"/>
        </w:rPr>
        <w:t>счет бюджетных ассигнований на осуществление бюджетных инвестиций в объекты кап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тального строительства муниципальной собственности в объеме, утвержденном Законом Томской области об областном бюджете на соответствующий год.</w:t>
      </w:r>
    </w:p>
    <w:p w:rsidR="00D63CAE" w:rsidRDefault="002A5C9D" w:rsidP="00110400">
      <w:pPr>
        <w:shd w:val="clear" w:color="auto" w:fill="FFFFFF"/>
        <w:spacing w:line="274" w:lineRule="exact"/>
        <w:ind w:left="10" w:firstLine="187"/>
        <w:jc w:val="both"/>
      </w:pPr>
      <w:r>
        <w:rPr>
          <w:rFonts w:eastAsia="Times New Roman"/>
          <w:sz w:val="24"/>
          <w:szCs w:val="24"/>
        </w:rPr>
        <w:t xml:space="preserve">Отбор инвестиционных проектов по строительству (реконструкции) объектов капитального строительства муниципальной собственности осуществляется в соответствии с Законом Томской области от 11 июня 2007 года N 136-03 "О порядке </w:t>
      </w:r>
      <w:r>
        <w:rPr>
          <w:rFonts w:eastAsia="Times New Roman"/>
          <w:spacing w:val="-1"/>
          <w:sz w:val="24"/>
          <w:szCs w:val="24"/>
        </w:rPr>
        <w:t xml:space="preserve">отбора инвестиционных проектов на объекты капитального строительства муниципальной </w:t>
      </w:r>
      <w:r>
        <w:rPr>
          <w:rFonts w:eastAsia="Times New Roman"/>
          <w:sz w:val="24"/>
          <w:szCs w:val="24"/>
        </w:rPr>
        <w:t xml:space="preserve">собственности и распределения субсидий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их</w:t>
      </w:r>
      <w:proofErr w:type="gramEnd"/>
      <w:r>
        <w:rPr>
          <w:rFonts w:eastAsia="Times New Roman"/>
          <w:sz w:val="24"/>
          <w:szCs w:val="24"/>
        </w:rPr>
        <w:t xml:space="preserve"> софинансирования из областного бюджета". Приоритет отдается модерн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зации объектов коммунальной инфраструктуры с более высоким уровнем износа.</w:t>
      </w:r>
    </w:p>
    <w:p w:rsidR="00D63CAE" w:rsidRDefault="002A5C9D" w:rsidP="00110400">
      <w:pPr>
        <w:shd w:val="clear" w:color="auto" w:fill="FFFFFF"/>
        <w:spacing w:line="274" w:lineRule="exact"/>
        <w:ind w:left="14" w:firstLine="168"/>
        <w:jc w:val="both"/>
      </w:pPr>
      <w:r>
        <w:rPr>
          <w:rFonts w:eastAsia="Times New Roman"/>
          <w:sz w:val="24"/>
          <w:szCs w:val="24"/>
        </w:rPr>
        <w:t>Для реализации мероприятий по подготовке коммунального комплекса к работе в отоп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тельный период предусматривается предоставление из областного бюджета субсидий бю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жетам муниципальных образований Томской области на условиях софинансирования за счет средств местных бюджетов.</w:t>
      </w:r>
    </w:p>
    <w:p w:rsidR="00D63CAE" w:rsidRDefault="002A5C9D" w:rsidP="00110400">
      <w:pPr>
        <w:shd w:val="clear" w:color="auto" w:fill="FFFFFF"/>
        <w:spacing w:line="274" w:lineRule="exact"/>
        <w:ind w:left="5" w:firstLine="178"/>
        <w:jc w:val="both"/>
      </w:pPr>
      <w:r>
        <w:rPr>
          <w:rFonts w:eastAsia="Times New Roman"/>
          <w:spacing w:val="-1"/>
          <w:sz w:val="24"/>
          <w:szCs w:val="24"/>
        </w:rPr>
        <w:t xml:space="preserve">Правом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 получение субсидий из областного бюджета для реализации мероприятий по </w:t>
      </w:r>
      <w:r>
        <w:rPr>
          <w:rFonts w:eastAsia="Times New Roman"/>
          <w:sz w:val="24"/>
          <w:szCs w:val="24"/>
        </w:rPr>
        <w:t>подготовке коммунального комплекса к работе</w:t>
      </w:r>
      <w:proofErr w:type="gramEnd"/>
      <w:r>
        <w:rPr>
          <w:rFonts w:eastAsia="Times New Roman"/>
          <w:sz w:val="24"/>
          <w:szCs w:val="24"/>
        </w:rPr>
        <w:t xml:space="preserve"> в отопительный период обладают муниц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пальные районы, городские округа Томской области, проекты по строительству (реконс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рукции) объектов муниципальной собственности которых отобраны в установленном порядке для их реализации в рамках государственной программы на очередной финансовый год.</w:t>
      </w:r>
    </w:p>
    <w:p w:rsidR="00D63CAE" w:rsidRDefault="002A5C9D" w:rsidP="00110400">
      <w:pPr>
        <w:shd w:val="clear" w:color="auto" w:fill="FFFFFF"/>
        <w:spacing w:line="274" w:lineRule="exact"/>
        <w:ind w:firstLine="173"/>
        <w:jc w:val="both"/>
      </w:pPr>
      <w:r>
        <w:rPr>
          <w:rFonts w:eastAsia="Times New Roman"/>
          <w:spacing w:val="-1"/>
          <w:sz w:val="24"/>
          <w:szCs w:val="24"/>
        </w:rPr>
        <w:t xml:space="preserve">Для реализации мероприятий по оснащению котельных резервными источниками </w:t>
      </w:r>
      <w:r>
        <w:rPr>
          <w:rFonts w:eastAsia="Times New Roman"/>
          <w:sz w:val="24"/>
          <w:szCs w:val="24"/>
        </w:rPr>
        <w:t>электр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снабжения предусматривается предоставление из областного бюджета субсидий бюджетам муниципальных образований Томской области на условиях софинансирования за счет средств местных бюджетов.</w:t>
      </w:r>
    </w:p>
    <w:p w:rsidR="00D63CAE" w:rsidRDefault="002A5C9D" w:rsidP="00110400">
      <w:pPr>
        <w:shd w:val="clear" w:color="auto" w:fill="FFFFFF"/>
        <w:spacing w:line="274" w:lineRule="exact"/>
        <w:ind w:firstLine="187"/>
        <w:jc w:val="both"/>
      </w:pPr>
      <w:r>
        <w:rPr>
          <w:rFonts w:eastAsia="Times New Roman"/>
          <w:sz w:val="24"/>
          <w:szCs w:val="24"/>
        </w:rPr>
        <w:t xml:space="preserve">Правом на получение субсидий из областного бюджета для реализации мероприятий по оснащению котельных резервными источниками электроснабжения обладают </w:t>
      </w:r>
      <w:r>
        <w:rPr>
          <w:rFonts w:eastAsia="Times New Roman"/>
          <w:spacing w:val="-1"/>
          <w:sz w:val="24"/>
          <w:szCs w:val="24"/>
        </w:rPr>
        <w:t>муниципал</w:t>
      </w:r>
      <w:r>
        <w:rPr>
          <w:rFonts w:eastAsia="Times New Roman"/>
          <w:spacing w:val="-1"/>
          <w:sz w:val="24"/>
          <w:szCs w:val="24"/>
        </w:rPr>
        <w:t>ь</w:t>
      </w:r>
      <w:r>
        <w:rPr>
          <w:rFonts w:eastAsia="Times New Roman"/>
          <w:spacing w:val="-1"/>
          <w:sz w:val="24"/>
          <w:szCs w:val="24"/>
        </w:rPr>
        <w:t xml:space="preserve">ные районы, городские округа Томской области, объекты которых отобраны в </w:t>
      </w:r>
      <w:r>
        <w:rPr>
          <w:rFonts w:eastAsia="Times New Roman"/>
          <w:sz w:val="24"/>
          <w:szCs w:val="24"/>
        </w:rPr>
        <w:t>установленном порядке для их реализации в рамках государственной программы на очередной финансовый год.</w:t>
      </w:r>
    </w:p>
    <w:p w:rsidR="00D63CAE" w:rsidRDefault="002A5C9D" w:rsidP="00110400">
      <w:pPr>
        <w:shd w:val="clear" w:color="auto" w:fill="FFFFFF"/>
        <w:spacing w:line="274" w:lineRule="exact"/>
        <w:ind w:firstLine="182"/>
        <w:jc w:val="both"/>
      </w:pPr>
      <w:r>
        <w:rPr>
          <w:rFonts w:eastAsia="Times New Roman"/>
          <w:sz w:val="24"/>
          <w:szCs w:val="24"/>
        </w:rPr>
        <w:t>Оснащение котельных резервными источниками электроснабжения финансируется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гласно плану, сформированному Департаментом ЖКХ и государственного жилищного на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зора Томской области на основании </w:t>
      </w:r>
      <w:proofErr w:type="gramStart"/>
      <w:r>
        <w:rPr>
          <w:rFonts w:eastAsia="Times New Roman"/>
          <w:sz w:val="24"/>
          <w:szCs w:val="24"/>
        </w:rPr>
        <w:t>заявок органов местного самоуправления муниципальных образований Томской области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D63CAE" w:rsidRDefault="002A5C9D" w:rsidP="00110400">
      <w:pPr>
        <w:shd w:val="clear" w:color="auto" w:fill="FFFFFF"/>
        <w:spacing w:before="274" w:line="274" w:lineRule="exact"/>
        <w:ind w:left="19" w:firstLine="187"/>
        <w:jc w:val="both"/>
      </w:pPr>
      <w:r>
        <w:rPr>
          <w:rFonts w:eastAsia="Times New Roman"/>
          <w:sz w:val="24"/>
          <w:szCs w:val="24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D63CAE" w:rsidRDefault="002A5C9D" w:rsidP="00110400">
      <w:pPr>
        <w:shd w:val="clear" w:color="auto" w:fill="FFFFFF"/>
        <w:spacing w:line="274" w:lineRule="exact"/>
        <w:ind w:left="24" w:firstLine="178"/>
        <w:jc w:val="both"/>
      </w:pPr>
      <w:r>
        <w:rPr>
          <w:rFonts w:eastAsia="Times New Roman"/>
          <w:sz w:val="24"/>
          <w:szCs w:val="24"/>
        </w:rPr>
        <w:t>Исполнители муниципальной программы в установленном действующим законодательс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D63CAE" w:rsidRDefault="002A5C9D" w:rsidP="00110400">
      <w:pPr>
        <w:shd w:val="clear" w:color="auto" w:fill="FFFFFF"/>
        <w:spacing w:before="278" w:line="274" w:lineRule="exact"/>
        <w:ind w:left="1018"/>
        <w:jc w:val="both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Контроль и мониторинг реализации </w:t>
      </w:r>
      <w:r w:rsidR="0059684D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110400">
      <w:pPr>
        <w:shd w:val="clear" w:color="auto" w:fill="FFFFFF"/>
        <w:spacing w:line="274" w:lineRule="exact"/>
        <w:ind w:left="24" w:firstLine="178"/>
        <w:jc w:val="both"/>
      </w:pPr>
      <w:r>
        <w:rPr>
          <w:rFonts w:eastAsia="Times New Roman"/>
          <w:sz w:val="24"/>
          <w:szCs w:val="24"/>
        </w:rPr>
        <w:t xml:space="preserve">Контроль над реализацией муниципальной программой осуществляет Заместитель Главы Кожевниковского района по </w:t>
      </w:r>
      <w:r w:rsidR="00E80633">
        <w:rPr>
          <w:rFonts w:eastAsia="Times New Roman"/>
          <w:sz w:val="24"/>
          <w:szCs w:val="24"/>
        </w:rPr>
        <w:t>жилищно-</w:t>
      </w:r>
      <w:r>
        <w:rPr>
          <w:rFonts w:eastAsia="Times New Roman"/>
          <w:sz w:val="24"/>
          <w:szCs w:val="24"/>
        </w:rPr>
        <w:t>коммунально</w:t>
      </w:r>
      <w:r w:rsidR="00E80633">
        <w:rPr>
          <w:rFonts w:eastAsia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 xml:space="preserve"> хозяйств</w:t>
      </w:r>
      <w:r w:rsidR="00E8063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строительств</w:t>
      </w:r>
      <w:r w:rsidR="00E80633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общес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венной безопасности.</w:t>
      </w:r>
    </w:p>
    <w:p w:rsidR="00D63CAE" w:rsidRDefault="002A5C9D" w:rsidP="00110400">
      <w:pPr>
        <w:shd w:val="clear" w:color="auto" w:fill="FFFFFF"/>
        <w:spacing w:line="274" w:lineRule="exact"/>
        <w:ind w:left="24" w:firstLine="173"/>
        <w:jc w:val="both"/>
      </w:pPr>
      <w:r>
        <w:rPr>
          <w:rFonts w:eastAsia="Times New Roman"/>
          <w:sz w:val="24"/>
          <w:szCs w:val="24"/>
        </w:rPr>
        <w:lastRenderedPageBreak/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</w:t>
      </w:r>
      <w:r w:rsidR="00302E85">
        <w:rPr>
          <w:rFonts w:eastAsia="Times New Roman"/>
          <w:sz w:val="24"/>
          <w:szCs w:val="24"/>
        </w:rPr>
        <w:t>.</w:t>
      </w:r>
    </w:p>
    <w:p w:rsidR="00D63CAE" w:rsidRDefault="002A5C9D" w:rsidP="00110400">
      <w:pPr>
        <w:shd w:val="clear" w:color="auto" w:fill="FFFFFF"/>
        <w:spacing w:line="274" w:lineRule="exact"/>
        <w:ind w:left="24" w:firstLine="178"/>
        <w:jc w:val="both"/>
      </w:pPr>
      <w:r>
        <w:rPr>
          <w:rFonts w:eastAsia="Times New Roman"/>
          <w:sz w:val="24"/>
          <w:szCs w:val="24"/>
        </w:rPr>
        <w:t xml:space="preserve">Оценка социально-экономической эффективности реализации муниципальной </w:t>
      </w:r>
      <w:r>
        <w:rPr>
          <w:rFonts w:eastAsia="Times New Roman"/>
          <w:spacing w:val="-1"/>
          <w:sz w:val="24"/>
          <w:szCs w:val="24"/>
        </w:rPr>
        <w:t xml:space="preserve">программы проводится ежегодно путем сравнения текущих значений основных целевых </w:t>
      </w:r>
      <w:r>
        <w:rPr>
          <w:rFonts w:eastAsia="Times New Roman"/>
          <w:sz w:val="24"/>
          <w:szCs w:val="24"/>
        </w:rPr>
        <w:t>показателей с установленными муниципальной программой значениями.</w:t>
      </w:r>
    </w:p>
    <w:p w:rsidR="00D63CAE" w:rsidRDefault="002A5C9D" w:rsidP="00110400">
      <w:pPr>
        <w:shd w:val="clear" w:color="auto" w:fill="FFFFFF"/>
        <w:spacing w:before="288" w:line="274" w:lineRule="exact"/>
        <w:ind w:left="1157"/>
        <w:jc w:val="both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 xml:space="preserve">Оценка рисков в ходе реализации </w:t>
      </w:r>
      <w:r w:rsidR="0059684D">
        <w:rPr>
          <w:rFonts w:eastAsia="Times New Roman"/>
          <w:b/>
          <w:bCs/>
          <w:sz w:val="24"/>
          <w:szCs w:val="24"/>
        </w:rPr>
        <w:t>МП</w:t>
      </w:r>
    </w:p>
    <w:p w:rsidR="00D63CAE" w:rsidRDefault="002A5C9D" w:rsidP="00110400">
      <w:pPr>
        <w:shd w:val="clear" w:color="auto" w:fill="FFFFFF"/>
        <w:spacing w:line="274" w:lineRule="exact"/>
        <w:ind w:left="202"/>
        <w:jc w:val="both"/>
      </w:pPr>
      <w:r>
        <w:rPr>
          <w:rFonts w:eastAsia="Times New Roman"/>
          <w:spacing w:val="-1"/>
          <w:sz w:val="24"/>
          <w:szCs w:val="24"/>
        </w:rPr>
        <w:t>Внешние риски реализации государственной программы:</w:t>
      </w:r>
    </w:p>
    <w:p w:rsidR="00D63CAE" w:rsidRDefault="0059684D" w:rsidP="00110400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федерального законодательства в части перераспределения полномочий </w:t>
      </w:r>
      <w:r w:rsidR="002A5C9D">
        <w:rPr>
          <w:rFonts w:eastAsia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2A5C9D">
        <w:rPr>
          <w:rFonts w:eastAsia="Times New Roman"/>
          <w:sz w:val="24"/>
          <w:szCs w:val="24"/>
        </w:rPr>
        <w:t>образов</w:t>
      </w:r>
      <w:r w:rsidR="002A5C9D">
        <w:rPr>
          <w:rFonts w:eastAsia="Times New Roman"/>
          <w:sz w:val="24"/>
          <w:szCs w:val="24"/>
        </w:rPr>
        <w:t>а</w:t>
      </w:r>
      <w:r w:rsidR="002A5C9D">
        <w:rPr>
          <w:rFonts w:eastAsia="Times New Roman"/>
          <w:sz w:val="24"/>
          <w:szCs w:val="24"/>
        </w:rPr>
        <w:t>ниями;</w:t>
      </w:r>
    </w:p>
    <w:p w:rsidR="0022685A" w:rsidRDefault="0059684D" w:rsidP="00110400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изменение регионального законодательства в части финансирования программ; </w:t>
      </w:r>
    </w:p>
    <w:p w:rsidR="0059684D" w:rsidRDefault="0059684D" w:rsidP="00110400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>природные и техногенные катастрофы.</w:t>
      </w:r>
    </w:p>
    <w:p w:rsidR="0059684D" w:rsidRDefault="002A5C9D" w:rsidP="00110400">
      <w:pPr>
        <w:shd w:val="clear" w:color="auto" w:fill="FFFFFF"/>
        <w:spacing w:before="5" w:line="274" w:lineRule="exac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9684D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>
        <w:rPr>
          <w:rFonts w:eastAsia="Times New Roman"/>
          <w:sz w:val="24"/>
          <w:szCs w:val="24"/>
        </w:rPr>
        <w:t xml:space="preserve">инфляции, что приведет к повышению стоимости строительно-монтажных работ, а в результате </w:t>
      </w:r>
      <w:r w:rsidR="005968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невозможности реализации мероприятий в рамках ресурсного обеспечения, предусмотренного муниципальной программой,</w:t>
      </w:r>
      <w:r w:rsidR="00302E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опережающие темпы износа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D63CAE" w:rsidRDefault="0059684D" w:rsidP="00110400">
      <w:pPr>
        <w:shd w:val="clear" w:color="auto" w:fill="FFFFFF"/>
        <w:spacing w:before="5" w:line="274" w:lineRule="exact"/>
        <w:ind w:left="19"/>
        <w:jc w:val="both"/>
      </w:pPr>
      <w:r>
        <w:rPr>
          <w:rFonts w:eastAsia="Times New Roman"/>
          <w:sz w:val="24"/>
          <w:szCs w:val="24"/>
        </w:rPr>
        <w:t xml:space="preserve">  </w:t>
      </w:r>
      <w:r w:rsidR="002A5C9D">
        <w:rPr>
          <w:rFonts w:eastAsia="Times New Roman"/>
          <w:sz w:val="24"/>
          <w:szCs w:val="24"/>
        </w:rPr>
        <w:t>Внутренние риски реализации государственной программы:</w:t>
      </w:r>
    </w:p>
    <w:p w:rsidR="0059684D" w:rsidRDefault="0059684D" w:rsidP="00110400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 xml:space="preserve">несвоевременное и не в полном объеме обеспечение финансирования. </w:t>
      </w:r>
    </w:p>
    <w:p w:rsidR="0059684D" w:rsidRDefault="0059684D" w:rsidP="00110400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</w:t>
      </w:r>
      <w:r w:rsidR="002A5C9D">
        <w:rPr>
          <w:rFonts w:eastAsia="Times New Roman"/>
          <w:spacing w:val="-1"/>
          <w:sz w:val="24"/>
          <w:szCs w:val="24"/>
        </w:rPr>
        <w:t>Указанные риски могут привести к значительному снижению эффективности реализуемых</w:t>
      </w:r>
      <w:r w:rsidR="00302E85">
        <w:rPr>
          <w:rFonts w:eastAsia="Times New Roman"/>
          <w:spacing w:val="-1"/>
          <w:sz w:val="24"/>
          <w:szCs w:val="24"/>
        </w:rPr>
        <w:t xml:space="preserve"> </w:t>
      </w:r>
      <w:r w:rsidR="002A5C9D">
        <w:rPr>
          <w:rFonts w:eastAsia="Times New Roman"/>
          <w:spacing w:val="-1"/>
          <w:sz w:val="24"/>
          <w:szCs w:val="24"/>
        </w:rPr>
        <w:t xml:space="preserve">мер, направленных на решение задач, определенных муниципальной </w:t>
      </w:r>
      <w:r w:rsidR="002A5C9D">
        <w:rPr>
          <w:rFonts w:eastAsia="Times New Roman"/>
          <w:sz w:val="24"/>
          <w:szCs w:val="24"/>
        </w:rPr>
        <w:t xml:space="preserve">программой. </w:t>
      </w:r>
    </w:p>
    <w:p w:rsidR="00D63CAE" w:rsidRDefault="0059684D" w:rsidP="00110400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 xml:space="preserve">  </w:t>
      </w:r>
      <w:r w:rsidR="002A5C9D">
        <w:rPr>
          <w:rFonts w:eastAsia="Times New Roman"/>
          <w:sz w:val="24"/>
          <w:szCs w:val="24"/>
        </w:rPr>
        <w:t>Способами ограничения основных рисков являются:</w:t>
      </w:r>
    </w:p>
    <w:p w:rsidR="00D63CAE" w:rsidRDefault="0059684D" w:rsidP="00110400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регулярное взаимодействие с областными органами исполнительной власти;</w:t>
      </w:r>
    </w:p>
    <w:p w:rsidR="00D63CAE" w:rsidRDefault="0059684D" w:rsidP="00110400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2A5C9D">
        <w:rPr>
          <w:rFonts w:eastAsia="Times New Roman"/>
          <w:sz w:val="24"/>
          <w:szCs w:val="24"/>
        </w:rPr>
        <w:t>заключение соглашений с органами местного самоуправления сельских поселений Коже</w:t>
      </w:r>
      <w:r w:rsidR="002A5C9D">
        <w:rPr>
          <w:rFonts w:eastAsia="Times New Roman"/>
          <w:sz w:val="24"/>
          <w:szCs w:val="24"/>
        </w:rPr>
        <w:t>в</w:t>
      </w:r>
      <w:r w:rsidR="002A5C9D">
        <w:rPr>
          <w:rFonts w:eastAsia="Times New Roman"/>
          <w:sz w:val="24"/>
          <w:szCs w:val="24"/>
        </w:rPr>
        <w:t>никовского района и строгий контроль за выполнением взятых обязатель</w:t>
      </w:r>
      <w:proofErr w:type="gramStart"/>
      <w:r w:rsidR="002A5C9D">
        <w:rPr>
          <w:rFonts w:eastAsia="Times New Roman"/>
          <w:sz w:val="24"/>
          <w:szCs w:val="24"/>
        </w:rPr>
        <w:t>ств ст</w:t>
      </w:r>
      <w:proofErr w:type="gramEnd"/>
      <w:r w:rsidR="002A5C9D">
        <w:rPr>
          <w:rFonts w:eastAsia="Times New Roman"/>
          <w:sz w:val="24"/>
          <w:szCs w:val="24"/>
        </w:rPr>
        <w:t>оронами;</w:t>
      </w:r>
    </w:p>
    <w:p w:rsidR="00D63CAE" w:rsidRDefault="0059684D" w:rsidP="00110400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-  </w:t>
      </w:r>
      <w:r w:rsidR="002A5C9D">
        <w:rPr>
          <w:rFonts w:eastAsia="Times New Roman"/>
          <w:spacing w:val="-1"/>
          <w:sz w:val="24"/>
          <w:szCs w:val="24"/>
        </w:rPr>
        <w:t>привлечение внебюджетных ресурсов;</w:t>
      </w:r>
    </w:p>
    <w:p w:rsidR="00D63CAE" w:rsidRDefault="0059684D" w:rsidP="00110400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усиление контроля над ходом выполнения мероприятий муниципальной программы и с</w:t>
      </w:r>
      <w:r w:rsidR="002A5C9D">
        <w:rPr>
          <w:rFonts w:eastAsia="Times New Roman"/>
          <w:sz w:val="24"/>
          <w:szCs w:val="24"/>
        </w:rPr>
        <w:t>о</w:t>
      </w:r>
      <w:r w:rsidR="002A5C9D">
        <w:rPr>
          <w:rFonts w:eastAsia="Times New Roman"/>
          <w:sz w:val="24"/>
          <w:szCs w:val="24"/>
        </w:rPr>
        <w:t>вершенствование механизма текущего управления реализацией муниципальной программы;</w:t>
      </w:r>
    </w:p>
    <w:p w:rsidR="00D63CAE" w:rsidRDefault="0059684D" w:rsidP="00110400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2A5C9D">
        <w:rPr>
          <w:rFonts w:eastAsia="Times New Roman"/>
          <w:sz w:val="24"/>
          <w:szCs w:val="24"/>
        </w:rPr>
        <w:t>своевременная корректировка мероприятий муниципальной программы.</w:t>
      </w: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110400" w:rsidRDefault="00110400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60144" w:rsidRPr="00EE15F7" w:rsidRDefault="00460144" w:rsidP="00D63418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AE3267" w:rsidRDefault="00AE3267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p w:rsidR="009D12FD" w:rsidRDefault="0023555C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="009D12FD">
        <w:rPr>
          <w:sz w:val="24"/>
          <w:szCs w:val="24"/>
        </w:rPr>
        <w:t>к постановлению</w:t>
      </w:r>
    </w:p>
    <w:p w:rsidR="009D12FD" w:rsidRDefault="009D12FD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Кожевниковского района </w:t>
      </w:r>
    </w:p>
    <w:p w:rsidR="009D12FD" w:rsidRDefault="00F51F77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От 26.05.2020 №316</w:t>
      </w:r>
    </w:p>
    <w:p w:rsidR="009D12FD" w:rsidRDefault="009D12FD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</w:p>
    <w:p w:rsidR="009D12FD" w:rsidRDefault="009D12FD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</w:p>
    <w:p w:rsidR="009D12FD" w:rsidRDefault="009D12FD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</w:p>
    <w:p w:rsidR="00EE15F7" w:rsidRPr="00AE3267" w:rsidRDefault="00EE15F7" w:rsidP="00D63418">
      <w:pPr>
        <w:shd w:val="clear" w:color="auto" w:fill="FFFFFF"/>
        <w:spacing w:line="274" w:lineRule="exact"/>
        <w:ind w:left="533"/>
        <w:jc w:val="right"/>
        <w:rPr>
          <w:sz w:val="24"/>
          <w:szCs w:val="24"/>
        </w:rPr>
      </w:pPr>
      <w:r w:rsidRPr="00AE3267">
        <w:rPr>
          <w:sz w:val="24"/>
          <w:szCs w:val="24"/>
        </w:rPr>
        <w:t>Приложение №</w:t>
      </w:r>
      <w:r w:rsidR="0059684D" w:rsidRPr="00AE3267">
        <w:rPr>
          <w:sz w:val="24"/>
          <w:szCs w:val="24"/>
        </w:rPr>
        <w:t>1</w:t>
      </w:r>
    </w:p>
    <w:p w:rsidR="009D12FD" w:rsidRDefault="009D12FD" w:rsidP="00D63418">
      <w:pPr>
        <w:shd w:val="clear" w:color="auto" w:fill="FFFFFF"/>
        <w:spacing w:line="274" w:lineRule="exact"/>
        <w:ind w:left="533"/>
        <w:jc w:val="both"/>
      </w:pPr>
    </w:p>
    <w:p w:rsidR="009D26DD" w:rsidRPr="00AE3267" w:rsidRDefault="000579D2" w:rsidP="00D63418">
      <w:pPr>
        <w:shd w:val="clear" w:color="auto" w:fill="FFFFFF"/>
        <w:spacing w:line="274" w:lineRule="exact"/>
        <w:ind w:left="533"/>
        <w:jc w:val="center"/>
        <w:rPr>
          <w:b/>
          <w:sz w:val="24"/>
          <w:szCs w:val="24"/>
        </w:rPr>
      </w:pPr>
      <w:r w:rsidRPr="00AE3267">
        <w:rPr>
          <w:b/>
          <w:sz w:val="24"/>
          <w:szCs w:val="24"/>
        </w:rPr>
        <w:t>Система целевых показателей (индикаторов)</w:t>
      </w:r>
    </w:p>
    <w:p w:rsidR="000579D2" w:rsidRPr="00AE3267" w:rsidRDefault="009D26DD" w:rsidP="00D63418">
      <w:pPr>
        <w:shd w:val="clear" w:color="auto" w:fill="FFFFFF"/>
        <w:spacing w:line="274" w:lineRule="exact"/>
        <w:ind w:left="533"/>
        <w:jc w:val="center"/>
        <w:rPr>
          <w:b/>
          <w:sz w:val="24"/>
          <w:szCs w:val="24"/>
        </w:rPr>
      </w:pPr>
      <w:r w:rsidRPr="00AE3267">
        <w:rPr>
          <w:b/>
          <w:sz w:val="24"/>
          <w:szCs w:val="24"/>
        </w:rPr>
        <w:t>муниципальной программы</w:t>
      </w:r>
    </w:p>
    <w:p w:rsidR="009D26DD" w:rsidRPr="009D26DD" w:rsidRDefault="009D26DD" w:rsidP="00D63418">
      <w:pPr>
        <w:shd w:val="clear" w:color="auto" w:fill="FFFFFF"/>
        <w:spacing w:line="274" w:lineRule="exact"/>
        <w:ind w:left="533"/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9"/>
        <w:gridCol w:w="2101"/>
        <w:gridCol w:w="992"/>
        <w:gridCol w:w="992"/>
        <w:gridCol w:w="709"/>
        <w:gridCol w:w="142"/>
        <w:gridCol w:w="709"/>
        <w:gridCol w:w="708"/>
        <w:gridCol w:w="691"/>
        <w:gridCol w:w="616"/>
        <w:gridCol w:w="616"/>
        <w:gridCol w:w="616"/>
      </w:tblGrid>
      <w:tr w:rsidR="00EE15F7" w:rsidTr="006D280D">
        <w:tc>
          <w:tcPr>
            <w:tcW w:w="559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1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Наименование</w:t>
            </w:r>
          </w:p>
        </w:tc>
        <w:tc>
          <w:tcPr>
            <w:tcW w:w="992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  <w:vMerge w:val="restart"/>
          </w:tcPr>
          <w:p w:rsidR="00EE15F7" w:rsidRDefault="00EE15F7" w:rsidP="00D63418">
            <w:pPr>
              <w:spacing w:line="274" w:lineRule="exact"/>
              <w:jc w:val="both"/>
            </w:pPr>
            <w:r>
              <w:t>Мет</w:t>
            </w:r>
            <w:r>
              <w:t>о</w:t>
            </w:r>
            <w:r>
              <w:t>дика расчета показ</w:t>
            </w:r>
            <w:r>
              <w:t>а</w:t>
            </w:r>
            <w:r>
              <w:t>теля</w:t>
            </w:r>
          </w:p>
        </w:tc>
        <w:tc>
          <w:tcPr>
            <w:tcW w:w="4807" w:type="dxa"/>
            <w:gridSpan w:val="8"/>
          </w:tcPr>
          <w:p w:rsidR="00EE15F7" w:rsidRDefault="00EE15F7" w:rsidP="00D63418">
            <w:pPr>
              <w:spacing w:line="274" w:lineRule="exact"/>
              <w:jc w:val="both"/>
            </w:pPr>
            <w:r>
              <w:t>Целевые значения индикатора/показателя реализации МП по годам</w:t>
            </w:r>
          </w:p>
        </w:tc>
      </w:tr>
      <w:tr w:rsidR="00EE15F7" w:rsidTr="00AE3267">
        <w:tc>
          <w:tcPr>
            <w:tcW w:w="559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2101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992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992" w:type="dxa"/>
            <w:vMerge/>
          </w:tcPr>
          <w:p w:rsidR="00EE15F7" w:rsidRDefault="00EE15F7" w:rsidP="00D63418">
            <w:pPr>
              <w:spacing w:line="274" w:lineRule="exact"/>
              <w:jc w:val="both"/>
            </w:pPr>
          </w:p>
        </w:tc>
        <w:tc>
          <w:tcPr>
            <w:tcW w:w="709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2014 год</w:t>
            </w:r>
          </w:p>
        </w:tc>
        <w:tc>
          <w:tcPr>
            <w:tcW w:w="851" w:type="dxa"/>
            <w:gridSpan w:val="2"/>
          </w:tcPr>
          <w:p w:rsidR="00EE15F7" w:rsidRDefault="00EE15F7" w:rsidP="00D63418">
            <w:pPr>
              <w:spacing w:line="274" w:lineRule="exact"/>
              <w:jc w:val="both"/>
            </w:pPr>
            <w:r>
              <w:t>2015 год</w:t>
            </w:r>
          </w:p>
        </w:tc>
        <w:tc>
          <w:tcPr>
            <w:tcW w:w="708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2016 год</w:t>
            </w:r>
          </w:p>
        </w:tc>
        <w:tc>
          <w:tcPr>
            <w:tcW w:w="691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2017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2018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2019 год</w:t>
            </w:r>
          </w:p>
        </w:tc>
        <w:tc>
          <w:tcPr>
            <w:tcW w:w="616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2020 год</w:t>
            </w:r>
          </w:p>
        </w:tc>
      </w:tr>
      <w:tr w:rsidR="00EE15F7" w:rsidTr="0027308D">
        <w:tc>
          <w:tcPr>
            <w:tcW w:w="559" w:type="dxa"/>
          </w:tcPr>
          <w:p w:rsidR="00EE15F7" w:rsidRDefault="00EE15F7" w:rsidP="00D63418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8892" w:type="dxa"/>
            <w:gridSpan w:val="11"/>
          </w:tcPr>
          <w:p w:rsidR="00EE15F7" w:rsidRPr="000579D2" w:rsidRDefault="00AC387C" w:rsidP="00D63418">
            <w:pPr>
              <w:spacing w:line="274" w:lineRule="exact"/>
              <w:jc w:val="both"/>
            </w:pPr>
            <w:r w:rsidRPr="000579D2">
              <w:t>Цель МП</w:t>
            </w:r>
            <w:r w:rsidRPr="000579D2">
              <w:rPr>
                <w:sz w:val="24"/>
                <w:szCs w:val="24"/>
              </w:rPr>
              <w:t xml:space="preserve"> </w:t>
            </w:r>
            <w:r w:rsidRPr="00DC18FD">
              <w:t xml:space="preserve">Обеспечение модернизации коммунальной инфраструктуры </w:t>
            </w:r>
            <w:r w:rsidRPr="00DC18FD">
              <w:rPr>
                <w:rFonts w:eastAsia="Times New Roman"/>
              </w:rPr>
              <w:t>Кожевниковского района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1.1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2"/>
              </w:rPr>
              <w:t xml:space="preserve">Доля потерь тепловой энергии </w:t>
            </w:r>
            <w:r w:rsidR="0045458D">
              <w:rPr>
                <w:rFonts w:eastAsia="Times New Roman"/>
                <w:spacing w:val="-2"/>
              </w:rPr>
              <w:t>при ее пер</w:t>
            </w:r>
            <w:r w:rsidR="0045458D">
              <w:rPr>
                <w:rFonts w:eastAsia="Times New Roman"/>
                <w:spacing w:val="-2"/>
              </w:rPr>
              <w:t>е</w:t>
            </w:r>
            <w:r w:rsidR="0045458D">
              <w:rPr>
                <w:rFonts w:eastAsia="Times New Roman"/>
                <w:spacing w:val="-2"/>
              </w:rPr>
              <w:t>даче в общем</w:t>
            </w:r>
            <w:r w:rsidRPr="006D280D">
              <w:rPr>
                <w:rFonts w:eastAsia="Times New Roman"/>
                <w:spacing w:val="-2"/>
              </w:rPr>
              <w:t xml:space="preserve"> объеме </w:t>
            </w:r>
            <w:r w:rsidR="0045458D">
              <w:rPr>
                <w:rFonts w:eastAsia="Times New Roman"/>
                <w:spacing w:val="-2"/>
              </w:rPr>
              <w:t>переданной</w:t>
            </w:r>
            <w:r w:rsidRPr="006D280D">
              <w:rPr>
                <w:rFonts w:eastAsia="Times New Roman"/>
                <w:spacing w:val="-2"/>
              </w:rPr>
              <w:t xml:space="preserve"> тепловой энергии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6D280D" w:rsidRPr="000579D2" w:rsidRDefault="0045458D" w:rsidP="00D63418">
            <w:pPr>
              <w:spacing w:line="274" w:lineRule="exact"/>
              <w:jc w:val="both"/>
            </w:pPr>
            <w:r w:rsidRPr="0045458D">
              <w:t>приказ  № 399, пункт 3.4.</w:t>
            </w:r>
            <w:r>
              <w:t>4</w:t>
            </w:r>
            <w:r w:rsidRPr="0045458D">
              <w:t>.</w:t>
            </w:r>
          </w:p>
        </w:tc>
        <w:tc>
          <w:tcPr>
            <w:tcW w:w="851" w:type="dxa"/>
            <w:gridSpan w:val="2"/>
          </w:tcPr>
          <w:p w:rsidR="006D280D" w:rsidRPr="000579D2" w:rsidRDefault="006D280D" w:rsidP="00D63418">
            <w:pPr>
              <w:jc w:val="both"/>
            </w:pPr>
            <w:r w:rsidRPr="000579D2">
              <w:t>16,5</w:t>
            </w:r>
          </w:p>
        </w:tc>
        <w:tc>
          <w:tcPr>
            <w:tcW w:w="709" w:type="dxa"/>
          </w:tcPr>
          <w:p w:rsidR="006D280D" w:rsidRPr="000579D2" w:rsidRDefault="006D280D" w:rsidP="00D63418">
            <w:pPr>
              <w:jc w:val="both"/>
            </w:pPr>
            <w:r w:rsidRPr="000579D2">
              <w:t>15,7</w:t>
            </w:r>
          </w:p>
        </w:tc>
        <w:tc>
          <w:tcPr>
            <w:tcW w:w="708" w:type="dxa"/>
          </w:tcPr>
          <w:p w:rsidR="006D280D" w:rsidRPr="000579D2" w:rsidRDefault="006D280D" w:rsidP="00D63418">
            <w:pPr>
              <w:jc w:val="both"/>
            </w:pPr>
            <w:r w:rsidRPr="000579D2">
              <w:t>15,4</w:t>
            </w:r>
          </w:p>
        </w:tc>
        <w:tc>
          <w:tcPr>
            <w:tcW w:w="691" w:type="dxa"/>
          </w:tcPr>
          <w:p w:rsidR="006D280D" w:rsidRPr="0071581F" w:rsidRDefault="006D280D" w:rsidP="00D63418">
            <w:pPr>
              <w:jc w:val="both"/>
            </w:pPr>
            <w:r w:rsidRPr="0071581F">
              <w:t>15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14,4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14,0</w:t>
            </w:r>
          </w:p>
        </w:tc>
        <w:tc>
          <w:tcPr>
            <w:tcW w:w="616" w:type="dxa"/>
          </w:tcPr>
          <w:p w:rsidR="006D280D" w:rsidRPr="0071581F" w:rsidRDefault="006D280D" w:rsidP="00D63418">
            <w:pPr>
              <w:jc w:val="both"/>
            </w:pPr>
            <w:r w:rsidRPr="0071581F">
              <w:t>14,0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1,2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2</w:t>
            </w:r>
          </w:p>
          <w:p w:rsidR="006D280D" w:rsidRPr="000579D2" w:rsidRDefault="0045458D" w:rsidP="00D63418">
            <w:pPr>
              <w:spacing w:line="274" w:lineRule="exact"/>
              <w:jc w:val="both"/>
            </w:pPr>
            <w:r>
              <w:rPr>
                <w:rFonts w:eastAsia="Times New Roman"/>
                <w:spacing w:val="-1"/>
              </w:rPr>
              <w:t xml:space="preserve">Доля потерь </w:t>
            </w:r>
            <w:r w:rsidR="006D280D" w:rsidRPr="000579D2">
              <w:rPr>
                <w:rFonts w:eastAsia="Times New Roman"/>
                <w:spacing w:val="-1"/>
              </w:rPr>
              <w:t xml:space="preserve"> воды</w:t>
            </w:r>
            <w:r>
              <w:rPr>
                <w:rFonts w:eastAsia="Times New Roman"/>
                <w:spacing w:val="-1"/>
              </w:rPr>
              <w:t xml:space="preserve"> при ее передаче </w:t>
            </w:r>
            <w:r w:rsidR="006D280D" w:rsidRPr="000579D2"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общем</w:t>
            </w:r>
            <w:r w:rsidR="006D280D" w:rsidRPr="000579D2">
              <w:rPr>
                <w:rFonts w:eastAsia="Times New Roman"/>
                <w:spacing w:val="-1"/>
              </w:rPr>
              <w:t xml:space="preserve"> объеме</w:t>
            </w:r>
            <w:r>
              <w:rPr>
                <w:rFonts w:eastAsia="Times New Roman"/>
                <w:spacing w:val="-1"/>
              </w:rPr>
              <w:t xml:space="preserve"> пер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 xml:space="preserve">данной </w:t>
            </w:r>
            <w:r w:rsidR="006D280D" w:rsidRPr="000579D2">
              <w:rPr>
                <w:rFonts w:eastAsia="Times New Roman"/>
                <w:spacing w:val="-1"/>
              </w:rPr>
              <w:t>воды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6D280D" w:rsidRPr="000579D2" w:rsidRDefault="0045458D" w:rsidP="00D63418">
            <w:pPr>
              <w:spacing w:line="274" w:lineRule="exact"/>
              <w:jc w:val="both"/>
            </w:pPr>
            <w:r w:rsidRPr="0045458D">
              <w:t>приказ  № 399, пункт 3.4.</w:t>
            </w:r>
            <w:r>
              <w:t>5</w:t>
            </w:r>
            <w:r w:rsidRPr="0045458D">
              <w:t>.</w:t>
            </w:r>
          </w:p>
        </w:tc>
        <w:tc>
          <w:tcPr>
            <w:tcW w:w="851" w:type="dxa"/>
            <w:gridSpan w:val="2"/>
          </w:tcPr>
          <w:p w:rsidR="006D280D" w:rsidRPr="000579D2" w:rsidRDefault="006D280D" w:rsidP="00D63418">
            <w:pPr>
              <w:jc w:val="both"/>
            </w:pPr>
            <w:r w:rsidRPr="000579D2">
              <w:t>34</w:t>
            </w:r>
          </w:p>
        </w:tc>
        <w:tc>
          <w:tcPr>
            <w:tcW w:w="709" w:type="dxa"/>
          </w:tcPr>
          <w:p w:rsidR="006D280D" w:rsidRPr="000579D2" w:rsidRDefault="006D280D" w:rsidP="00D63418">
            <w:pPr>
              <w:jc w:val="both"/>
            </w:pPr>
            <w:r w:rsidRPr="000579D2">
              <w:t>33</w:t>
            </w:r>
          </w:p>
        </w:tc>
        <w:tc>
          <w:tcPr>
            <w:tcW w:w="708" w:type="dxa"/>
          </w:tcPr>
          <w:p w:rsidR="006D280D" w:rsidRPr="000579D2" w:rsidRDefault="006D280D" w:rsidP="00D63418">
            <w:pPr>
              <w:jc w:val="both"/>
            </w:pPr>
            <w:r w:rsidRPr="000579D2">
              <w:t xml:space="preserve">  32</w:t>
            </w:r>
          </w:p>
        </w:tc>
        <w:tc>
          <w:tcPr>
            <w:tcW w:w="691" w:type="dxa"/>
          </w:tcPr>
          <w:p w:rsidR="006D280D" w:rsidRPr="00A649F0" w:rsidRDefault="006D280D" w:rsidP="00D63418">
            <w:pPr>
              <w:jc w:val="both"/>
            </w:pPr>
            <w:r w:rsidRPr="00A649F0">
              <w:t>31</w:t>
            </w:r>
          </w:p>
        </w:tc>
        <w:tc>
          <w:tcPr>
            <w:tcW w:w="616" w:type="dxa"/>
          </w:tcPr>
          <w:p w:rsidR="006D280D" w:rsidRPr="00A649F0" w:rsidRDefault="006D280D" w:rsidP="00D63418">
            <w:pPr>
              <w:jc w:val="both"/>
            </w:pPr>
            <w:r w:rsidRPr="00A649F0">
              <w:t>30</w:t>
            </w:r>
          </w:p>
        </w:tc>
        <w:tc>
          <w:tcPr>
            <w:tcW w:w="616" w:type="dxa"/>
          </w:tcPr>
          <w:p w:rsidR="006D280D" w:rsidRPr="00A649F0" w:rsidRDefault="006D280D" w:rsidP="00D63418">
            <w:pPr>
              <w:jc w:val="both"/>
            </w:pPr>
            <w:r w:rsidRPr="00A649F0">
              <w:t>30</w:t>
            </w:r>
          </w:p>
        </w:tc>
        <w:tc>
          <w:tcPr>
            <w:tcW w:w="616" w:type="dxa"/>
          </w:tcPr>
          <w:p w:rsidR="006D280D" w:rsidRDefault="006D280D" w:rsidP="00D63418">
            <w:pPr>
              <w:jc w:val="both"/>
            </w:pPr>
            <w:r w:rsidRPr="00A649F0">
              <w:t>29</w:t>
            </w:r>
          </w:p>
        </w:tc>
      </w:tr>
      <w:tr w:rsidR="00AC387C" w:rsidTr="00167977">
        <w:trPr>
          <w:trHeight w:val="816"/>
        </w:trPr>
        <w:tc>
          <w:tcPr>
            <w:tcW w:w="559" w:type="dxa"/>
          </w:tcPr>
          <w:p w:rsidR="00AC387C" w:rsidRDefault="00AC387C" w:rsidP="00D63418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8892" w:type="dxa"/>
            <w:gridSpan w:val="11"/>
          </w:tcPr>
          <w:p w:rsidR="00AC387C" w:rsidRPr="000579D2" w:rsidRDefault="00AC387C" w:rsidP="00D63418">
            <w:pPr>
              <w:shd w:val="clear" w:color="auto" w:fill="FFFFFF"/>
              <w:spacing w:line="274" w:lineRule="exact"/>
              <w:ind w:left="5" w:right="120" w:firstLine="24"/>
              <w:jc w:val="both"/>
            </w:pPr>
            <w:r w:rsidRPr="000579D2">
              <w:t>Задача 1</w:t>
            </w:r>
            <w:r w:rsidRPr="000579D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C18FD">
              <w:rPr>
                <w:rFonts w:eastAsia="Times New Roman"/>
                <w:spacing w:val="-2"/>
              </w:rPr>
              <w:t xml:space="preserve">Приведение объектов коммунальной инфраструктуры в </w:t>
            </w:r>
            <w:r w:rsidRPr="00DC18FD">
              <w:rPr>
                <w:rFonts w:eastAsia="Times New Roman"/>
                <w:spacing w:val="-1"/>
              </w:rPr>
              <w:t>Кожевниковском районе в соо</w:t>
            </w:r>
            <w:r w:rsidRPr="00DC18FD">
              <w:rPr>
                <w:rFonts w:eastAsia="Times New Roman"/>
                <w:spacing w:val="-1"/>
              </w:rPr>
              <w:t>т</w:t>
            </w:r>
            <w:r w:rsidRPr="00DC18FD">
              <w:rPr>
                <w:rFonts w:eastAsia="Times New Roman"/>
                <w:spacing w:val="-1"/>
              </w:rPr>
              <w:t xml:space="preserve">ветствие с современными требованиями к </w:t>
            </w:r>
            <w:r w:rsidRPr="00DC18FD">
              <w:rPr>
                <w:rFonts w:eastAsia="Times New Roman"/>
              </w:rPr>
              <w:t>надежности, качеству их работы и энергетической э</w:t>
            </w:r>
            <w:r w:rsidRPr="00DC18FD">
              <w:rPr>
                <w:rFonts w:eastAsia="Times New Roman"/>
              </w:rPr>
              <w:t>ф</w:t>
            </w:r>
            <w:r w:rsidRPr="00DC18FD">
              <w:rPr>
                <w:rFonts w:eastAsia="Times New Roman"/>
              </w:rPr>
              <w:t>фективности.</w:t>
            </w:r>
          </w:p>
        </w:tc>
      </w:tr>
      <w:tr w:rsidR="006D280D" w:rsidTr="006D280D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2.1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3"/>
              </w:rPr>
              <w:t>Удельный расход т</w:t>
            </w:r>
            <w:r w:rsidRPr="006D280D">
              <w:rPr>
                <w:rFonts w:eastAsia="Times New Roman"/>
                <w:spacing w:val="-3"/>
              </w:rPr>
              <w:t>о</w:t>
            </w:r>
            <w:r w:rsidRPr="006D280D">
              <w:rPr>
                <w:rFonts w:eastAsia="Times New Roman"/>
                <w:spacing w:val="-3"/>
              </w:rPr>
              <w:t>плива на выработку тепловой энергии на ко</w:t>
            </w:r>
            <w:r>
              <w:rPr>
                <w:rFonts w:eastAsia="Times New Roman"/>
                <w:spacing w:val="-3"/>
              </w:rPr>
              <w:t>тельных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3.4.2.</w:t>
            </w:r>
          </w:p>
        </w:tc>
        <w:tc>
          <w:tcPr>
            <w:tcW w:w="851" w:type="dxa"/>
            <w:gridSpan w:val="2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AE3267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6D280D" w:rsidRPr="00AF636A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1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AE3267" w:rsidP="00D63418">
            <w:pPr>
              <w:ind w:hanging="4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1,2481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2.2</w:t>
            </w:r>
          </w:p>
        </w:tc>
        <w:tc>
          <w:tcPr>
            <w:tcW w:w="2101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0579D2">
              <w:t>Показатель 2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rPr>
                <w:rFonts w:eastAsia="Times New Roman"/>
                <w:spacing w:val="-1"/>
              </w:rPr>
              <w:t>Удельный расход электрической эне</w:t>
            </w:r>
            <w:r w:rsidRPr="006D280D">
              <w:rPr>
                <w:rFonts w:eastAsia="Times New Roman"/>
                <w:spacing w:val="-1"/>
              </w:rPr>
              <w:t>р</w:t>
            </w:r>
            <w:r w:rsidRPr="006D280D">
              <w:rPr>
                <w:rFonts w:eastAsia="Times New Roman"/>
                <w:spacing w:val="-1"/>
              </w:rPr>
              <w:t>гии, используемой при передаче тепл</w:t>
            </w:r>
            <w:r w:rsidRPr="006D280D">
              <w:rPr>
                <w:rFonts w:eastAsia="Times New Roman"/>
                <w:spacing w:val="-1"/>
              </w:rPr>
              <w:t>о</w:t>
            </w:r>
            <w:r w:rsidRPr="006D280D">
              <w:rPr>
                <w:rFonts w:eastAsia="Times New Roman"/>
                <w:spacing w:val="-1"/>
              </w:rPr>
              <w:t>вой энергии в сист</w:t>
            </w:r>
            <w:r w:rsidRPr="006D280D">
              <w:rPr>
                <w:rFonts w:eastAsia="Times New Roman"/>
                <w:spacing w:val="-1"/>
              </w:rPr>
              <w:t>е</w:t>
            </w:r>
            <w:r w:rsidRPr="006D280D">
              <w:rPr>
                <w:rFonts w:eastAsia="Times New Roman"/>
                <w:spacing w:val="-1"/>
              </w:rPr>
              <w:t>мах теплоснабжения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3.4.3.</w:t>
            </w:r>
          </w:p>
        </w:tc>
        <w:tc>
          <w:tcPr>
            <w:tcW w:w="851" w:type="dxa"/>
            <w:gridSpan w:val="2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91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2.3</w:t>
            </w:r>
          </w:p>
        </w:tc>
        <w:tc>
          <w:tcPr>
            <w:tcW w:w="2101" w:type="dxa"/>
          </w:tcPr>
          <w:p w:rsidR="006D280D" w:rsidRPr="006D280D" w:rsidRDefault="006D280D" w:rsidP="00D63418">
            <w:pPr>
              <w:spacing w:line="274" w:lineRule="exact"/>
              <w:jc w:val="both"/>
            </w:pPr>
            <w:r w:rsidRPr="006D280D">
              <w:t>Показатель 3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Удельный расход электрической эне</w:t>
            </w:r>
            <w:r w:rsidRPr="006D280D">
              <w:t>р</w:t>
            </w:r>
            <w:r w:rsidRPr="006D280D">
              <w:t>гии, используемой для передачи (тран</w:t>
            </w:r>
            <w:r w:rsidRPr="006D280D">
              <w:t>с</w:t>
            </w:r>
            <w:r w:rsidRPr="006D280D">
              <w:t>портировки) воды в системах водо</w:t>
            </w:r>
            <w:r>
              <w:t>сна</w:t>
            </w:r>
            <w:r>
              <w:t>б</w:t>
            </w:r>
            <w:r>
              <w:t>жения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3.4.6.</w:t>
            </w:r>
          </w:p>
        </w:tc>
        <w:tc>
          <w:tcPr>
            <w:tcW w:w="851" w:type="dxa"/>
            <w:gridSpan w:val="2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91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D280D" w:rsidRPr="00AF63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6D280D" w:rsidRPr="00AF636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2,526</w:t>
            </w:r>
          </w:p>
        </w:tc>
        <w:tc>
          <w:tcPr>
            <w:tcW w:w="616" w:type="dxa"/>
          </w:tcPr>
          <w:p w:rsidR="006D280D" w:rsidRPr="00AF636A" w:rsidRDefault="00AE3267" w:rsidP="00D63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2,526</w:t>
            </w: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2.4</w:t>
            </w:r>
          </w:p>
        </w:tc>
        <w:tc>
          <w:tcPr>
            <w:tcW w:w="2101" w:type="dxa"/>
          </w:tcPr>
          <w:p w:rsidR="006D280D" w:rsidRPr="006D280D" w:rsidRDefault="006D280D" w:rsidP="00D63418">
            <w:pPr>
              <w:spacing w:line="274" w:lineRule="exact"/>
              <w:jc w:val="both"/>
            </w:pPr>
            <w:r w:rsidRPr="006D280D">
              <w:t>Показатель 4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Удельный расход электрической эне</w:t>
            </w:r>
            <w:r w:rsidRPr="006D280D">
              <w:t>р</w:t>
            </w:r>
            <w:r w:rsidRPr="006D280D">
              <w:t>гии, используемой в системах водоотв</w:t>
            </w:r>
            <w:r w:rsidRPr="006D280D">
              <w:t>е</w:t>
            </w:r>
            <w:r w:rsidRPr="006D280D">
              <w:lastRenderedPageBreak/>
              <w:t>дения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lastRenderedPageBreak/>
              <w:t>тыс. кВт•</w:t>
            </w:r>
            <w:proofErr w:type="gramStart"/>
            <w:r w:rsidRPr="006D280D">
              <w:t>ч</w:t>
            </w:r>
            <w:proofErr w:type="gramEnd"/>
            <w:r w:rsidRPr="006D280D">
              <w:t>/куб. м</w:t>
            </w:r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3.4.7.</w:t>
            </w:r>
          </w:p>
        </w:tc>
        <w:tc>
          <w:tcPr>
            <w:tcW w:w="851" w:type="dxa"/>
            <w:gridSpan w:val="2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657A3F" w:rsidP="00D63418">
            <w:pPr>
              <w:ind w:hanging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57A3F" w:rsidP="00D63418">
            <w:pPr>
              <w:ind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0,311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</w:tr>
      <w:tr w:rsidR="006D280D" w:rsidTr="007901F9">
        <w:tc>
          <w:tcPr>
            <w:tcW w:w="559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lastRenderedPageBreak/>
              <w:t>2.5</w:t>
            </w:r>
          </w:p>
        </w:tc>
        <w:tc>
          <w:tcPr>
            <w:tcW w:w="2101" w:type="dxa"/>
          </w:tcPr>
          <w:p w:rsidR="006D280D" w:rsidRDefault="006D280D" w:rsidP="00D63418">
            <w:pPr>
              <w:spacing w:line="274" w:lineRule="exact"/>
              <w:jc w:val="both"/>
            </w:pPr>
            <w:r>
              <w:t>Показатель 5</w:t>
            </w:r>
          </w:p>
          <w:p w:rsidR="006D280D" w:rsidRPr="000579D2" w:rsidRDefault="006D280D" w:rsidP="00D63418">
            <w:pPr>
              <w:spacing w:line="274" w:lineRule="exact"/>
              <w:jc w:val="both"/>
            </w:pPr>
            <w:r>
              <w:t>Удельный расход электрической эне</w:t>
            </w:r>
            <w:r>
              <w:t>р</w:t>
            </w:r>
            <w:r>
              <w:t>гии в системах ули</w:t>
            </w:r>
            <w:r>
              <w:t>ч</w:t>
            </w:r>
            <w:r>
              <w:t>ного освещения (на 1 кв. метр освещаемой площади с уровнем освещенности, со</w:t>
            </w:r>
            <w:r w:rsidR="00AF636A">
              <w:t>о</w:t>
            </w:r>
            <w:r>
              <w:t>т</w:t>
            </w:r>
            <w:r>
              <w:t>ветствующим уст</w:t>
            </w:r>
            <w:r>
              <w:t>а</w:t>
            </w:r>
            <w:r>
              <w:t>новленным нормат</w:t>
            </w:r>
            <w:r>
              <w:t>и</w:t>
            </w:r>
            <w:r>
              <w:t>вам)</w:t>
            </w:r>
          </w:p>
        </w:tc>
        <w:tc>
          <w:tcPr>
            <w:tcW w:w="992" w:type="dxa"/>
          </w:tcPr>
          <w:p w:rsidR="006D280D" w:rsidRPr="000579D2" w:rsidRDefault="006D280D" w:rsidP="00D63418">
            <w:pPr>
              <w:spacing w:line="274" w:lineRule="exact"/>
              <w:jc w:val="both"/>
            </w:pPr>
            <w:r w:rsidRPr="006D280D">
              <w:t>кВт ч/кв</w:t>
            </w:r>
            <w:proofErr w:type="gramStart"/>
            <w:r w:rsidRPr="006D280D">
              <w:t>.м</w:t>
            </w:r>
            <w:proofErr w:type="gramEnd"/>
          </w:p>
        </w:tc>
        <w:tc>
          <w:tcPr>
            <w:tcW w:w="992" w:type="dxa"/>
          </w:tcPr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приказ  № 399, пункт 3.4.8.</w:t>
            </w:r>
          </w:p>
        </w:tc>
        <w:tc>
          <w:tcPr>
            <w:tcW w:w="851" w:type="dxa"/>
            <w:gridSpan w:val="2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0,0019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0,0018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0,0018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1" w:type="dxa"/>
          </w:tcPr>
          <w:p w:rsidR="006D280D" w:rsidRPr="00AF636A" w:rsidRDefault="006D280D" w:rsidP="00D63418">
            <w:pPr>
              <w:ind w:hanging="90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0,0017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0,0017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0,0016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</w:tcPr>
          <w:p w:rsidR="006D280D" w:rsidRPr="00AF636A" w:rsidRDefault="006D280D" w:rsidP="00D63418">
            <w:pPr>
              <w:ind w:hanging="108"/>
              <w:jc w:val="both"/>
              <w:rPr>
                <w:color w:val="000000" w:themeColor="text1"/>
              </w:rPr>
            </w:pPr>
            <w:r w:rsidRPr="00AF636A">
              <w:rPr>
                <w:color w:val="000000" w:themeColor="text1"/>
              </w:rPr>
              <w:t>0,0016</w:t>
            </w: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  <w:p w:rsidR="006D280D" w:rsidRPr="00AF636A" w:rsidRDefault="006D280D" w:rsidP="00D63418">
            <w:pPr>
              <w:jc w:val="both"/>
              <w:rPr>
                <w:color w:val="000000" w:themeColor="text1"/>
              </w:rPr>
            </w:pPr>
          </w:p>
        </w:tc>
      </w:tr>
      <w:tr w:rsidR="00AC387C" w:rsidTr="0027308D">
        <w:tc>
          <w:tcPr>
            <w:tcW w:w="559" w:type="dxa"/>
          </w:tcPr>
          <w:p w:rsidR="00AC387C" w:rsidRDefault="00AC387C" w:rsidP="00D63418">
            <w:pPr>
              <w:spacing w:line="274" w:lineRule="exact"/>
              <w:jc w:val="both"/>
            </w:pPr>
            <w:r>
              <w:t>3</w:t>
            </w:r>
          </w:p>
        </w:tc>
        <w:tc>
          <w:tcPr>
            <w:tcW w:w="8892" w:type="dxa"/>
            <w:gridSpan w:val="11"/>
          </w:tcPr>
          <w:p w:rsidR="00AC387C" w:rsidRPr="000579D2" w:rsidRDefault="00AC387C" w:rsidP="00D63418">
            <w:pPr>
              <w:spacing w:line="274" w:lineRule="exact"/>
              <w:jc w:val="both"/>
            </w:pPr>
            <w:r w:rsidRPr="000579D2">
              <w:t>Задача 2</w:t>
            </w:r>
            <w:r w:rsidRPr="000579D2">
              <w:rPr>
                <w:rFonts w:eastAsia="Times New Roman"/>
                <w:sz w:val="24"/>
                <w:szCs w:val="24"/>
              </w:rPr>
              <w:t>.</w:t>
            </w:r>
            <w:r w:rsidRPr="00DC18FD">
              <w:rPr>
                <w:rFonts w:eastAsia="Times New Roman"/>
              </w:rPr>
              <w:t>Обеспечение котельных в муниципальных образованиях Кожевниковского района резер</w:t>
            </w:r>
            <w:r w:rsidRPr="00DC18FD">
              <w:rPr>
                <w:rFonts w:eastAsia="Times New Roman"/>
              </w:rPr>
              <w:t>в</w:t>
            </w:r>
            <w:r w:rsidRPr="00DC18FD">
              <w:rPr>
                <w:rFonts w:eastAsia="Times New Roman"/>
              </w:rPr>
              <w:t>ными источниками энергоснабжения.</w:t>
            </w:r>
          </w:p>
        </w:tc>
      </w:tr>
      <w:tr w:rsidR="00D57C88" w:rsidTr="007901F9">
        <w:tc>
          <w:tcPr>
            <w:tcW w:w="559" w:type="dxa"/>
          </w:tcPr>
          <w:p w:rsidR="00D57C88" w:rsidRDefault="00D57C88" w:rsidP="00D63418">
            <w:pPr>
              <w:spacing w:line="274" w:lineRule="exact"/>
              <w:jc w:val="both"/>
            </w:pPr>
            <w:r>
              <w:t>3.1</w:t>
            </w:r>
          </w:p>
        </w:tc>
        <w:tc>
          <w:tcPr>
            <w:tcW w:w="2101" w:type="dxa"/>
          </w:tcPr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t>Показатель 1</w:t>
            </w:r>
          </w:p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rPr>
                <w:rFonts w:eastAsia="Times New Roman"/>
              </w:rPr>
              <w:t>Количество котел</w:t>
            </w:r>
            <w:r w:rsidRPr="000579D2">
              <w:rPr>
                <w:rFonts w:eastAsia="Times New Roman"/>
              </w:rPr>
              <w:t>ь</w:t>
            </w:r>
            <w:r w:rsidRPr="000579D2">
              <w:rPr>
                <w:rFonts w:eastAsia="Times New Roman"/>
              </w:rPr>
              <w:t xml:space="preserve">ных обеспеченных резервными </w:t>
            </w:r>
            <w:r w:rsidRPr="000579D2">
              <w:rPr>
                <w:rFonts w:eastAsia="Times New Roman"/>
                <w:spacing w:val="-1"/>
              </w:rPr>
              <w:t>исто</w:t>
            </w:r>
            <w:r w:rsidRPr="000579D2">
              <w:rPr>
                <w:rFonts w:eastAsia="Times New Roman"/>
                <w:spacing w:val="-1"/>
              </w:rPr>
              <w:t>ч</w:t>
            </w:r>
            <w:r w:rsidRPr="000579D2">
              <w:rPr>
                <w:rFonts w:eastAsia="Times New Roman"/>
                <w:spacing w:val="-1"/>
              </w:rPr>
              <w:t>никами электросна</w:t>
            </w:r>
            <w:r w:rsidRPr="000579D2">
              <w:rPr>
                <w:rFonts w:eastAsia="Times New Roman"/>
                <w:spacing w:val="-1"/>
              </w:rPr>
              <w:t>б</w:t>
            </w:r>
            <w:r w:rsidRPr="000579D2">
              <w:rPr>
                <w:rFonts w:eastAsia="Times New Roman"/>
                <w:spacing w:val="-1"/>
              </w:rPr>
              <w:t>жения</w:t>
            </w:r>
          </w:p>
        </w:tc>
        <w:tc>
          <w:tcPr>
            <w:tcW w:w="992" w:type="dxa"/>
          </w:tcPr>
          <w:p w:rsidR="00D57C88" w:rsidRPr="000579D2" w:rsidRDefault="00D57C88" w:rsidP="00D63418">
            <w:pPr>
              <w:spacing w:line="274" w:lineRule="exact"/>
              <w:jc w:val="both"/>
            </w:pPr>
            <w:r w:rsidRPr="000579D2">
              <w:t>ед.</w:t>
            </w:r>
          </w:p>
        </w:tc>
        <w:tc>
          <w:tcPr>
            <w:tcW w:w="992" w:type="dxa"/>
          </w:tcPr>
          <w:p w:rsidR="00D57C88" w:rsidRPr="000579D2" w:rsidRDefault="00B603E1" w:rsidP="00D63418">
            <w:pPr>
              <w:spacing w:line="274" w:lineRule="exact"/>
              <w:jc w:val="both"/>
            </w:pPr>
            <w:r w:rsidRPr="000579D2">
              <w:t>Ведо</w:t>
            </w:r>
            <w:r w:rsidRPr="000579D2">
              <w:t>м</w:t>
            </w:r>
            <w:r w:rsidRPr="000579D2">
              <w:t>ственная стат</w:t>
            </w:r>
            <w:r w:rsidRPr="000579D2">
              <w:t>и</w:t>
            </w:r>
            <w:r w:rsidRPr="000579D2">
              <w:t>стика</w:t>
            </w:r>
          </w:p>
        </w:tc>
        <w:tc>
          <w:tcPr>
            <w:tcW w:w="851" w:type="dxa"/>
            <w:gridSpan w:val="2"/>
          </w:tcPr>
          <w:p w:rsidR="00D57C88" w:rsidRPr="000579D2" w:rsidRDefault="00D57C88" w:rsidP="00D63418">
            <w:pPr>
              <w:jc w:val="both"/>
            </w:pPr>
            <w:r w:rsidRPr="000579D2">
              <w:t>8</w:t>
            </w:r>
          </w:p>
        </w:tc>
        <w:tc>
          <w:tcPr>
            <w:tcW w:w="709" w:type="dxa"/>
          </w:tcPr>
          <w:p w:rsidR="00D57C88" w:rsidRPr="000579D2" w:rsidRDefault="00D57C88" w:rsidP="00D63418">
            <w:pPr>
              <w:jc w:val="both"/>
            </w:pPr>
            <w:r w:rsidRPr="000579D2">
              <w:t>12</w:t>
            </w:r>
          </w:p>
        </w:tc>
        <w:tc>
          <w:tcPr>
            <w:tcW w:w="708" w:type="dxa"/>
          </w:tcPr>
          <w:p w:rsidR="00D57C88" w:rsidRPr="000579D2" w:rsidRDefault="00D57C88" w:rsidP="00D63418">
            <w:pPr>
              <w:jc w:val="both"/>
            </w:pPr>
            <w:r w:rsidRPr="000579D2">
              <w:t xml:space="preserve">  </w:t>
            </w:r>
            <w:r w:rsidR="00167977" w:rsidRPr="000579D2">
              <w:t>1</w:t>
            </w:r>
            <w:r w:rsidRPr="000579D2">
              <w:t>2</w:t>
            </w:r>
          </w:p>
        </w:tc>
        <w:tc>
          <w:tcPr>
            <w:tcW w:w="691" w:type="dxa"/>
          </w:tcPr>
          <w:p w:rsidR="00D57C88" w:rsidRPr="004E7759" w:rsidRDefault="00167977" w:rsidP="00D63418">
            <w:pPr>
              <w:jc w:val="both"/>
            </w:pPr>
            <w:r>
              <w:t>1</w:t>
            </w:r>
            <w:r w:rsidR="00D57C88" w:rsidRPr="004E7759">
              <w:t>2</w:t>
            </w:r>
          </w:p>
        </w:tc>
        <w:tc>
          <w:tcPr>
            <w:tcW w:w="616" w:type="dxa"/>
          </w:tcPr>
          <w:p w:rsidR="00D57C88" w:rsidRPr="004E7759" w:rsidRDefault="00167977" w:rsidP="00D63418">
            <w:pPr>
              <w:jc w:val="both"/>
            </w:pPr>
            <w:r>
              <w:t>13</w:t>
            </w:r>
          </w:p>
        </w:tc>
        <w:tc>
          <w:tcPr>
            <w:tcW w:w="616" w:type="dxa"/>
          </w:tcPr>
          <w:p w:rsidR="00D57C88" w:rsidRPr="004E7759" w:rsidRDefault="00167977" w:rsidP="00D63418">
            <w:pPr>
              <w:jc w:val="both"/>
            </w:pPr>
            <w:r>
              <w:t>14</w:t>
            </w:r>
          </w:p>
        </w:tc>
        <w:tc>
          <w:tcPr>
            <w:tcW w:w="616" w:type="dxa"/>
          </w:tcPr>
          <w:p w:rsidR="00D57C88" w:rsidRDefault="00167977" w:rsidP="00D63418">
            <w:pPr>
              <w:jc w:val="both"/>
            </w:pPr>
            <w:r>
              <w:t>15</w:t>
            </w:r>
          </w:p>
        </w:tc>
      </w:tr>
    </w:tbl>
    <w:p w:rsidR="00EE15F7" w:rsidRDefault="00EE15F7" w:rsidP="00D63418">
      <w:pPr>
        <w:shd w:val="clear" w:color="auto" w:fill="FFFFFF"/>
        <w:spacing w:line="274" w:lineRule="exact"/>
        <w:jc w:val="both"/>
        <w:sectPr w:rsidR="00EE15F7" w:rsidSect="00110400">
          <w:pgSz w:w="11909" w:h="16834"/>
          <w:pgMar w:top="567" w:right="569" w:bottom="720" w:left="1714" w:header="720" w:footer="720" w:gutter="0"/>
          <w:cols w:space="60"/>
          <w:noEndnote/>
        </w:sectPr>
      </w:pPr>
    </w:p>
    <w:p w:rsidR="000D385E" w:rsidRDefault="000D385E" w:rsidP="00D63418">
      <w:pPr>
        <w:shd w:val="clear" w:color="auto" w:fill="FFFFFF"/>
        <w:jc w:val="both"/>
      </w:pPr>
      <w:r>
        <w:lastRenderedPageBreak/>
        <w:t xml:space="preserve">             </w:t>
      </w:r>
    </w:p>
    <w:p w:rsidR="00D63CAE" w:rsidRDefault="000D385E" w:rsidP="00D63418">
      <w:pPr>
        <w:shd w:val="clear" w:color="auto" w:fill="FFFFFF"/>
        <w:jc w:val="both"/>
        <w:sectPr w:rsidR="00D63CAE" w:rsidSect="000D385E">
          <w:pgSz w:w="16834" w:h="11909" w:orient="landscape"/>
          <w:pgMar w:top="426" w:right="3166" w:bottom="360" w:left="1150" w:header="720" w:footer="720" w:gutter="0"/>
          <w:cols w:num="2" w:space="720" w:equalWidth="0">
            <w:col w:w="720" w:space="11078"/>
            <w:col w:w="720"/>
          </w:cols>
          <w:noEndnote/>
        </w:sectPr>
      </w:pPr>
      <w:r>
        <w:lastRenderedPageBreak/>
        <w:t xml:space="preserve">    </w:t>
      </w:r>
    </w:p>
    <w:p w:rsidR="000D385E" w:rsidRDefault="000D385E" w:rsidP="00D63418">
      <w:pPr>
        <w:shd w:val="clear" w:color="auto" w:fill="FFFFFF"/>
        <w:spacing w:before="158" w:line="158" w:lineRule="exact"/>
        <w:ind w:right="72"/>
        <w:jc w:val="both"/>
        <w:rPr>
          <w:rFonts w:eastAsia="Times New Roman"/>
          <w:sz w:val="18"/>
          <w:szCs w:val="18"/>
        </w:rPr>
      </w:pPr>
      <w:r w:rsidRPr="000D385E">
        <w:rPr>
          <w:rFonts w:eastAsia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    </w:t>
      </w:r>
    </w:p>
    <w:p w:rsidR="00AE3267" w:rsidRDefault="00AE3267" w:rsidP="00D63418">
      <w:pPr>
        <w:shd w:val="clear" w:color="auto" w:fill="FFFFFF"/>
        <w:spacing w:before="158" w:line="158" w:lineRule="exact"/>
        <w:ind w:right="7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2</w:t>
      </w:r>
      <w:r w:rsidR="000D385E" w:rsidRPr="00AE326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63CAE" w:rsidRPr="00AE3267" w:rsidRDefault="002A5C9D" w:rsidP="00D63418">
      <w:pPr>
        <w:shd w:val="clear" w:color="auto" w:fill="FFFFFF"/>
        <w:spacing w:before="158" w:line="158" w:lineRule="exact"/>
        <w:ind w:right="72"/>
        <w:jc w:val="center"/>
        <w:rPr>
          <w:b/>
          <w:sz w:val="24"/>
          <w:szCs w:val="24"/>
        </w:rPr>
      </w:pPr>
      <w:r w:rsidRPr="00AE3267">
        <w:rPr>
          <w:rFonts w:eastAsia="Times New Roman"/>
          <w:b/>
          <w:sz w:val="24"/>
          <w:szCs w:val="24"/>
        </w:rPr>
        <w:t>Перечень</w:t>
      </w:r>
    </w:p>
    <w:p w:rsidR="00D63CAE" w:rsidRPr="00AE3267" w:rsidRDefault="002A5C9D" w:rsidP="00D63418">
      <w:pPr>
        <w:shd w:val="clear" w:color="auto" w:fill="FFFFFF"/>
        <w:spacing w:line="202" w:lineRule="exact"/>
        <w:ind w:right="14"/>
        <w:jc w:val="center"/>
        <w:rPr>
          <w:b/>
          <w:sz w:val="24"/>
          <w:szCs w:val="24"/>
        </w:rPr>
      </w:pPr>
      <w:r w:rsidRPr="00AE3267">
        <w:rPr>
          <w:rFonts w:eastAsia="Times New Roman"/>
          <w:b/>
          <w:sz w:val="24"/>
          <w:szCs w:val="24"/>
        </w:rPr>
        <w:t>мероприятий муниципальной программы</w:t>
      </w:r>
    </w:p>
    <w:p w:rsidR="00D63CAE" w:rsidRDefault="002A5C9D" w:rsidP="00D63418">
      <w:pPr>
        <w:shd w:val="clear" w:color="auto" w:fill="FFFFFF"/>
        <w:spacing w:line="202" w:lineRule="exact"/>
        <w:ind w:right="38"/>
        <w:jc w:val="center"/>
        <w:rPr>
          <w:rFonts w:eastAsia="Times New Roman"/>
          <w:sz w:val="24"/>
          <w:szCs w:val="24"/>
          <w:u w:val="single"/>
        </w:rPr>
      </w:pPr>
      <w:r w:rsidRPr="009D26DD">
        <w:rPr>
          <w:sz w:val="24"/>
          <w:szCs w:val="24"/>
          <w:u w:val="single"/>
        </w:rPr>
        <w:t>"</w:t>
      </w:r>
      <w:r w:rsidRPr="009D26DD">
        <w:rPr>
          <w:rFonts w:eastAsia="Times New Roman"/>
          <w:sz w:val="24"/>
          <w:szCs w:val="24"/>
          <w:u w:val="single"/>
        </w:rPr>
        <w:t>Модернизация коммунальной инфраструктуры Кожевнико</w:t>
      </w:r>
      <w:r w:rsidR="009E1E3D" w:rsidRPr="009D26DD">
        <w:rPr>
          <w:rFonts w:eastAsia="Times New Roman"/>
          <w:sz w:val="24"/>
          <w:szCs w:val="24"/>
          <w:u w:val="single"/>
        </w:rPr>
        <w:t>вского района</w:t>
      </w:r>
      <w:r w:rsidR="000579D2" w:rsidRPr="009D26DD">
        <w:rPr>
          <w:rFonts w:eastAsia="Times New Roman"/>
          <w:sz w:val="24"/>
          <w:szCs w:val="24"/>
          <w:u w:val="single"/>
        </w:rPr>
        <w:t xml:space="preserve"> в 2014-2020 годах</w:t>
      </w:r>
      <w:r w:rsidRPr="009D26DD">
        <w:rPr>
          <w:rFonts w:eastAsia="Times New Roman"/>
          <w:sz w:val="24"/>
          <w:szCs w:val="24"/>
          <w:u w:val="single"/>
        </w:rPr>
        <w:t>"</w:t>
      </w:r>
    </w:p>
    <w:p w:rsidR="00FF383B" w:rsidRPr="00FF383B" w:rsidRDefault="00FF383B" w:rsidP="00D63418">
      <w:pPr>
        <w:shd w:val="clear" w:color="auto" w:fill="FFFFFF"/>
        <w:spacing w:line="202" w:lineRule="exact"/>
        <w:ind w:right="38"/>
        <w:jc w:val="center"/>
        <w:rPr>
          <w:i/>
          <w:sz w:val="22"/>
          <w:szCs w:val="22"/>
        </w:rPr>
      </w:pPr>
      <w:r w:rsidRPr="00FF383B">
        <w:rPr>
          <w:rFonts w:eastAsia="Times New Roman"/>
          <w:i/>
          <w:sz w:val="22"/>
          <w:szCs w:val="22"/>
          <w:u w:val="single"/>
        </w:rPr>
        <w:t>(в редакции постановлений Администрации Кожевниковского района от 26.05.2020 №316)</w:t>
      </w:r>
    </w:p>
    <w:p w:rsidR="00D63CAE" w:rsidRDefault="00D63CAE" w:rsidP="00D63418">
      <w:pPr>
        <w:spacing w:line="1" w:lineRule="exact"/>
        <w:jc w:val="both"/>
        <w:rPr>
          <w:sz w:val="2"/>
          <w:szCs w:val="2"/>
        </w:rPr>
      </w:pPr>
    </w:p>
    <w:tbl>
      <w:tblPr>
        <w:tblW w:w="14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6"/>
        <w:gridCol w:w="2957"/>
        <w:gridCol w:w="31"/>
        <w:gridCol w:w="832"/>
        <w:gridCol w:w="30"/>
        <w:gridCol w:w="1276"/>
        <w:gridCol w:w="142"/>
        <w:gridCol w:w="848"/>
        <w:gridCol w:w="286"/>
        <w:gridCol w:w="706"/>
        <w:gridCol w:w="428"/>
        <w:gridCol w:w="524"/>
        <w:gridCol w:w="610"/>
        <w:gridCol w:w="141"/>
        <w:gridCol w:w="851"/>
        <w:gridCol w:w="142"/>
        <w:gridCol w:w="1144"/>
        <w:gridCol w:w="273"/>
        <w:gridCol w:w="2248"/>
        <w:gridCol w:w="72"/>
        <w:gridCol w:w="373"/>
        <w:gridCol w:w="19"/>
      </w:tblGrid>
      <w:tr w:rsidR="0013529B" w:rsidRPr="00400E27" w:rsidTr="00EA4897">
        <w:trPr>
          <w:trHeight w:hRule="exact" w:val="23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rFonts w:eastAsia="Times New Roman"/>
                <w:sz w:val="16"/>
                <w:szCs w:val="16"/>
              </w:rPr>
              <w:t>№№ ПП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202" w:lineRule="exact"/>
              <w:ind w:right="34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pacing w:val="-2"/>
                <w:sz w:val="18"/>
                <w:szCs w:val="18"/>
              </w:rPr>
              <w:t>Наименование цели, задач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и,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мммммероприятия</w:t>
            </w:r>
            <w:proofErr w:type="spellEnd"/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0D385E">
              <w:rPr>
                <w:rFonts w:eastAsia="Times New Roman"/>
                <w:spacing w:val="-2"/>
                <w:sz w:val="18"/>
                <w:szCs w:val="18"/>
              </w:rPr>
              <w:t xml:space="preserve">и,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ммммеропри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>я</w:t>
            </w:r>
            <w:r w:rsidR="00F30454">
              <w:rPr>
                <w:rFonts w:eastAsia="Times New Roman"/>
                <w:spacing w:val="-2"/>
                <w:sz w:val="18"/>
                <w:szCs w:val="18"/>
              </w:rPr>
              <w:t>тия</w:t>
            </w:r>
            <w:proofErr w:type="spellEnd"/>
            <w:r w:rsidR="00F30454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30454">
              <w:rPr>
                <w:rFonts w:eastAsia="Times New Roman"/>
                <w:spacing w:val="-2"/>
                <w:sz w:val="18"/>
                <w:szCs w:val="18"/>
              </w:rPr>
              <w:t>МП</w:t>
            </w:r>
            <w:r w:rsidRPr="000D385E">
              <w:rPr>
                <w:rFonts w:eastAsia="Times New Roman"/>
                <w:spacing w:val="-2"/>
                <w:sz w:val="18"/>
                <w:szCs w:val="18"/>
              </w:rPr>
              <w:t>мероприятия</w:t>
            </w:r>
            <w:proofErr w:type="spellEnd"/>
            <w:r w:rsidRPr="000D385E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0D385E">
              <w:rPr>
                <w:rFonts w:eastAsia="Times New Roman"/>
                <w:sz w:val="18"/>
                <w:szCs w:val="18"/>
              </w:rPr>
              <w:t>МП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202" w:lineRule="exact"/>
              <w:ind w:firstLine="283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 xml:space="preserve">Срок 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исполн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е</w:t>
            </w:r>
            <w:r w:rsidRPr="000D385E">
              <w:rPr>
                <w:rFonts w:eastAsia="Times New Roman"/>
                <w:spacing w:val="-4"/>
                <w:sz w:val="18"/>
                <w:szCs w:val="18"/>
              </w:rPr>
              <w:t>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3A0640">
            <w:pPr>
              <w:shd w:val="clear" w:color="auto" w:fill="FFFFFF"/>
              <w:spacing w:line="197" w:lineRule="exact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 xml:space="preserve">Объем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ind w:left="1128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Default="000D385E" w:rsidP="00D63418">
            <w:pPr>
              <w:shd w:val="clear" w:color="auto" w:fill="FFFFFF"/>
              <w:spacing w:line="168" w:lineRule="exact"/>
              <w:ind w:left="91" w:right="96"/>
              <w:jc w:val="both"/>
              <w:rPr>
                <w:rFonts w:eastAsia="Times New Roman"/>
                <w:sz w:val="18"/>
                <w:szCs w:val="18"/>
              </w:rPr>
            </w:pPr>
          </w:p>
          <w:p w:rsidR="000D385E" w:rsidRPr="000D385E" w:rsidRDefault="000D385E" w:rsidP="00D63418">
            <w:pPr>
              <w:shd w:val="clear" w:color="auto" w:fill="FFFFFF"/>
              <w:spacing w:line="168" w:lineRule="exact"/>
              <w:ind w:left="91" w:right="96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Ответс</w:t>
            </w:r>
            <w:r w:rsidRPr="000D385E">
              <w:rPr>
                <w:rFonts w:eastAsia="Times New Roman"/>
                <w:sz w:val="18"/>
                <w:szCs w:val="18"/>
              </w:rPr>
              <w:t>т</w:t>
            </w:r>
            <w:r w:rsidRPr="000D385E">
              <w:rPr>
                <w:rFonts w:eastAsia="Times New Roman"/>
                <w:sz w:val="18"/>
                <w:szCs w:val="18"/>
              </w:rPr>
              <w:t>венные и</w:t>
            </w:r>
            <w:r w:rsidRPr="000D385E">
              <w:rPr>
                <w:rFonts w:eastAsia="Times New Roman"/>
                <w:sz w:val="18"/>
                <w:szCs w:val="18"/>
              </w:rPr>
              <w:t>с</w:t>
            </w:r>
            <w:r w:rsidRPr="000D385E">
              <w:rPr>
                <w:rFonts w:eastAsia="Times New Roman"/>
                <w:sz w:val="18"/>
                <w:szCs w:val="18"/>
              </w:rPr>
              <w:t>полнители</w:t>
            </w: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385E" w:rsidRPr="00FF383B" w:rsidRDefault="000D385E" w:rsidP="003A06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pacing w:val="-1"/>
                <w:sz w:val="18"/>
                <w:szCs w:val="18"/>
              </w:rPr>
              <w:t>Показатели результата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385E" w:rsidRDefault="000D385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30454" w:rsidRDefault="00F3045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30454" w:rsidRPr="00400E27" w:rsidRDefault="00F3045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3529B" w:rsidRPr="00400E27" w:rsidTr="00EA4897">
        <w:trPr>
          <w:trHeight w:hRule="exact" w:val="879"/>
        </w:trPr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jc w:val="both"/>
              <w:rPr>
                <w:sz w:val="16"/>
                <w:szCs w:val="16"/>
              </w:rPr>
            </w:pPr>
          </w:p>
          <w:p w:rsidR="000D385E" w:rsidRPr="00400E27" w:rsidRDefault="000D385E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МП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(тыс.руб.)</w:t>
            </w:r>
          </w:p>
          <w:p w:rsidR="000D385E" w:rsidRPr="000D385E" w:rsidRDefault="000D385E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1474D7">
            <w:pPr>
              <w:shd w:val="clear" w:color="auto" w:fill="FFFFFF"/>
              <w:spacing w:line="182" w:lineRule="exact"/>
              <w:ind w:firstLine="5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федерал</w:t>
            </w:r>
            <w:r w:rsidRPr="000D385E">
              <w:rPr>
                <w:rFonts w:eastAsia="Times New Roman"/>
                <w:sz w:val="18"/>
                <w:szCs w:val="18"/>
              </w:rPr>
              <w:t>ь</w:t>
            </w:r>
            <w:r w:rsidRPr="000D385E">
              <w:rPr>
                <w:rFonts w:eastAsia="Times New Roman"/>
                <w:sz w:val="18"/>
                <w:szCs w:val="18"/>
              </w:rPr>
              <w:t>ного бю</w:t>
            </w:r>
            <w:r w:rsidRPr="000D385E">
              <w:rPr>
                <w:rFonts w:eastAsia="Times New Roman"/>
                <w:sz w:val="18"/>
                <w:szCs w:val="18"/>
              </w:rPr>
              <w:t>д</w:t>
            </w:r>
            <w:r w:rsidRPr="000D385E">
              <w:rPr>
                <w:rFonts w:eastAsia="Times New Roman"/>
                <w:sz w:val="18"/>
                <w:szCs w:val="18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ind w:right="19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78" w:lineRule="exact"/>
              <w:ind w:right="67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районного бюджета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ind w:right="72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бю</w:t>
            </w:r>
            <w:r w:rsidRPr="000D385E">
              <w:rPr>
                <w:rFonts w:eastAsia="Times New Roman"/>
                <w:sz w:val="18"/>
                <w:szCs w:val="18"/>
              </w:rPr>
              <w:t>д</w:t>
            </w:r>
            <w:r w:rsidRPr="000D385E">
              <w:rPr>
                <w:rFonts w:eastAsia="Times New Roman"/>
                <w:sz w:val="18"/>
                <w:szCs w:val="18"/>
              </w:rPr>
              <w:t>жетов пос</w:t>
            </w:r>
            <w:r w:rsidRPr="000D385E">
              <w:rPr>
                <w:rFonts w:eastAsia="Times New Roman"/>
                <w:sz w:val="18"/>
                <w:szCs w:val="18"/>
              </w:rPr>
              <w:t>е</w:t>
            </w:r>
            <w:r w:rsidRPr="000D385E">
              <w:rPr>
                <w:rFonts w:eastAsia="Times New Roman"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F30454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  <w:r w:rsidR="000D385E" w:rsidRPr="000D385E">
              <w:rPr>
                <w:rFonts w:eastAsia="Times New Roman"/>
                <w:sz w:val="18"/>
                <w:szCs w:val="18"/>
              </w:rPr>
              <w:t>небю</w:t>
            </w:r>
            <w:r w:rsidR="000D385E" w:rsidRPr="000D385E">
              <w:rPr>
                <w:rFonts w:eastAsia="Times New Roman"/>
                <w:sz w:val="18"/>
                <w:szCs w:val="18"/>
              </w:rPr>
              <w:t>д</w:t>
            </w:r>
            <w:r w:rsidR="000D385E" w:rsidRPr="000D385E">
              <w:rPr>
                <w:rFonts w:eastAsia="Times New Roman"/>
                <w:sz w:val="18"/>
                <w:szCs w:val="18"/>
              </w:rPr>
              <w:t>жет</w:t>
            </w:r>
            <w:r w:rsidR="00D57C88">
              <w:rPr>
                <w:rFonts w:eastAsia="Times New Roman"/>
                <w:sz w:val="18"/>
                <w:szCs w:val="18"/>
              </w:rPr>
              <w:t>ных</w:t>
            </w:r>
          </w:p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  <w:r w:rsidRPr="000D385E">
              <w:rPr>
                <w:rFonts w:eastAsia="Times New Roman"/>
                <w:sz w:val="18"/>
                <w:szCs w:val="18"/>
              </w:rPr>
              <w:t>источн</w:t>
            </w:r>
            <w:r w:rsidRPr="000D385E">
              <w:rPr>
                <w:rFonts w:eastAsia="Times New Roman"/>
                <w:sz w:val="18"/>
                <w:szCs w:val="18"/>
              </w:rPr>
              <w:t>и</w:t>
            </w:r>
            <w:r w:rsidRPr="000D385E">
              <w:rPr>
                <w:rFonts w:eastAsia="Times New Roman"/>
                <w:sz w:val="18"/>
                <w:szCs w:val="18"/>
              </w:rPr>
              <w:t>ков</w:t>
            </w:r>
          </w:p>
        </w:tc>
        <w:tc>
          <w:tcPr>
            <w:tcW w:w="1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0D385E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85E" w:rsidRPr="00FF383B" w:rsidRDefault="000D385E" w:rsidP="00D63418">
            <w:pPr>
              <w:shd w:val="clear" w:color="auto" w:fill="FFFFFF"/>
              <w:spacing w:line="182" w:lineRule="exact"/>
              <w:jc w:val="both"/>
              <w:rPr>
                <w:b/>
                <w:sz w:val="18"/>
                <w:szCs w:val="18"/>
              </w:rPr>
            </w:pPr>
          </w:p>
          <w:p w:rsidR="000D385E" w:rsidRPr="00FF383B" w:rsidRDefault="00F30454" w:rsidP="00D63418">
            <w:pPr>
              <w:shd w:val="clear" w:color="auto" w:fill="FFFFFF"/>
              <w:spacing w:line="182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5E" w:rsidRPr="00400E27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6"/>
                <w:szCs w:val="16"/>
              </w:rPr>
            </w:pPr>
          </w:p>
          <w:p w:rsidR="000D385E" w:rsidRPr="00400E27" w:rsidRDefault="000D385E" w:rsidP="00D63418">
            <w:pPr>
              <w:shd w:val="clear" w:color="auto" w:fill="FFFFFF"/>
              <w:spacing w:line="182" w:lineRule="exact"/>
              <w:jc w:val="both"/>
              <w:rPr>
                <w:sz w:val="16"/>
                <w:szCs w:val="16"/>
              </w:rPr>
            </w:pPr>
          </w:p>
        </w:tc>
      </w:tr>
      <w:tr w:rsidR="00B7573D" w:rsidRPr="00400E27" w:rsidTr="00EA4897">
        <w:trPr>
          <w:trHeight w:hRule="exact" w:val="19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ind w:left="293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111D40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7</w:t>
            </w:r>
          </w:p>
          <w:p w:rsidR="00B7573D" w:rsidRPr="00111D40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400E27" w:rsidRDefault="00B7573D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73D" w:rsidRPr="00FF383B" w:rsidRDefault="00B7573D" w:rsidP="00D63418">
            <w:pPr>
              <w:shd w:val="clear" w:color="auto" w:fill="FFFFFF"/>
              <w:ind w:left="-1084" w:firstLine="1084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</w:t>
            </w:r>
          </w:p>
        </w:tc>
      </w:tr>
      <w:tr w:rsidR="008078EC" w:rsidRPr="00400E27" w:rsidTr="001474D7">
        <w:trPr>
          <w:gridAfter w:val="1"/>
          <w:wAfter w:w="19" w:type="dxa"/>
          <w:trHeight w:hRule="exact" w:val="5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400E27" w:rsidRDefault="00D63CAE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34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3CAE" w:rsidRPr="00FF383B" w:rsidRDefault="009E1E3D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</w:rPr>
              <w:t>Цель</w:t>
            </w:r>
            <w:r w:rsidR="00EE15F7" w:rsidRPr="00FF383B">
              <w:rPr>
                <w:b/>
              </w:rPr>
              <w:t xml:space="preserve"> МП</w:t>
            </w:r>
            <w:r w:rsidRPr="00FF383B">
              <w:rPr>
                <w:b/>
              </w:rPr>
              <w:t>:</w:t>
            </w:r>
            <w:r w:rsidR="00B91CC4" w:rsidRPr="00FF383B">
              <w:rPr>
                <w:b/>
              </w:rPr>
              <w:t xml:space="preserve"> </w:t>
            </w:r>
            <w:r w:rsidRPr="00FF383B">
              <w:rPr>
                <w:b/>
              </w:rPr>
              <w:t>Обеспеч</w:t>
            </w:r>
            <w:r w:rsidR="00EE15F7" w:rsidRPr="00FF383B">
              <w:rPr>
                <w:b/>
              </w:rPr>
              <w:t>ение</w:t>
            </w:r>
            <w:r w:rsidRPr="00FF383B">
              <w:rPr>
                <w:b/>
              </w:rPr>
              <w:t xml:space="preserve"> модернизаци</w:t>
            </w:r>
            <w:r w:rsidR="00EE15F7" w:rsidRPr="00FF383B">
              <w:rPr>
                <w:b/>
              </w:rPr>
              <w:t>и</w:t>
            </w:r>
            <w:r w:rsidRPr="00FF383B">
              <w:rPr>
                <w:b/>
              </w:rPr>
              <w:t xml:space="preserve"> коммунальной инфраструктуры </w:t>
            </w:r>
            <w:r w:rsidRPr="00FF383B">
              <w:rPr>
                <w:rFonts w:eastAsia="Times New Roman"/>
                <w:b/>
              </w:rPr>
              <w:t xml:space="preserve">Кожевниковского района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FF383B" w:rsidRDefault="00D63C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8078EC" w:rsidRPr="00400E27" w:rsidTr="001474D7">
        <w:trPr>
          <w:gridAfter w:val="1"/>
          <w:wAfter w:w="19" w:type="dxa"/>
          <w:trHeight w:hRule="exact" w:val="64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7100ED" w:rsidRDefault="002A5C9D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7100ED">
              <w:rPr>
                <w:b/>
                <w:sz w:val="18"/>
                <w:szCs w:val="18"/>
              </w:rPr>
              <w:t>1</w:t>
            </w:r>
            <w:r w:rsidR="00B91C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:rsidR="00D63CAE" w:rsidRPr="00FF383B" w:rsidRDefault="00667794" w:rsidP="00D63418">
            <w:pPr>
              <w:shd w:val="clear" w:color="auto" w:fill="FFFFFF"/>
              <w:spacing w:line="197" w:lineRule="exact"/>
              <w:ind w:right="538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pacing w:val="-3"/>
              </w:rPr>
              <w:t>Задача 1</w:t>
            </w:r>
            <w:r w:rsidRPr="00FF383B">
              <w:rPr>
                <w:b/>
              </w:rPr>
              <w:t xml:space="preserve"> </w:t>
            </w:r>
            <w:r w:rsidRPr="00FF383B">
              <w:rPr>
                <w:b/>
                <w:spacing w:val="-3"/>
              </w:rPr>
              <w:t>Приведение объектов коммунальной инфраструктуры в Кожевниковском районе в соответствие с современными требованиями к н</w:t>
            </w:r>
            <w:r w:rsidRPr="00FF383B">
              <w:rPr>
                <w:b/>
                <w:spacing w:val="-3"/>
              </w:rPr>
              <w:t>а</w:t>
            </w:r>
            <w:r w:rsidRPr="00FF383B">
              <w:rPr>
                <w:b/>
                <w:spacing w:val="-3"/>
              </w:rPr>
              <w:t>дежности, качеству их работы и энергетической эффективности.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AE" w:rsidRPr="00FF383B" w:rsidRDefault="00D63C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9B0430" w:rsidRPr="00400E27" w:rsidTr="00F97F97">
        <w:trPr>
          <w:trHeight w:hRule="exact" w:val="125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B0430" w:rsidRPr="00400E27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00E27">
              <w:rPr>
                <w:sz w:val="16"/>
                <w:szCs w:val="16"/>
              </w:rPr>
              <w:t>1.1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  <w:rPr>
                <w:rFonts w:eastAsia="Times New Roman"/>
              </w:rPr>
            </w:pP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  <w:rPr>
                <w:rFonts w:eastAsia="Times New Roman"/>
              </w:rPr>
            </w:pPr>
            <w:r w:rsidRPr="00DD4386">
              <w:rPr>
                <w:rFonts w:eastAsia="Times New Roman"/>
              </w:rPr>
              <w:t>Разработка ПСД на реконстру</w:t>
            </w:r>
            <w:r w:rsidRPr="00DD4386">
              <w:rPr>
                <w:rFonts w:eastAsia="Times New Roman"/>
              </w:rPr>
              <w:t>к</w:t>
            </w:r>
            <w:r w:rsidRPr="00DD4386">
              <w:rPr>
                <w:rFonts w:eastAsia="Times New Roman"/>
              </w:rPr>
              <w:t xml:space="preserve">цию </w:t>
            </w: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</w:pPr>
            <w:r w:rsidRPr="00DD4386">
              <w:rPr>
                <w:rFonts w:eastAsia="Times New Roman"/>
              </w:rPr>
              <w:t>станции водоподготовки по ул</w:t>
            </w:r>
            <w:proofErr w:type="gramStart"/>
            <w:r w:rsidRPr="00DD4386">
              <w:rPr>
                <w:rFonts w:eastAsia="Times New Roman"/>
              </w:rPr>
              <w:t>.Г</w:t>
            </w:r>
            <w:proofErr w:type="gramEnd"/>
            <w:r w:rsidRPr="00DD4386">
              <w:rPr>
                <w:rFonts w:eastAsia="Times New Roman"/>
              </w:rPr>
              <w:t>агарина 30а  с.Кожевниково</w:t>
            </w:r>
          </w:p>
          <w:p w:rsidR="009B0430" w:rsidRPr="00DD4386" w:rsidRDefault="009B0430" w:rsidP="00D63418">
            <w:pPr>
              <w:shd w:val="clear" w:color="auto" w:fill="FFFFFF"/>
              <w:spacing w:line="168" w:lineRule="exact"/>
              <w:jc w:val="both"/>
            </w:pPr>
            <w:r w:rsidRPr="00DD4386">
              <w:rPr>
                <w:rFonts w:eastAsia="Times New Roman"/>
              </w:rPr>
              <w:t xml:space="preserve"> </w:t>
            </w: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  <w:p w:rsidR="009B0430" w:rsidRPr="00DD4386" w:rsidRDefault="009B0430" w:rsidP="00D63418">
            <w:pPr>
              <w:shd w:val="clear" w:color="auto" w:fill="FFFFFF"/>
              <w:jc w:val="both"/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2472,799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CD4966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490F9F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90F9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490F9F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90F9F">
              <w:rPr>
                <w:sz w:val="18"/>
                <w:szCs w:val="18"/>
              </w:rPr>
              <w:t>472,799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430" w:rsidRPr="008078EC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spacing w:line="168" w:lineRule="exact"/>
              <w:ind w:right="48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FF383B">
              <w:rPr>
                <w:rFonts w:eastAsia="Times New Roman"/>
                <w:b/>
                <w:sz w:val="16"/>
                <w:szCs w:val="16"/>
              </w:rPr>
              <w:t xml:space="preserve">     </w:t>
            </w:r>
          </w:p>
          <w:p w:rsidR="009B0430" w:rsidRPr="00FF383B" w:rsidRDefault="009B0430" w:rsidP="00D63418">
            <w:pPr>
              <w:shd w:val="clear" w:color="auto" w:fill="FFFFFF"/>
              <w:spacing w:line="168" w:lineRule="exact"/>
              <w:ind w:right="48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 xml:space="preserve">Отдел </w:t>
            </w:r>
            <w:proofErr w:type="gramStart"/>
            <w:r w:rsidRPr="00FF383B">
              <w:rPr>
                <w:rFonts w:eastAsia="Times New Roman"/>
                <w:b/>
                <w:sz w:val="18"/>
                <w:szCs w:val="18"/>
              </w:rPr>
              <w:t>мун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и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ципального</w:t>
            </w:r>
            <w:proofErr w:type="gramEnd"/>
          </w:p>
          <w:p w:rsidR="009B0430" w:rsidRPr="00FF383B" w:rsidRDefault="009B043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>хозяйства</w:t>
            </w:r>
          </w:p>
          <w:p w:rsidR="009B0430" w:rsidRPr="00FF383B" w:rsidRDefault="009B043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>Администрации</w:t>
            </w:r>
          </w:p>
          <w:p w:rsidR="009B0430" w:rsidRPr="00FF383B" w:rsidRDefault="009B043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>Кожевнико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в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ского района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F383B"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 w:rsidRPr="00FF383B">
              <w:rPr>
                <w:b/>
                <w:sz w:val="16"/>
                <w:szCs w:val="16"/>
              </w:rPr>
              <w:t xml:space="preserve"> 1.</w:t>
            </w:r>
          </w:p>
        </w:tc>
      </w:tr>
      <w:tr w:rsidR="000944FF" w:rsidRPr="00400E27" w:rsidTr="00F97F97">
        <w:trPr>
          <w:trHeight w:hRule="exact" w:val="113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DD4386" w:rsidRDefault="000944FF" w:rsidP="00D63418">
            <w:pPr>
              <w:shd w:val="clear" w:color="auto" w:fill="FFFFFF"/>
              <w:jc w:val="both"/>
            </w:pPr>
            <w:r w:rsidRPr="00DD4386">
              <w:t>Разработка ПСД на строительс</w:t>
            </w:r>
            <w:r w:rsidRPr="00DD4386">
              <w:t>т</w:t>
            </w:r>
            <w:r w:rsidRPr="00DD4386">
              <w:t>во арт.</w:t>
            </w:r>
            <w:r w:rsidR="00A61F5C" w:rsidRPr="00DD4386">
              <w:t xml:space="preserve"> </w:t>
            </w:r>
            <w:r w:rsidRPr="00DD4386">
              <w:t>скважины по ул.</w:t>
            </w:r>
            <w:r w:rsidR="00A61F5C" w:rsidRPr="00DD4386">
              <w:t xml:space="preserve"> </w:t>
            </w:r>
            <w:r w:rsidRPr="00DD4386">
              <w:t>Калинина  с</w:t>
            </w:r>
            <w:proofErr w:type="gramStart"/>
            <w:r w:rsidRPr="00DD4386">
              <w:t>.К</w:t>
            </w:r>
            <w:proofErr w:type="gramEnd"/>
            <w:r w:rsidRPr="00DD4386">
              <w:t>ожевниково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ед.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944FF" w:rsidRPr="00400E27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0944FF" w:rsidRPr="00400E27" w:rsidTr="00F97F97">
        <w:trPr>
          <w:trHeight w:hRule="exact" w:val="100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DD4386" w:rsidRDefault="000944FF" w:rsidP="00D63418">
            <w:pPr>
              <w:shd w:val="clear" w:color="auto" w:fill="FFFFFF"/>
              <w:jc w:val="both"/>
            </w:pPr>
            <w:r w:rsidRPr="00DD4386">
              <w:t>Кап.</w:t>
            </w:r>
            <w:r w:rsidR="00A61F5C" w:rsidRPr="00DD4386">
              <w:t xml:space="preserve"> </w:t>
            </w:r>
            <w:r w:rsidRPr="00DD4386">
              <w:t>ремонт  водонапорной башни по ул.</w:t>
            </w:r>
            <w:r w:rsidR="00A61F5C" w:rsidRPr="00DD4386">
              <w:t xml:space="preserve"> </w:t>
            </w:r>
            <w:r w:rsidRPr="00DD4386">
              <w:t>Заозёрной в с</w:t>
            </w:r>
            <w:proofErr w:type="gramStart"/>
            <w:r w:rsidRPr="00DD4386">
              <w:t>.В</w:t>
            </w:r>
            <w:proofErr w:type="gramEnd"/>
            <w:r w:rsidRPr="00DD4386">
              <w:t>ороново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ind w:left="187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D49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CD4966" w:rsidRDefault="00EA603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D317C7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646C6" w:rsidRPr="00400E27" w:rsidTr="00F97F97">
        <w:trPr>
          <w:trHeight w:hRule="exact" w:val="155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6C6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D646C6" w:rsidRPr="00400E27" w:rsidRDefault="00D646C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6C6" w:rsidRPr="00DD4386" w:rsidRDefault="00D646C6" w:rsidP="00D63418">
            <w:pPr>
              <w:shd w:val="clear" w:color="auto" w:fill="FFFFFF"/>
              <w:jc w:val="both"/>
            </w:pPr>
            <w:r w:rsidRPr="00DD4386">
              <w:t>Софинансирование расходов на проведение капитального р</w:t>
            </w:r>
            <w:r w:rsidRPr="00DD4386">
              <w:t>е</w:t>
            </w:r>
            <w:r w:rsidRPr="00DD4386">
              <w:t>монта теплотрассы на объекте: с</w:t>
            </w:r>
            <w:proofErr w:type="gramStart"/>
            <w:r w:rsidRPr="00DD4386">
              <w:t>.К</w:t>
            </w:r>
            <w:proofErr w:type="gramEnd"/>
            <w:r w:rsidRPr="00DD4386">
              <w:t>ожевниково пер. Первома</w:t>
            </w:r>
            <w:r w:rsidRPr="00DD4386">
              <w:t>й</w:t>
            </w:r>
            <w:r w:rsidRPr="00DD4386">
              <w:t>ский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646C6" w:rsidRPr="0059684D" w:rsidRDefault="00D646C6" w:rsidP="009B0430">
            <w:pPr>
              <w:shd w:val="clear" w:color="auto" w:fill="FFFFFF"/>
              <w:ind w:hanging="39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 xml:space="preserve"> </w:t>
            </w:r>
            <w:r w:rsidR="009B0430"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2539,2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2190,3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348,9</w:t>
            </w:r>
          </w:p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646C6" w:rsidRPr="0059684D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6C6" w:rsidRPr="008078EC" w:rsidRDefault="00D646C6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D317C7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646C6" w:rsidRPr="00FF383B" w:rsidRDefault="00D646C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0944FF" w:rsidRPr="00400E27" w:rsidTr="00F97F97">
        <w:trPr>
          <w:trHeight w:hRule="exact" w:val="84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D317C7" w:rsidRDefault="000944FF" w:rsidP="00D63418">
            <w:pPr>
              <w:shd w:val="clear" w:color="auto" w:fill="FFFFFF"/>
              <w:jc w:val="both"/>
            </w:pPr>
            <w:r w:rsidRPr="00D317C7">
              <w:t>Капитальный ремонт</w:t>
            </w:r>
            <w:r w:rsidR="00963CA4" w:rsidRPr="00D317C7">
              <w:t xml:space="preserve"> объектов коммунальной инфраструктуры в </w:t>
            </w:r>
            <w:proofErr w:type="gramStart"/>
            <w:r w:rsidR="00963CA4" w:rsidRPr="00D317C7">
              <w:t>с</w:t>
            </w:r>
            <w:proofErr w:type="gramEnd"/>
            <w:r w:rsidR="00963CA4" w:rsidRPr="00D317C7">
              <w:t xml:space="preserve">. Старая Ювала и в с. </w:t>
            </w:r>
            <w:proofErr w:type="spellStart"/>
            <w:r w:rsidR="00963CA4" w:rsidRPr="00D317C7">
              <w:t>Чилино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9684D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1524,438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1315,0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59684D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9684D">
              <w:rPr>
                <w:sz w:val="18"/>
                <w:szCs w:val="18"/>
              </w:rPr>
              <w:t>209,438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4FF" w:rsidRPr="008078EC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078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D317C7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D317C7" w:rsidRPr="00400E27" w:rsidTr="00F97F97">
        <w:trPr>
          <w:trHeight w:hRule="exact" w:val="54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Pr="00FB6A73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 xml:space="preserve">Капитальный ремонт водопровода </w:t>
            </w:r>
            <w:proofErr w:type="gramStart"/>
            <w:r w:rsidRPr="005E63F1"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 w:rsidRPr="005E63F1">
              <w:rPr>
                <w:rFonts w:eastAsia="Times New Roman"/>
                <w:sz w:val="18"/>
                <w:szCs w:val="18"/>
              </w:rPr>
              <w:t xml:space="preserve"> с. Кожевниково 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4168B2" w:rsidRDefault="00D317C7" w:rsidP="00D63418">
            <w:pPr>
              <w:jc w:val="both"/>
            </w:pPr>
            <w:r w:rsidRPr="004168B2"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jc w:val="both"/>
            </w:pPr>
            <w:r w:rsidRPr="004168B2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объекта, 100%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0944FF" w:rsidRPr="00400E27" w:rsidTr="00F97F97">
        <w:trPr>
          <w:trHeight w:hRule="exact" w:val="99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</w:t>
            </w:r>
            <w:r w:rsidRPr="005E63F1">
              <w:rPr>
                <w:rFonts w:eastAsia="Times New Roman"/>
                <w:sz w:val="18"/>
                <w:szCs w:val="18"/>
              </w:rPr>
              <w:t>д</w:t>
            </w:r>
            <w:r w:rsidRPr="005E63F1">
              <w:rPr>
                <w:rFonts w:eastAsia="Times New Roman"/>
                <w:sz w:val="18"/>
                <w:szCs w:val="18"/>
              </w:rPr>
              <w:t>ного колодца  с.Песочнодубровка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53,9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73F8D" w:rsidRDefault="000944FF" w:rsidP="00D63418">
            <w:pPr>
              <w:jc w:val="both"/>
            </w:pPr>
            <w:r w:rsidRPr="00F73F8D">
              <w:t>53,9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jc w:val="both"/>
            </w:pPr>
            <w:r w:rsidRPr="00F73F8D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070BBC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9B0430" w:rsidRPr="00400E27" w:rsidTr="00F97F97">
        <w:trPr>
          <w:trHeight w:hRule="exact" w:val="29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водопровода с.Новопокровка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078EC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37,09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C32D8" w:rsidRDefault="009B0430" w:rsidP="00D63418">
            <w:pPr>
              <w:jc w:val="both"/>
            </w:pPr>
            <w:r w:rsidRPr="000C32D8">
              <w:t>37,09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0C32D8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объекта, 100%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9B0430" w:rsidRPr="00400E27" w:rsidTr="00F97F97">
        <w:trPr>
          <w:trHeight w:hRule="exact" w:val="293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37,09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8B2B27" w:rsidRDefault="009B0430" w:rsidP="00D63418">
            <w:pPr>
              <w:jc w:val="both"/>
            </w:pPr>
            <w:r w:rsidRPr="008B2B27">
              <w:t>37,09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8B2B27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9B0430" w:rsidRPr="00400E27" w:rsidTr="00F97F97">
        <w:trPr>
          <w:trHeight w:hRule="exact" w:val="268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9B0430" w:rsidRPr="00400E27" w:rsidTr="00F97F97">
        <w:trPr>
          <w:trHeight w:hRule="exact" w:val="287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9B0430" w:rsidRPr="00400E27" w:rsidTr="00F97F97">
        <w:trPr>
          <w:trHeight w:hRule="exact" w:val="290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5E63F1" w:rsidRDefault="009B0430" w:rsidP="00D6341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9B0430" w:rsidRPr="00400E27" w:rsidTr="00F97F97">
        <w:trPr>
          <w:trHeight w:hRule="exact" w:val="281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F610D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 w:rsidRPr="009F610D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317C7" w:rsidRPr="00400E27" w:rsidTr="00F97F97">
        <w:trPr>
          <w:trHeight w:hRule="exact" w:val="96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7C7" w:rsidRPr="00FB6A73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E63F1">
              <w:rPr>
                <w:rFonts w:eastAsia="Times New Roman"/>
                <w:sz w:val="18"/>
                <w:szCs w:val="18"/>
              </w:rPr>
              <w:t>Капитальный ремонт водопрово</w:t>
            </w:r>
            <w:r w:rsidRPr="005E63F1">
              <w:rPr>
                <w:rFonts w:eastAsia="Times New Roman"/>
                <w:sz w:val="18"/>
                <w:szCs w:val="18"/>
              </w:rPr>
              <w:t>д</w:t>
            </w:r>
            <w:r w:rsidRPr="005E63F1">
              <w:rPr>
                <w:rFonts w:eastAsia="Times New Roman"/>
                <w:sz w:val="18"/>
                <w:szCs w:val="18"/>
              </w:rPr>
              <w:t>ного  колодца трассы с.Старая Ювала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8078EC" w:rsidRDefault="00D317C7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D838FC" w:rsidRDefault="00D317C7" w:rsidP="00D63418">
            <w:pPr>
              <w:jc w:val="both"/>
            </w:pPr>
            <w:r w:rsidRPr="00D838FC">
              <w:t>54,7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Default="00D317C7" w:rsidP="00D63418">
            <w:pPr>
              <w:jc w:val="both"/>
            </w:pPr>
            <w:r w:rsidRPr="00D838FC"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объекта,</w:t>
            </w:r>
            <w:r w:rsidR="00070BBC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 xml:space="preserve"> %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D317C7" w:rsidRPr="00FF383B" w:rsidRDefault="00D317C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0944FF" w:rsidRPr="00400E27" w:rsidTr="00F97F97">
        <w:trPr>
          <w:trHeight w:hRule="exact" w:val="86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Ремонт артезианской скважины по адресу с.</w:t>
            </w:r>
            <w:r w:rsidR="005B2A9D"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Кожевн</w:t>
            </w:r>
            <w:r w:rsidR="005B2A9D">
              <w:rPr>
                <w:rFonts w:eastAsia="Times New Roman"/>
                <w:sz w:val="18"/>
                <w:szCs w:val="18"/>
              </w:rPr>
              <w:t>и</w:t>
            </w:r>
            <w:r w:rsidRPr="00E557F8">
              <w:rPr>
                <w:rFonts w:eastAsia="Times New Roman"/>
                <w:sz w:val="18"/>
                <w:szCs w:val="18"/>
              </w:rPr>
              <w:t>ково, ул.Гагарина, 14а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8078EC" w:rsidRDefault="00FF570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48,18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48,18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5A2459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FF5700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0944FF" w:rsidRPr="00400E27" w:rsidTr="00F97F97">
        <w:trPr>
          <w:trHeight w:hRule="exact" w:val="70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0944FF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B6A73" w:rsidRDefault="000944FF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Прочистка скважины по ул.</w:t>
            </w:r>
            <w:r w:rsidR="005B2A9D"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О</w:t>
            </w:r>
            <w:r w:rsidRPr="00E557F8">
              <w:rPr>
                <w:rFonts w:eastAsia="Times New Roman"/>
                <w:sz w:val="18"/>
                <w:szCs w:val="18"/>
              </w:rPr>
              <w:t>к</w:t>
            </w:r>
            <w:r w:rsidRPr="00E557F8">
              <w:rPr>
                <w:rFonts w:eastAsia="Times New Roman"/>
                <w:sz w:val="18"/>
                <w:szCs w:val="18"/>
              </w:rPr>
              <w:t>тябрьская в с.Кожевниково от песка компрессором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Default="00FF570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17,0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17,0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401F6D" w:rsidRDefault="000944FF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4FF" w:rsidRPr="00FF383B" w:rsidRDefault="000944FF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FF5700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7C15B1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944FF" w:rsidRPr="00FF383B" w:rsidRDefault="007C15B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9B0430" w:rsidRPr="00400E27" w:rsidTr="00F97F97">
        <w:trPr>
          <w:trHeight w:hRule="exact" w:val="84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B0430" w:rsidRDefault="009B0430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430" w:rsidRPr="00FB6A73" w:rsidRDefault="009B043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Бурение скважины с целью обесп</w:t>
            </w:r>
            <w:r w:rsidRPr="00E557F8">
              <w:rPr>
                <w:rFonts w:eastAsia="Times New Roman"/>
                <w:sz w:val="18"/>
                <w:szCs w:val="18"/>
              </w:rPr>
              <w:t>е</w:t>
            </w:r>
            <w:r w:rsidRPr="00E557F8">
              <w:rPr>
                <w:rFonts w:eastAsia="Times New Roman"/>
                <w:sz w:val="18"/>
                <w:szCs w:val="18"/>
              </w:rPr>
              <w:t xml:space="preserve">чения водоснабжения жителей с. </w:t>
            </w:r>
            <w:proofErr w:type="spellStart"/>
            <w:r w:rsidRPr="00E557F8">
              <w:rPr>
                <w:rFonts w:eastAsia="Times New Roman"/>
                <w:sz w:val="18"/>
                <w:szCs w:val="18"/>
              </w:rPr>
              <w:t>Тека</w:t>
            </w:r>
            <w:proofErr w:type="spellEnd"/>
            <w:r w:rsidRPr="00E557F8">
              <w:rPr>
                <w:rFonts w:eastAsia="Times New Roman"/>
                <w:sz w:val="18"/>
                <w:szCs w:val="18"/>
              </w:rPr>
              <w:t xml:space="preserve"> по ул.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E557F8">
              <w:rPr>
                <w:rFonts w:eastAsia="Times New Roman"/>
                <w:sz w:val="18"/>
                <w:szCs w:val="18"/>
              </w:rPr>
              <w:t>Полевая</w:t>
            </w:r>
            <w:proofErr w:type="gramEnd"/>
            <w:r w:rsidRPr="00E557F8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E557F8">
              <w:rPr>
                <w:rFonts w:eastAsia="Times New Roman"/>
                <w:sz w:val="18"/>
                <w:szCs w:val="18"/>
              </w:rPr>
              <w:t>Малиновское</w:t>
            </w:r>
            <w:proofErr w:type="spellEnd"/>
            <w:r w:rsidRPr="00E557F8">
              <w:rPr>
                <w:rFonts w:eastAsia="Times New Roman"/>
                <w:sz w:val="18"/>
                <w:szCs w:val="18"/>
              </w:rPr>
              <w:t xml:space="preserve"> с.п.)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9B043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0922EC" w:rsidRDefault="009B0430" w:rsidP="009B0430">
            <w:pPr>
              <w:jc w:val="both"/>
            </w:pPr>
            <w:r w:rsidRPr="000922EC">
              <w:t>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Default="009B0430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 xml:space="preserve">Степень готовности объекта, </w:t>
            </w:r>
            <w:r w:rsidR="00023F49" w:rsidRPr="00FF383B">
              <w:rPr>
                <w:b/>
                <w:sz w:val="16"/>
                <w:szCs w:val="16"/>
              </w:rPr>
              <w:t>100</w:t>
            </w:r>
            <w:r w:rsidRPr="00FF383B">
              <w:rPr>
                <w:b/>
                <w:sz w:val="16"/>
                <w:szCs w:val="16"/>
              </w:rPr>
              <w:t>%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9B0430" w:rsidRPr="00FF383B" w:rsidRDefault="009B0430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023F49" w:rsidRPr="00400E27" w:rsidTr="00F97F97">
        <w:trPr>
          <w:trHeight w:hRule="exact" w:val="69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F49" w:rsidRPr="00FB6A73" w:rsidRDefault="00023F49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557F8">
              <w:rPr>
                <w:rFonts w:eastAsia="Times New Roman"/>
                <w:sz w:val="18"/>
                <w:szCs w:val="18"/>
              </w:rPr>
              <w:t>Капитальный ремонт водопровода в с.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557F8">
              <w:rPr>
                <w:rFonts w:eastAsia="Times New Roman"/>
                <w:sz w:val="18"/>
                <w:szCs w:val="18"/>
              </w:rPr>
              <w:t>Хмелёвка, ул</w:t>
            </w:r>
            <w:proofErr w:type="gramStart"/>
            <w:r w:rsidRPr="00E557F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7F8">
              <w:rPr>
                <w:rFonts w:eastAsia="Times New Roman"/>
                <w:sz w:val="18"/>
                <w:szCs w:val="18"/>
              </w:rPr>
              <w:t>оветская, 59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023F4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32,635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825898" w:rsidRDefault="00023F49" w:rsidP="00023F49">
            <w:pPr>
              <w:jc w:val="both"/>
            </w:pPr>
            <w:r w:rsidRPr="00825898">
              <w:t>32,635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Default="00023F49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объекта, % 100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  <w:p w:rsidR="00023F49" w:rsidRPr="00FF383B" w:rsidRDefault="00023F49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-</w:t>
            </w:r>
          </w:p>
        </w:tc>
      </w:tr>
      <w:tr w:rsidR="005E5D64" w:rsidRPr="00400E27" w:rsidTr="00F97F97">
        <w:trPr>
          <w:trHeight w:hRule="exact" w:val="8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2B3CD3" w:rsidRDefault="005E5D64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48" w:rsidRDefault="005E5D64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экспертиза ПСД</w:t>
            </w:r>
          </w:p>
          <w:p w:rsidR="005E5D64" w:rsidRPr="00FB6A73" w:rsidRDefault="005E5D64" w:rsidP="0008234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08234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еконструкции очистных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оружений ОГАУЗ </w:t>
            </w:r>
            <w:r w:rsidR="00082348">
              <w:rPr>
                <w:sz w:val="18"/>
                <w:szCs w:val="18"/>
              </w:rPr>
              <w:t>«Кожевниковская РБ»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082348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4E02F3" w:rsidRDefault="00D47814" w:rsidP="00D47814">
            <w:pPr>
              <w:jc w:val="both"/>
            </w:pPr>
            <w:r w:rsidRPr="004E02F3">
              <w:t>799,316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48" w:rsidRPr="005E4125" w:rsidRDefault="00D47814" w:rsidP="00D63418">
            <w:pPr>
              <w:jc w:val="both"/>
            </w:pPr>
            <w:r>
              <w:t>799,316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5E4125" w:rsidRDefault="00402FF6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FF383B" w:rsidRDefault="005E5D6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64" w:rsidRPr="00FF383B" w:rsidRDefault="005E5D6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402FF6" w:rsidRPr="00400E27" w:rsidTr="00F97F97">
        <w:trPr>
          <w:trHeight w:hRule="exact" w:val="84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2B3CD3" w:rsidRDefault="00402FF6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1.15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402FF6" w:rsidP="00402FF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устройству инженерных коммуникаций для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кальных станций по очистке воды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402FF6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4E02F3" w:rsidRDefault="00FE6EB7" w:rsidP="003F7594">
            <w:pPr>
              <w:jc w:val="both"/>
            </w:pPr>
            <w:r w:rsidRPr="004E02F3">
              <w:t>364</w:t>
            </w:r>
            <w:r w:rsidR="003F7594" w:rsidRPr="004E02F3">
              <w:t>,</w:t>
            </w:r>
            <w:r w:rsidRPr="004E02F3"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3F7594">
            <w:pPr>
              <w:jc w:val="both"/>
            </w:pPr>
            <w:r>
              <w:t>364</w:t>
            </w:r>
            <w:r w:rsidR="003F7594">
              <w:t>,</w:t>
            </w:r>
            <w:r>
              <w:t>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Default="00FE6EB7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FF383B" w:rsidRDefault="00402FF6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FF6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FE6EB7" w:rsidRPr="00400E27" w:rsidTr="00F97F97">
        <w:trPr>
          <w:trHeight w:hRule="exact" w:val="98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2B3CD3" w:rsidRDefault="00FE6EB7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1.16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FE6EB7" w:rsidP="00FE6EB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ПСД для газификации котельной МБОУ ДО «Кожевнико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ская районная ДЮСШ», ее экспе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тиза и изыскательские работы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4E02F3" w:rsidRDefault="00206F62" w:rsidP="00C978BA">
            <w:pPr>
              <w:jc w:val="both"/>
            </w:pPr>
            <w:r w:rsidRPr="004E02F3">
              <w:t>1</w:t>
            </w:r>
            <w:r w:rsidR="00C978BA" w:rsidRPr="004E02F3">
              <w:t>9</w:t>
            </w:r>
            <w:r w:rsidRPr="004E02F3">
              <w:t>5</w:t>
            </w:r>
            <w:r w:rsidR="003F7594" w:rsidRPr="004E02F3">
              <w:t>,</w:t>
            </w:r>
            <w:r w:rsidRPr="004E02F3"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C978BA">
            <w:pPr>
              <w:jc w:val="both"/>
            </w:pPr>
            <w:r>
              <w:t>1</w:t>
            </w:r>
            <w:r w:rsidR="00C978BA">
              <w:t>9</w:t>
            </w:r>
            <w:r>
              <w:t>5</w:t>
            </w:r>
            <w:r w:rsidR="003F7594">
              <w:t>,</w:t>
            </w:r>
            <w:r>
              <w:t>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FF383B" w:rsidRDefault="00FE6EB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EB7" w:rsidRPr="00FF383B" w:rsidRDefault="00FE6EB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206F62" w:rsidRPr="00400E27" w:rsidTr="00F97F97">
        <w:trPr>
          <w:trHeight w:hRule="exact" w:val="70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2B3CD3" w:rsidRDefault="00206F62" w:rsidP="00D634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1.17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FE6EB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промывке скважины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Осиновка, ул. Наб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режная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E02F3" w:rsidRDefault="00C978BA" w:rsidP="00F95CF4">
            <w:pPr>
              <w:jc w:val="both"/>
            </w:pPr>
            <w:r w:rsidRPr="004E02F3">
              <w:t>17</w:t>
            </w:r>
            <w:r w:rsidR="00F95CF4" w:rsidRPr="004E02F3">
              <w:t>,</w:t>
            </w:r>
            <w:r w:rsidRPr="004E02F3">
              <w:t>447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C978BA" w:rsidP="00F95CF4">
            <w:pPr>
              <w:jc w:val="both"/>
            </w:pPr>
            <w:r>
              <w:t>17</w:t>
            </w:r>
            <w:r w:rsidR="00F95CF4">
              <w:t>,</w:t>
            </w:r>
            <w:r>
              <w:t>447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FF383B" w:rsidRDefault="00206F62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206F62" w:rsidRPr="00400E27" w:rsidTr="00F97F97">
        <w:trPr>
          <w:trHeight w:hRule="exact" w:val="99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2B3CD3" w:rsidRDefault="00206F62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Газификация котельной МБОУ ДО «Кожевниковская районная ДЮСШ», расположенной по адресу: с. Кожевниково, ул. Совхозная, 2а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4E02F3" w:rsidRDefault="00206F62" w:rsidP="003F7594">
            <w:pPr>
              <w:jc w:val="both"/>
            </w:pPr>
            <w:r w:rsidRPr="004E02F3">
              <w:t>500</w:t>
            </w:r>
            <w:r w:rsidR="003F7594" w:rsidRPr="004E02F3">
              <w:t>,</w:t>
            </w:r>
            <w:r w:rsidRPr="004E02F3"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3F7594">
            <w:pPr>
              <w:jc w:val="both"/>
            </w:pPr>
            <w:r>
              <w:t>500</w:t>
            </w:r>
            <w:r w:rsidR="003F7594">
              <w:t>,</w:t>
            </w:r>
            <w:r>
              <w:t>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Default="00206F62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FF383B" w:rsidRDefault="00206F62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F62" w:rsidRPr="00FF383B" w:rsidRDefault="00206F62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14163B" w:rsidRPr="00400E27" w:rsidTr="00F97F97">
        <w:trPr>
          <w:trHeight w:hRule="exact" w:val="556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14163B" w:rsidP="00A7506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</w:t>
            </w:r>
            <w:r w:rsidR="00A75060" w:rsidRPr="002B3CD3">
              <w:rPr>
                <w:sz w:val="16"/>
                <w:szCs w:val="16"/>
              </w:rPr>
              <w:t>19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Промывочный колодец с. </w:t>
            </w:r>
            <w:proofErr w:type="spellStart"/>
            <w:r>
              <w:rPr>
                <w:sz w:val="18"/>
                <w:szCs w:val="18"/>
              </w:rPr>
              <w:t>Тека</w:t>
            </w:r>
            <w:proofErr w:type="spellEnd"/>
            <w:r>
              <w:rPr>
                <w:sz w:val="18"/>
                <w:szCs w:val="18"/>
              </w:rPr>
              <w:t>, ул. Набережная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3F7594">
            <w:pPr>
              <w:jc w:val="both"/>
            </w:pPr>
            <w:r w:rsidRPr="004E02F3">
              <w:t>46</w:t>
            </w:r>
            <w:r w:rsidR="003F7594" w:rsidRPr="004E02F3">
              <w:t>,</w:t>
            </w:r>
            <w:r w:rsidRPr="004E02F3">
              <w:t>082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3F7594">
            <w:pPr>
              <w:jc w:val="both"/>
            </w:pPr>
            <w:r>
              <w:t>46</w:t>
            </w:r>
            <w:r w:rsidR="003F7594">
              <w:t>,</w:t>
            </w:r>
            <w:r>
              <w:t>082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14163B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14163B" w:rsidRPr="00400E27" w:rsidTr="00F97F97">
        <w:trPr>
          <w:trHeight w:hRule="exact" w:val="84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14163B" w:rsidP="00A7506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</w:t>
            </w:r>
            <w:r w:rsidR="00A75060" w:rsidRPr="002B3CD3">
              <w:rPr>
                <w:sz w:val="16"/>
                <w:szCs w:val="16"/>
              </w:rPr>
              <w:t>0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пожарного гидранта в колодце д. Красный Яр, 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C978BA">
            <w:pPr>
              <w:jc w:val="both"/>
            </w:pPr>
            <w:r w:rsidRPr="004E02F3">
              <w:t>27</w:t>
            </w:r>
            <w:r w:rsidR="003F7594" w:rsidRPr="004E02F3">
              <w:t>,</w:t>
            </w:r>
            <w:r w:rsidRPr="004E02F3">
              <w:t>28</w:t>
            </w:r>
            <w:r w:rsidR="00C978BA" w:rsidRPr="004E02F3"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C978BA">
            <w:pPr>
              <w:jc w:val="both"/>
            </w:pPr>
            <w:r>
              <w:t>27</w:t>
            </w:r>
            <w:r w:rsidR="003F7594">
              <w:t>,</w:t>
            </w:r>
            <w:r>
              <w:t>28</w:t>
            </w:r>
            <w:r w:rsidR="00C978BA"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14163B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14163B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1.21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водопровода и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донапорной башни с. Десятово,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32а стр.1 и участка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провода, прилегающего в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водной башне.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C978BA">
            <w:pPr>
              <w:jc w:val="both"/>
            </w:pPr>
            <w:r w:rsidRPr="004E02F3">
              <w:t>97</w:t>
            </w:r>
            <w:r w:rsidR="003F7594" w:rsidRPr="004E02F3">
              <w:t>,</w:t>
            </w:r>
            <w:r w:rsidRPr="004E02F3">
              <w:t>4</w:t>
            </w:r>
            <w:r w:rsidR="00C978BA" w:rsidRPr="004E02F3">
              <w:t>1</w:t>
            </w:r>
            <w:r w:rsidRPr="004E02F3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3F7594">
            <w:pPr>
              <w:jc w:val="both"/>
            </w:pPr>
            <w:r>
              <w:t>97</w:t>
            </w:r>
            <w:r w:rsidR="003F7594">
              <w:t>,</w:t>
            </w:r>
            <w:r>
              <w:t>418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14163B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14163B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1.22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206F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водопровода методом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кола и врезка водопровода в с. </w:t>
            </w:r>
            <w:proofErr w:type="gramStart"/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роново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4E02F3" w:rsidRDefault="0014163B" w:rsidP="001A0798">
            <w:pPr>
              <w:jc w:val="both"/>
            </w:pPr>
            <w:r w:rsidRPr="004E02F3">
              <w:t>22</w:t>
            </w:r>
            <w:r w:rsidR="001A0798" w:rsidRPr="004E02F3">
              <w:t>7</w:t>
            </w:r>
            <w:r w:rsidR="003F7594" w:rsidRPr="004E02F3">
              <w:t>,</w:t>
            </w:r>
            <w:r w:rsidR="001A0798" w:rsidRPr="004E02F3">
              <w:t>581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1A0798">
            <w:pPr>
              <w:jc w:val="both"/>
            </w:pPr>
            <w:r>
              <w:t>22</w:t>
            </w:r>
            <w:r w:rsidR="001A0798">
              <w:t>7</w:t>
            </w:r>
            <w:r w:rsidR="003F7594">
              <w:t>,</w:t>
            </w:r>
            <w:r w:rsidR="001A0798">
              <w:t>581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Default="0014163B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14163B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63B" w:rsidRPr="00FF383B" w:rsidRDefault="00C841F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100%</w:t>
            </w:r>
          </w:p>
        </w:tc>
      </w:tr>
      <w:tr w:rsidR="00EA6037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2B3CD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B3CD3">
              <w:rPr>
                <w:sz w:val="16"/>
                <w:szCs w:val="16"/>
              </w:rPr>
              <w:t>1.23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EA603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участка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сети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Кожевниково </w:t>
            </w:r>
            <w:proofErr w:type="gramStart"/>
            <w:r>
              <w:rPr>
                <w:sz w:val="18"/>
                <w:szCs w:val="18"/>
              </w:rPr>
              <w:t>прот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женностью</w:t>
            </w:r>
            <w:proofErr w:type="gramEnd"/>
            <w:r>
              <w:rPr>
                <w:sz w:val="18"/>
                <w:szCs w:val="18"/>
              </w:rPr>
              <w:t xml:space="preserve"> 119 м. от пер. Дзержи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7а, до ул. Ленина, 6.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4E02F3" w:rsidRDefault="00EA6037" w:rsidP="003F7594">
            <w:pPr>
              <w:jc w:val="both"/>
            </w:pPr>
            <w:r w:rsidRPr="004E02F3">
              <w:t>1933</w:t>
            </w:r>
            <w:r w:rsidR="00623FCB">
              <w:t>,</w:t>
            </w:r>
            <w:r w:rsidRPr="004E02F3">
              <w:t>906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51138E" w:rsidP="00D63418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1663</w:t>
            </w:r>
            <w:r w:rsidR="006B311C">
              <w:t>,</w:t>
            </w:r>
            <w:r>
              <w:t>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3F7594">
            <w:pPr>
              <w:jc w:val="both"/>
            </w:pPr>
            <w:r>
              <w:t>270</w:t>
            </w:r>
            <w:r w:rsidR="001F522D">
              <w:t>,</w:t>
            </w:r>
            <w:r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Default="00EA6037" w:rsidP="00D63418">
            <w:pPr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FF383B" w:rsidRDefault="00EA603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37" w:rsidRPr="00FF383B" w:rsidRDefault="00EA603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0E6882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t>1.24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0E6882" w:rsidP="00EA603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Создание условий для работы л</w:t>
            </w:r>
            <w:r w:rsidRPr="00E13D13">
              <w:rPr>
                <w:sz w:val="18"/>
                <w:szCs w:val="18"/>
              </w:rPr>
              <w:t>о</w:t>
            </w:r>
            <w:r w:rsidRPr="00E13D13">
              <w:rPr>
                <w:sz w:val="18"/>
                <w:szCs w:val="18"/>
              </w:rPr>
              <w:t>кальных станций очистки воды в зимний период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0E6882" w:rsidP="00D63418">
            <w:pPr>
              <w:jc w:val="both"/>
            </w:pPr>
            <w:r w:rsidRPr="00E13D13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D47814" w:rsidP="003F7594">
            <w:pPr>
              <w:jc w:val="both"/>
            </w:pPr>
            <w:r w:rsidRPr="00E13D13">
              <w:t>53,703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D47814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D47814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D47814" w:rsidP="003F7594">
            <w:pPr>
              <w:jc w:val="both"/>
            </w:pPr>
            <w:r w:rsidRPr="00E13D13">
              <w:t>53,703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E13D13" w:rsidRDefault="00D47814" w:rsidP="00D63418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FF383B" w:rsidRDefault="000E6882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82" w:rsidRPr="00FF383B" w:rsidRDefault="000E6882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47814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D47814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t>1.</w:t>
            </w:r>
            <w:r w:rsidR="00A75060" w:rsidRPr="00E13D13">
              <w:rPr>
                <w:sz w:val="16"/>
                <w:szCs w:val="16"/>
              </w:rPr>
              <w:t>25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Ремонт водопровода в д. Сафроновка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D63418">
            <w:pPr>
              <w:jc w:val="both"/>
            </w:pPr>
            <w:r w:rsidRPr="00E13D13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3F7594">
            <w:pPr>
              <w:jc w:val="both"/>
            </w:pPr>
            <w:r w:rsidRPr="00E13D13">
              <w:t>30,075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3F7594">
            <w:pPr>
              <w:jc w:val="both"/>
            </w:pPr>
            <w:r w:rsidRPr="00E13D13">
              <w:t>30,075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FF383B" w:rsidRDefault="00D4781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14" w:rsidRPr="00FF383B" w:rsidRDefault="00D47814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4949AE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t>1.26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 xml:space="preserve">Ремонт водопровода </w:t>
            </w:r>
            <w:proofErr w:type="gramStart"/>
            <w:r w:rsidRPr="00E13D13">
              <w:rPr>
                <w:sz w:val="18"/>
                <w:szCs w:val="18"/>
              </w:rPr>
              <w:t>в</w:t>
            </w:r>
            <w:proofErr w:type="gramEnd"/>
            <w:r w:rsidRPr="00E13D13">
              <w:rPr>
                <w:sz w:val="18"/>
                <w:szCs w:val="18"/>
              </w:rPr>
              <w:t xml:space="preserve"> с. </w:t>
            </w:r>
            <w:proofErr w:type="spellStart"/>
            <w:r w:rsidRPr="00E13D13">
              <w:rPr>
                <w:sz w:val="18"/>
                <w:szCs w:val="18"/>
              </w:rPr>
              <w:t>Уртам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jc w:val="both"/>
            </w:pPr>
            <w:r w:rsidRPr="00E13D13">
              <w:t>30,584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3F7594">
            <w:pPr>
              <w:jc w:val="both"/>
            </w:pPr>
            <w:r w:rsidRPr="00E13D13">
              <w:t>30,584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4949AE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t>1.27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 xml:space="preserve">Работы по промывке скважины в с. </w:t>
            </w:r>
            <w:proofErr w:type="gramStart"/>
            <w:r w:rsidRPr="00E13D13">
              <w:rPr>
                <w:sz w:val="18"/>
                <w:szCs w:val="18"/>
              </w:rPr>
              <w:t>Вороново</w:t>
            </w:r>
            <w:proofErr w:type="gramEnd"/>
            <w:r w:rsidRPr="00E13D13">
              <w:rPr>
                <w:sz w:val="18"/>
                <w:szCs w:val="18"/>
              </w:rPr>
              <w:t>, ул. 2-ая Пятилетка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jc w:val="both"/>
            </w:pPr>
            <w:r w:rsidRPr="00E13D13">
              <w:t>61,950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3F7594">
            <w:pPr>
              <w:jc w:val="both"/>
            </w:pPr>
            <w:r w:rsidRPr="00E13D13">
              <w:t>61,950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4949AE" w:rsidRPr="00400E27" w:rsidTr="00F97F97">
        <w:trPr>
          <w:trHeight w:hRule="exact" w:val="11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A75060" w:rsidP="00206F6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Текущий ремонт водопровода с. Десятово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4949AE">
            <w:pPr>
              <w:jc w:val="both"/>
            </w:pPr>
            <w:r w:rsidRPr="00E13D13">
              <w:t>58,179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3F7594">
            <w:pPr>
              <w:jc w:val="both"/>
            </w:pPr>
            <w:r w:rsidRPr="00E13D13">
              <w:t>58,179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E13D13" w:rsidRDefault="004949AE" w:rsidP="00D63418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9AE" w:rsidRPr="00FF383B" w:rsidRDefault="004949AE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FF5700" w:rsidRPr="00400E27" w:rsidTr="00F97F97">
        <w:trPr>
          <w:trHeight w:hRule="exact" w:val="720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E13D13" w:rsidRDefault="00FF5700" w:rsidP="00FF570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1. 29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E13D13" w:rsidRDefault="00FF5700" w:rsidP="00FF5700">
            <w:pPr>
              <w:jc w:val="both"/>
              <w:rPr>
                <w:sz w:val="18"/>
                <w:szCs w:val="18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теплотрассы в д.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Еловка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,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Новая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1а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700" w:rsidRPr="00E13D13" w:rsidRDefault="00FF5700" w:rsidP="00FF57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E13D13" w:rsidRDefault="00FF5700" w:rsidP="00FF5700">
            <w:pPr>
              <w:jc w:val="both"/>
            </w:pPr>
            <w:r w:rsidRPr="00E13D13">
              <w:t>366,825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E13D13" w:rsidRDefault="00FF5700" w:rsidP="00FF5700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5700" w:rsidRPr="00E13D13" w:rsidRDefault="00FF5700" w:rsidP="00FF570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315,469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F5700" w:rsidRPr="00E13D13" w:rsidRDefault="00FF5700" w:rsidP="00FF570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51,356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E13D13" w:rsidRDefault="00FF5700" w:rsidP="00FF5700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FF383B" w:rsidRDefault="00FF5700" w:rsidP="00FF570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700" w:rsidRPr="00FF383B" w:rsidRDefault="00FF5700" w:rsidP="00FF570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154660" w:rsidRPr="00400E27" w:rsidTr="00F97F97">
        <w:trPr>
          <w:trHeight w:hRule="exact" w:val="112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E13D13" w:rsidRDefault="00023F49" w:rsidP="0015466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1.30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E13D13" w:rsidRDefault="00154660" w:rsidP="001546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На капитальный ремонт теплотрассы расположенной по адресу: Томская область, Кожевниковский район, с.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Песочнодубровка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>, ул. Советская 59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660" w:rsidRPr="00E13D13" w:rsidRDefault="00154660" w:rsidP="0015466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E13D13" w:rsidRDefault="00154660" w:rsidP="00154660">
            <w:pPr>
              <w:jc w:val="both"/>
            </w:pPr>
            <w:r w:rsidRPr="00E13D13">
              <w:t>50,193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E13D13" w:rsidRDefault="00154660" w:rsidP="00154660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660" w:rsidRPr="00E13D13" w:rsidRDefault="00154660" w:rsidP="0015466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43,173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660" w:rsidRPr="00E13D13" w:rsidRDefault="00154660" w:rsidP="00154660">
            <w:pPr>
              <w:pStyle w:val="ConsPlusNormal"/>
              <w:rPr>
                <w:sz w:val="18"/>
                <w:szCs w:val="18"/>
              </w:rPr>
            </w:pPr>
          </w:p>
          <w:p w:rsidR="00154660" w:rsidRPr="00E13D13" w:rsidRDefault="00154660" w:rsidP="0015466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7,02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E13D13" w:rsidRDefault="00154660" w:rsidP="00154660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FF383B" w:rsidRDefault="00154660" w:rsidP="0015466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660" w:rsidRPr="00FF383B" w:rsidRDefault="00154660" w:rsidP="0015466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12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1.31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На капитальный ремонт теплотрассы по адресу: Томская область, Коже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никовский район, с.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>, ул. Фрунзе 33 стр.2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108,614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93,409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15,205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706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1.32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тепловой сети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с. Кожевниково ул.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Калинина-ул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>. Комсомольская д.83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252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216,72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35,28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70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6"/>
                <w:szCs w:val="16"/>
              </w:rPr>
            </w:pPr>
            <w:r w:rsidRPr="00E13D13">
              <w:rPr>
                <w:sz w:val="16"/>
                <w:szCs w:val="16"/>
              </w:rPr>
              <w:t>1.33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 xml:space="preserve">Капитальный ремонт тепловой сети </w:t>
            </w:r>
            <w:proofErr w:type="gramStart"/>
            <w:r w:rsidRPr="00E13D13">
              <w:rPr>
                <w:sz w:val="18"/>
                <w:szCs w:val="18"/>
              </w:rPr>
              <w:t>в</w:t>
            </w:r>
            <w:proofErr w:type="gramEnd"/>
            <w:r w:rsidRPr="00E13D13">
              <w:rPr>
                <w:sz w:val="18"/>
                <w:szCs w:val="18"/>
              </w:rPr>
              <w:t xml:space="preserve"> с. Кожевниково ул. </w:t>
            </w:r>
            <w:proofErr w:type="spellStart"/>
            <w:r w:rsidRPr="00E13D13">
              <w:rPr>
                <w:sz w:val="18"/>
                <w:szCs w:val="18"/>
              </w:rPr>
              <w:t>Калинина-пер</w:t>
            </w:r>
            <w:proofErr w:type="spellEnd"/>
            <w:r w:rsidRPr="00E13D13">
              <w:rPr>
                <w:sz w:val="18"/>
                <w:szCs w:val="18"/>
              </w:rPr>
              <w:t>. Колхозный д.1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543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466,98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76,02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</w:pPr>
            <w:r w:rsidRPr="00E13D13"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70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1.34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Реконструкция очистных сооруж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ний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с. Кожевниково, Кожевнико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550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1.35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Приведение объектов коммунальной инфраструктуры в Кожевниковском районе в соответствие с совреме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ными требованиями к надежности, качеству их работы и энергетической эффективности (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для мероприятий)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85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1.36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Промывка водозаборной скважины в с.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Вороново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>, ул. Уткина, 2а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72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1.37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Промывка водозаборной скважины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с. Малиновка, ул. Новая, 14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2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1.38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Устройство промывочных колодцев на концевых участках центрального водопровода в с. Малиновка по ул. Кирова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47,042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47,042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3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023F49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Десятово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Советская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46,184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46,184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45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1.40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Батурино по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Школьная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53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1.41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с.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ветская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DE3371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</w:t>
            </w:r>
            <w:r w:rsidR="00CB4240" w:rsidRPr="00E13D13">
              <w:rPr>
                <w:sz w:val="18"/>
                <w:szCs w:val="18"/>
              </w:rPr>
              <w:t>,727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47,727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01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1.42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д. </w:t>
            </w:r>
            <w:proofErr w:type="spellStart"/>
            <w:r w:rsidRPr="00E13D13">
              <w:rPr>
                <w:rFonts w:eastAsia="Calibri"/>
                <w:sz w:val="18"/>
                <w:szCs w:val="18"/>
                <w:lang w:eastAsia="en-US"/>
              </w:rPr>
              <w:t>Ерестная</w:t>
            </w:r>
            <w:proofErr w:type="spell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по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Пролетарская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1007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1.43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Устройство промывочных колодцев на концевых участках центрального водопровода в д. Батурино по ул.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Татарская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47,541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60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1.44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Проведение анализа проб воды на содержание загрязняющих веществ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44,730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44,730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4240" w:rsidRPr="00400E27" w:rsidTr="00F97F97">
        <w:trPr>
          <w:trHeight w:hRule="exact" w:val="75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023F49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1.45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Реконструкция очистных сооруж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ний </w:t>
            </w:r>
            <w:proofErr w:type="gramStart"/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 с. Кожевниково Кожевнико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E13D13" w:rsidRDefault="00CB4240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7000,000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4240" w:rsidRPr="00E13D13" w:rsidRDefault="00CB4240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E13D13" w:rsidRDefault="00CB4240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B583B" w:rsidRPr="00400E27" w:rsidTr="00F97F97">
        <w:trPr>
          <w:trHeight w:hRule="exact" w:val="75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1.46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Подготовка к осеннее – зимнему периоду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3B" w:rsidRPr="00E13D13" w:rsidRDefault="00CB583B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AE1683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6130,150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93493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5170</w:t>
            </w:r>
            <w:r w:rsidR="00581A44" w:rsidRPr="00E13D13">
              <w:rPr>
                <w:sz w:val="18"/>
                <w:szCs w:val="18"/>
              </w:rPr>
              <w:t>,021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AE1683" w:rsidP="00AE1683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960,128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CB583B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F47A3D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 100%</w:t>
            </w:r>
          </w:p>
        </w:tc>
      </w:tr>
      <w:tr w:rsidR="00CB583B" w:rsidRPr="00400E27" w:rsidTr="00F97F97">
        <w:trPr>
          <w:trHeight w:hRule="exact" w:val="75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1.47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Капитальный ремонт системы вод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снабжения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3B" w:rsidRPr="00E13D13" w:rsidRDefault="00CB583B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581A44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2625,574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93493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581A44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1320,278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93493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1305</w:t>
            </w:r>
            <w:r w:rsidR="00581A44" w:rsidRPr="00E13D13">
              <w:rPr>
                <w:sz w:val="18"/>
                <w:szCs w:val="18"/>
              </w:rPr>
              <w:t>,296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CB583B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F47A3D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 100%</w:t>
            </w:r>
          </w:p>
        </w:tc>
      </w:tr>
      <w:tr w:rsidR="00CB583B" w:rsidRPr="00400E27" w:rsidTr="00F97F97">
        <w:trPr>
          <w:trHeight w:hRule="exact" w:val="75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1.48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 xml:space="preserve">Обращение с твёрдыми бытовыми отходами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3B" w:rsidRPr="00E13D13" w:rsidRDefault="00CB583B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1225</w:t>
            </w:r>
            <w:r w:rsidR="00AC0F76" w:rsidRPr="00E13D13">
              <w:rPr>
                <w:sz w:val="18"/>
                <w:szCs w:val="18"/>
              </w:rPr>
              <w:t>,724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B583B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B583B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1225</w:t>
            </w:r>
            <w:r w:rsidR="00AC0F76" w:rsidRPr="00E13D13">
              <w:rPr>
                <w:sz w:val="18"/>
                <w:szCs w:val="18"/>
              </w:rPr>
              <w:t>,724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CB583B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F47A3D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 100%</w:t>
            </w:r>
          </w:p>
        </w:tc>
      </w:tr>
      <w:tr w:rsidR="00CB583B" w:rsidRPr="00400E27" w:rsidTr="00F97F97">
        <w:trPr>
          <w:trHeight w:hRule="exact" w:val="75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1.49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13D13">
              <w:rPr>
                <w:rFonts w:eastAsia="Calibri"/>
                <w:sz w:val="18"/>
                <w:szCs w:val="18"/>
                <w:lang w:eastAsia="en-US"/>
              </w:rPr>
              <w:t>Обеспечение населения услугами сотовой связи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83B" w:rsidRPr="00E13D13" w:rsidRDefault="00CB583B" w:rsidP="00CB42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249</w:t>
            </w:r>
            <w:r w:rsidR="00F7250B" w:rsidRPr="00E13D13">
              <w:rPr>
                <w:sz w:val="18"/>
                <w:szCs w:val="18"/>
              </w:rPr>
              <w:t>,</w:t>
            </w:r>
            <w:r w:rsidRPr="00E13D13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B583B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583B" w:rsidRPr="00E13D13" w:rsidRDefault="00CB583B" w:rsidP="00CB4240">
            <w:pPr>
              <w:pStyle w:val="ConsPlusNormal"/>
              <w:rPr>
                <w:sz w:val="18"/>
                <w:szCs w:val="18"/>
              </w:rPr>
            </w:pPr>
            <w:r w:rsidRPr="00E13D13">
              <w:rPr>
                <w:sz w:val="18"/>
                <w:szCs w:val="18"/>
              </w:rPr>
              <w:t>249</w:t>
            </w:r>
            <w:r w:rsidR="00F7250B" w:rsidRPr="00E13D13">
              <w:rPr>
                <w:sz w:val="18"/>
                <w:szCs w:val="18"/>
              </w:rPr>
              <w:t>,</w:t>
            </w:r>
            <w:r w:rsidRPr="00E13D13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E13D13" w:rsidRDefault="00CB583B" w:rsidP="00CB4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CB583B" w:rsidP="00CB424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83B" w:rsidRPr="00FF383B" w:rsidRDefault="00F47A3D" w:rsidP="00CB424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FF383B">
              <w:rPr>
                <w:b/>
                <w:sz w:val="16"/>
                <w:szCs w:val="16"/>
              </w:rPr>
              <w:t>Степень готовности объекта 100%</w:t>
            </w:r>
          </w:p>
        </w:tc>
      </w:tr>
      <w:tr w:rsidR="009B0430" w:rsidRPr="00400E27" w:rsidTr="00F97F97">
        <w:trPr>
          <w:trHeight w:hRule="exact" w:val="141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CB583B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lastRenderedPageBreak/>
              <w:t>1.50</w:t>
            </w:r>
          </w:p>
          <w:p w:rsidR="009B0430" w:rsidRPr="009E4A4D" w:rsidRDefault="009B0430" w:rsidP="009B0430">
            <w:pPr>
              <w:jc w:val="both"/>
              <w:rPr>
                <w:sz w:val="18"/>
                <w:szCs w:val="18"/>
              </w:rPr>
            </w:pPr>
          </w:p>
          <w:p w:rsidR="009B0430" w:rsidRPr="009E4A4D" w:rsidRDefault="009B0430" w:rsidP="009B0430">
            <w:pPr>
              <w:jc w:val="both"/>
              <w:rPr>
                <w:sz w:val="18"/>
                <w:szCs w:val="18"/>
              </w:rPr>
            </w:pPr>
          </w:p>
          <w:p w:rsidR="009B0430" w:rsidRPr="009E4A4D" w:rsidRDefault="009B0430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49" w:rsidRPr="009E4A4D" w:rsidRDefault="00FC0DA4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Реконструкция очистных сооруж</w:t>
            </w:r>
            <w:r w:rsidRPr="009E4A4D">
              <w:rPr>
                <w:sz w:val="18"/>
                <w:szCs w:val="18"/>
              </w:rPr>
              <w:t>е</w:t>
            </w:r>
            <w:r w:rsidRPr="009E4A4D">
              <w:rPr>
                <w:sz w:val="18"/>
                <w:szCs w:val="18"/>
              </w:rPr>
              <w:t xml:space="preserve">ний в селе </w:t>
            </w:r>
            <w:proofErr w:type="spellStart"/>
            <w:r w:rsidRPr="009E4A4D">
              <w:rPr>
                <w:sz w:val="18"/>
                <w:szCs w:val="18"/>
              </w:rPr>
              <w:t>Кожевниково</w:t>
            </w:r>
            <w:proofErr w:type="spellEnd"/>
            <w:r w:rsidRPr="009E4A4D">
              <w:rPr>
                <w:sz w:val="18"/>
                <w:szCs w:val="18"/>
              </w:rPr>
              <w:t xml:space="preserve"> </w:t>
            </w:r>
            <w:proofErr w:type="spellStart"/>
            <w:r w:rsidRPr="009E4A4D">
              <w:rPr>
                <w:sz w:val="18"/>
                <w:szCs w:val="18"/>
              </w:rPr>
              <w:t>Кожевн</w:t>
            </w:r>
            <w:r w:rsidRPr="009E4A4D">
              <w:rPr>
                <w:sz w:val="18"/>
                <w:szCs w:val="18"/>
              </w:rPr>
              <w:t>и</w:t>
            </w:r>
            <w:r w:rsidRPr="009E4A4D">
              <w:rPr>
                <w:sz w:val="18"/>
                <w:szCs w:val="18"/>
              </w:rPr>
              <w:t>ковскогорайона</w:t>
            </w:r>
            <w:proofErr w:type="spellEnd"/>
            <w:r w:rsidRPr="009E4A4D">
              <w:rPr>
                <w:sz w:val="18"/>
                <w:szCs w:val="18"/>
              </w:rPr>
              <w:t xml:space="preserve"> Томской области</w:t>
            </w:r>
          </w:p>
          <w:p w:rsidR="00023F49" w:rsidRPr="009E4A4D" w:rsidRDefault="00023F49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9B0430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FC0DA4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60959,180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FC0DA4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48054,122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1474D7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9844,908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1474D7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3047,959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9E4A4D" w:rsidRDefault="00F47A3D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12,192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430" w:rsidRPr="00FF383B" w:rsidRDefault="009B0430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301A03" w:rsidRPr="00400E27" w:rsidTr="00F97F97">
        <w:trPr>
          <w:trHeight w:hRule="exact" w:val="6392"/>
        </w:trPr>
        <w:tc>
          <w:tcPr>
            <w:tcW w:w="8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1.51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61" w:rsidRPr="009E4A4D" w:rsidRDefault="00301A03" w:rsidP="00004A61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 xml:space="preserve">Подготовке к </w:t>
            </w:r>
            <w:proofErr w:type="spellStart"/>
            <w:proofErr w:type="gramStart"/>
            <w:r w:rsidRPr="009E4A4D">
              <w:rPr>
                <w:sz w:val="18"/>
                <w:szCs w:val="18"/>
              </w:rPr>
              <w:t>осенне</w:t>
            </w:r>
            <w:proofErr w:type="spellEnd"/>
            <w:r w:rsidRPr="009E4A4D">
              <w:rPr>
                <w:sz w:val="18"/>
                <w:szCs w:val="18"/>
              </w:rPr>
              <w:t xml:space="preserve"> – зимнему</w:t>
            </w:r>
            <w:proofErr w:type="gramEnd"/>
            <w:r w:rsidRPr="009E4A4D">
              <w:rPr>
                <w:sz w:val="18"/>
                <w:szCs w:val="18"/>
              </w:rPr>
              <w:t xml:space="preserve"> п</w:t>
            </w:r>
            <w:r w:rsidRPr="009E4A4D">
              <w:rPr>
                <w:sz w:val="18"/>
                <w:szCs w:val="18"/>
              </w:rPr>
              <w:t>е</w:t>
            </w:r>
            <w:r w:rsidRPr="009E4A4D">
              <w:rPr>
                <w:sz w:val="18"/>
                <w:szCs w:val="18"/>
              </w:rPr>
              <w:t xml:space="preserve">риоду </w:t>
            </w:r>
          </w:p>
          <w:p w:rsidR="00301A03" w:rsidRPr="009E4A4D" w:rsidRDefault="00004A61" w:rsidP="00004A61">
            <w:pPr>
              <w:ind w:left="266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1)</w:t>
            </w:r>
            <w:r w:rsidR="00301A03" w:rsidRPr="009E4A4D">
              <w:rPr>
                <w:sz w:val="18"/>
                <w:szCs w:val="18"/>
              </w:rPr>
              <w:t xml:space="preserve">Капитальный ремонт котельной расположенной  по </w:t>
            </w:r>
            <w:proofErr w:type="spellStart"/>
            <w:r w:rsidR="00301A03" w:rsidRPr="009E4A4D">
              <w:rPr>
                <w:sz w:val="18"/>
                <w:szCs w:val="18"/>
              </w:rPr>
              <w:t>адр</w:t>
            </w:r>
            <w:r w:rsidR="00301A03" w:rsidRPr="009E4A4D">
              <w:rPr>
                <w:sz w:val="18"/>
                <w:szCs w:val="18"/>
              </w:rPr>
              <w:t>е</w:t>
            </w:r>
            <w:r w:rsidR="00301A03" w:rsidRPr="009E4A4D">
              <w:rPr>
                <w:sz w:val="18"/>
                <w:szCs w:val="18"/>
              </w:rPr>
              <w:t>су</w:t>
            </w:r>
            <w:proofErr w:type="gramStart"/>
            <w:r w:rsidR="00301A03" w:rsidRPr="009E4A4D">
              <w:rPr>
                <w:sz w:val="18"/>
                <w:szCs w:val="18"/>
              </w:rPr>
              <w:t>:Т</w:t>
            </w:r>
            <w:proofErr w:type="gramEnd"/>
            <w:r w:rsidR="00301A03" w:rsidRPr="009E4A4D">
              <w:rPr>
                <w:sz w:val="18"/>
                <w:szCs w:val="18"/>
              </w:rPr>
              <w:t>омская</w:t>
            </w:r>
            <w:proofErr w:type="spellEnd"/>
            <w:r w:rsidR="00301A03" w:rsidRPr="009E4A4D">
              <w:rPr>
                <w:sz w:val="18"/>
                <w:szCs w:val="18"/>
              </w:rPr>
              <w:t xml:space="preserve"> область</w:t>
            </w:r>
            <w:r w:rsidR="00290306" w:rsidRPr="009E4A4D">
              <w:rPr>
                <w:sz w:val="18"/>
                <w:szCs w:val="18"/>
              </w:rPr>
              <w:t xml:space="preserve"> </w:t>
            </w:r>
            <w:r w:rsidR="00301A03" w:rsidRPr="009E4A4D">
              <w:rPr>
                <w:sz w:val="18"/>
                <w:szCs w:val="18"/>
              </w:rPr>
              <w:t>Кожевн</w:t>
            </w:r>
            <w:r w:rsidR="00301A03" w:rsidRPr="009E4A4D">
              <w:rPr>
                <w:sz w:val="18"/>
                <w:szCs w:val="18"/>
              </w:rPr>
              <w:t>и</w:t>
            </w:r>
            <w:r w:rsidR="00301A03" w:rsidRPr="009E4A4D">
              <w:rPr>
                <w:sz w:val="18"/>
                <w:szCs w:val="18"/>
              </w:rPr>
              <w:t>ковский район село Ко</w:t>
            </w:r>
            <w:r w:rsidR="00290306" w:rsidRPr="009E4A4D">
              <w:rPr>
                <w:sz w:val="18"/>
                <w:szCs w:val="18"/>
              </w:rPr>
              <w:t>жевниково</w:t>
            </w:r>
            <w:r w:rsidR="00301A03" w:rsidRPr="009E4A4D">
              <w:rPr>
                <w:sz w:val="18"/>
                <w:szCs w:val="18"/>
              </w:rPr>
              <w:t xml:space="preserve"> ул. Красноармей</w:t>
            </w:r>
            <w:r w:rsidRPr="009E4A4D">
              <w:rPr>
                <w:sz w:val="18"/>
                <w:szCs w:val="18"/>
              </w:rPr>
              <w:t xml:space="preserve">ская </w:t>
            </w:r>
            <w:r w:rsidR="00301A03" w:rsidRPr="009E4A4D">
              <w:rPr>
                <w:sz w:val="18"/>
                <w:szCs w:val="18"/>
              </w:rPr>
              <w:t>34 Б</w:t>
            </w:r>
            <w:r w:rsidRPr="009E4A4D">
              <w:rPr>
                <w:sz w:val="18"/>
                <w:szCs w:val="18"/>
              </w:rPr>
              <w:t>(замена дымовой трубы)</w:t>
            </w:r>
          </w:p>
          <w:p w:rsidR="00301A03" w:rsidRPr="009E4A4D" w:rsidRDefault="00301A03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  <w:p w:rsidR="00004A61" w:rsidRPr="009E4A4D" w:rsidRDefault="00004A61" w:rsidP="00301A03">
            <w:pPr>
              <w:ind w:left="442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47177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394,588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339,345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55,242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FF383B" w:rsidRDefault="00301A03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FF383B" w:rsidRDefault="00301A03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301A03" w:rsidRPr="00400E27" w:rsidTr="00F97F97">
        <w:trPr>
          <w:trHeight w:hRule="exact" w:val="2417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004A61" w:rsidP="00004A61">
            <w:pPr>
              <w:ind w:left="408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2)</w:t>
            </w:r>
            <w:r w:rsidR="00301A03" w:rsidRPr="009E4A4D">
              <w:rPr>
                <w:sz w:val="18"/>
                <w:szCs w:val="18"/>
              </w:rPr>
              <w:t>Капитальный ремонт к</w:t>
            </w:r>
            <w:r w:rsidR="00301A03" w:rsidRPr="009E4A4D">
              <w:rPr>
                <w:sz w:val="18"/>
                <w:szCs w:val="18"/>
              </w:rPr>
              <w:t>о</w:t>
            </w:r>
            <w:r w:rsidR="00301A03" w:rsidRPr="009E4A4D">
              <w:rPr>
                <w:sz w:val="18"/>
                <w:szCs w:val="18"/>
              </w:rPr>
              <w:t>тельной расположенной  по адресу: Томская область К</w:t>
            </w:r>
            <w:r w:rsidR="00301A03" w:rsidRPr="009E4A4D">
              <w:rPr>
                <w:sz w:val="18"/>
                <w:szCs w:val="18"/>
              </w:rPr>
              <w:t>о</w:t>
            </w:r>
            <w:r w:rsidR="00301A03" w:rsidRPr="009E4A4D">
              <w:rPr>
                <w:sz w:val="18"/>
                <w:szCs w:val="18"/>
              </w:rPr>
              <w:t xml:space="preserve">жевниковский район  село Малиновка </w:t>
            </w:r>
            <w:proofErr w:type="spellStart"/>
            <w:proofErr w:type="gramStart"/>
            <w:r w:rsidR="00301A03" w:rsidRPr="009E4A4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01A03" w:rsidRPr="009E4A4D">
              <w:rPr>
                <w:sz w:val="18"/>
                <w:szCs w:val="18"/>
              </w:rPr>
              <w:t xml:space="preserve">, Школьная 13 </w:t>
            </w:r>
            <w:proofErr w:type="spellStart"/>
            <w:r w:rsidR="00301A03" w:rsidRPr="009E4A4D">
              <w:rPr>
                <w:sz w:val="18"/>
                <w:szCs w:val="18"/>
              </w:rPr>
              <w:t>стр</w:t>
            </w:r>
            <w:proofErr w:type="spellEnd"/>
            <w:r w:rsidR="00301A03" w:rsidRPr="009E4A4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1587,601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004A61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1365,337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004A61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222,264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9E4A4D" w:rsidRDefault="00301A03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FF383B" w:rsidRDefault="00301A03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FF383B" w:rsidRDefault="00301A03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290306" w:rsidRPr="00400E27" w:rsidTr="00F97F97">
        <w:trPr>
          <w:trHeight w:hRule="exact" w:val="2417"/>
        </w:trPr>
        <w:tc>
          <w:tcPr>
            <w:tcW w:w="8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Капитальный ремонт участка сети водоснабжения расположенной по адресу 1.Томская область Кожевн</w:t>
            </w:r>
            <w:r w:rsidRPr="009E4A4D">
              <w:rPr>
                <w:sz w:val="18"/>
                <w:szCs w:val="18"/>
              </w:rPr>
              <w:t>и</w:t>
            </w:r>
            <w:r w:rsidRPr="009E4A4D">
              <w:rPr>
                <w:sz w:val="18"/>
                <w:szCs w:val="18"/>
              </w:rPr>
              <w:t>ковский район село Кожевниково  ул. Титова (от ЖД№11 до ул. Зел</w:t>
            </w:r>
            <w:r w:rsidRPr="009E4A4D">
              <w:rPr>
                <w:sz w:val="18"/>
                <w:szCs w:val="18"/>
              </w:rPr>
              <w:t>ё</w:t>
            </w:r>
            <w:r w:rsidRPr="009E4A4D">
              <w:rPr>
                <w:sz w:val="18"/>
                <w:szCs w:val="18"/>
              </w:rPr>
              <w:t>ная)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499,879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429,896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69,983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FF383B" w:rsidRDefault="00290306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FF383B" w:rsidRDefault="00290306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290306" w:rsidRPr="00400E27" w:rsidTr="00F97F97">
        <w:trPr>
          <w:trHeight w:hRule="exact" w:val="2417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 xml:space="preserve">2.Томская область </w:t>
            </w:r>
            <w:proofErr w:type="spellStart"/>
            <w:r w:rsidRPr="009E4A4D">
              <w:rPr>
                <w:sz w:val="18"/>
                <w:szCs w:val="18"/>
              </w:rPr>
              <w:t>Кожевниковкий</w:t>
            </w:r>
            <w:proofErr w:type="spellEnd"/>
            <w:r w:rsidRPr="009E4A4D">
              <w:rPr>
                <w:sz w:val="18"/>
                <w:szCs w:val="18"/>
              </w:rPr>
              <w:t xml:space="preserve"> район село </w:t>
            </w:r>
            <w:proofErr w:type="spellStart"/>
            <w:r w:rsidRPr="009E4A4D">
              <w:rPr>
                <w:sz w:val="18"/>
                <w:szCs w:val="18"/>
              </w:rPr>
              <w:t>Кожевниково</w:t>
            </w:r>
            <w:proofErr w:type="spellEnd"/>
            <w:r w:rsidRPr="009E4A4D">
              <w:rPr>
                <w:sz w:val="18"/>
                <w:szCs w:val="18"/>
              </w:rPr>
              <w:t xml:space="preserve"> ул. </w:t>
            </w:r>
            <w:proofErr w:type="spellStart"/>
            <w:r w:rsidRPr="009E4A4D">
              <w:rPr>
                <w:sz w:val="18"/>
                <w:szCs w:val="18"/>
              </w:rPr>
              <w:t>Чек</w:t>
            </w:r>
            <w:r w:rsidRPr="009E4A4D">
              <w:rPr>
                <w:sz w:val="18"/>
                <w:szCs w:val="18"/>
              </w:rPr>
              <w:t>у</w:t>
            </w:r>
            <w:r w:rsidRPr="009E4A4D">
              <w:rPr>
                <w:sz w:val="18"/>
                <w:szCs w:val="18"/>
              </w:rPr>
              <w:t>лаева</w:t>
            </w:r>
            <w:proofErr w:type="spellEnd"/>
            <w:r w:rsidRPr="009E4A4D">
              <w:rPr>
                <w:sz w:val="18"/>
                <w:szCs w:val="18"/>
              </w:rPr>
              <w:t xml:space="preserve"> (от ул. Лесной до жилого дома  №32)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355,680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6F50AB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305,885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6F50AB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49,795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9E4A4D" w:rsidRDefault="00290306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FF383B" w:rsidRDefault="00290306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306" w:rsidRPr="00FF383B" w:rsidRDefault="00290306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517EDE" w:rsidRPr="00400E27" w:rsidTr="00F97F97">
        <w:trPr>
          <w:trHeight w:hRule="exact" w:val="3109"/>
        </w:trPr>
        <w:tc>
          <w:tcPr>
            <w:tcW w:w="8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1.53</w:t>
            </w: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Выполнение работ  по реконстру</w:t>
            </w:r>
            <w:r w:rsidRPr="009E4A4D">
              <w:rPr>
                <w:sz w:val="18"/>
                <w:szCs w:val="18"/>
              </w:rPr>
              <w:t>к</w:t>
            </w:r>
            <w:r w:rsidRPr="009E4A4D">
              <w:rPr>
                <w:sz w:val="18"/>
                <w:szCs w:val="18"/>
              </w:rPr>
              <w:t>ции сетей водопровода  по улицам Тельмана, Фрунзе,1-е Мая, Ленина, Пушкина и ул. Дзержинского с по</w:t>
            </w:r>
            <w:r w:rsidRPr="009E4A4D">
              <w:rPr>
                <w:sz w:val="18"/>
                <w:szCs w:val="18"/>
              </w:rPr>
              <w:t>д</w:t>
            </w:r>
            <w:r w:rsidRPr="009E4A4D">
              <w:rPr>
                <w:sz w:val="18"/>
                <w:szCs w:val="18"/>
              </w:rPr>
              <w:t>ключением в магистраль 3-х вод</w:t>
            </w:r>
            <w:r w:rsidRPr="009E4A4D">
              <w:rPr>
                <w:sz w:val="18"/>
                <w:szCs w:val="18"/>
              </w:rPr>
              <w:t>о</w:t>
            </w:r>
            <w:r w:rsidRPr="009E4A4D">
              <w:rPr>
                <w:sz w:val="18"/>
                <w:szCs w:val="18"/>
              </w:rPr>
              <w:t xml:space="preserve">проводных башен из жилого фонда в селе </w:t>
            </w:r>
            <w:proofErr w:type="spellStart"/>
            <w:r w:rsidRPr="009E4A4D">
              <w:rPr>
                <w:sz w:val="18"/>
                <w:szCs w:val="18"/>
              </w:rPr>
              <w:t>Уртам</w:t>
            </w:r>
            <w:proofErr w:type="spellEnd"/>
            <w:r w:rsidRPr="009E4A4D">
              <w:rPr>
                <w:sz w:val="18"/>
                <w:szCs w:val="18"/>
              </w:rPr>
              <w:t xml:space="preserve"> </w:t>
            </w:r>
            <w:proofErr w:type="spellStart"/>
            <w:r w:rsidRPr="009E4A4D">
              <w:rPr>
                <w:sz w:val="18"/>
                <w:szCs w:val="18"/>
              </w:rPr>
              <w:t>Кожевниковско</w:t>
            </w:r>
            <w:proofErr w:type="spellEnd"/>
            <w:r w:rsidRPr="009E4A4D">
              <w:rPr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41168,229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517E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517EDE" w:rsidRPr="00400E27" w:rsidTr="00F97F97">
        <w:trPr>
          <w:trHeight w:hRule="exact" w:val="575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 соглашение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23170,362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19548,834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3621,528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517EDE" w:rsidRPr="00400E27" w:rsidTr="00F97F97">
        <w:trPr>
          <w:trHeight w:hRule="exact" w:val="575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 соглашение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17997,867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12603,906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2580,894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2813,067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9E4A4D" w:rsidRDefault="00517EDE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EDE" w:rsidRPr="00FF383B" w:rsidRDefault="00517EDE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811BC" w:rsidRPr="00400E27" w:rsidTr="00F97F97">
        <w:trPr>
          <w:trHeight w:hRule="exact" w:val="1001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9E4A4D" w:rsidRDefault="00C811BC" w:rsidP="009B04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FF383B" w:rsidRDefault="00C811BC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1BC" w:rsidRPr="00FF383B" w:rsidRDefault="00C811BC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0D0761" w:rsidRPr="00400E27" w:rsidTr="00F97F97">
        <w:trPr>
          <w:trHeight w:hRule="exact" w:val="1001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shd w:val="clear" w:color="auto" w:fill="FFFFFF"/>
              <w:ind w:left="192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9E4A4D" w:rsidRDefault="000D0761" w:rsidP="009B043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FF383B" w:rsidRDefault="000D0761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761" w:rsidRPr="00FF383B" w:rsidRDefault="000D0761" w:rsidP="009B043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42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rFonts w:eastAsia="Times New Roman"/>
                <w:b/>
                <w:sz w:val="18"/>
                <w:szCs w:val="18"/>
              </w:rPr>
              <w:t>Итого по задаче 1: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3978C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4A4D">
              <w:rPr>
                <w:b/>
                <w:color w:val="000000"/>
                <w:sz w:val="18"/>
                <w:szCs w:val="18"/>
              </w:rPr>
              <w:t>142607,725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F2441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4A4D">
              <w:rPr>
                <w:b/>
                <w:color w:val="000000"/>
                <w:sz w:val="18"/>
                <w:szCs w:val="18"/>
              </w:rPr>
              <w:t>60658,028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633FE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4A4D">
              <w:rPr>
                <w:b/>
                <w:color w:val="000000"/>
                <w:sz w:val="18"/>
                <w:szCs w:val="18"/>
              </w:rPr>
              <w:t>49210,349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3978C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4A4D">
              <w:rPr>
                <w:b/>
                <w:color w:val="000000"/>
                <w:sz w:val="18"/>
                <w:szCs w:val="18"/>
              </w:rPr>
              <w:t>32727,206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A56E3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4A4D">
              <w:rPr>
                <w:b/>
                <w:color w:val="000000"/>
                <w:sz w:val="18"/>
                <w:szCs w:val="18"/>
              </w:rPr>
              <w:t>12,192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276527" w:rsidRPr="00400E27" w:rsidTr="00F97F97">
        <w:trPr>
          <w:trHeight w:hRule="exact" w:val="279"/>
        </w:trPr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276527" w:rsidRPr="00400E27" w:rsidTr="00F97F97">
        <w:trPr>
          <w:trHeight w:hRule="exact" w:val="268"/>
        </w:trPr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  <w:p w:rsidR="00276527" w:rsidRPr="009E4A4D" w:rsidRDefault="00276527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Pr="009E4A4D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9E4A4D" w:rsidRDefault="0027652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351"/>
        </w:trPr>
        <w:tc>
          <w:tcPr>
            <w:tcW w:w="82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4397,1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3505,3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357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  <w:highlight w:val="yellow"/>
              </w:rPr>
            </w:pPr>
            <w:r w:rsidRPr="009E4A4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6915,6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3663,9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3251,7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283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16098,9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1135,751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14963,2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272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A1616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10230,96</w:t>
            </w:r>
            <w:r w:rsidR="006864B0" w:rsidRPr="009E4A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F7250B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6490,299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A1616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3740,668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E3371" w:rsidRPr="00400E27" w:rsidTr="00F97F97">
        <w:trPr>
          <w:trHeight w:hRule="exact" w:val="462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DE337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E3371" w:rsidRPr="009E4A4D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9E4A4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857FBB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104965,157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EA489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60658,028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EA4897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34415,099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38290E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9879,83</w:t>
            </w:r>
            <w:r w:rsidR="00F2441A" w:rsidRPr="009E4A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9E4A4D" w:rsidRDefault="0038290E">
            <w:pPr>
              <w:jc w:val="both"/>
              <w:rPr>
                <w:color w:val="000000"/>
                <w:sz w:val="18"/>
                <w:szCs w:val="18"/>
              </w:rPr>
            </w:pPr>
            <w:r w:rsidRPr="009E4A4D">
              <w:rPr>
                <w:color w:val="000000"/>
                <w:sz w:val="18"/>
                <w:szCs w:val="18"/>
              </w:rPr>
              <w:t>12,192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B4240" w:rsidRPr="00400E27" w:rsidTr="00CB4240">
        <w:trPr>
          <w:trHeight w:hRule="exact" w:val="456"/>
        </w:trPr>
        <w:tc>
          <w:tcPr>
            <w:tcW w:w="14761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DD4386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Задача 2. Обеспечение котельных в муниципальных образованиях Кожевниковского района резервными источниками энергоснабжения.</w:t>
            </w:r>
          </w:p>
        </w:tc>
      </w:tr>
      <w:tr w:rsidR="00F53D60" w:rsidRPr="00400E27" w:rsidTr="00D423BB">
        <w:trPr>
          <w:trHeight w:hRule="exact" w:val="59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CB424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2.1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котельной в </w:t>
            </w:r>
            <w:proofErr w:type="gramStart"/>
            <w:r w:rsidRPr="009E4A4D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9E4A4D">
              <w:rPr>
                <w:rFonts w:eastAsia="Calibri"/>
                <w:sz w:val="18"/>
                <w:szCs w:val="18"/>
                <w:lang w:eastAsia="en-US"/>
              </w:rPr>
              <w:t>. Старая Ювала, котельная СОШ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Pr="009E4A4D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1933,89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1663,15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270,746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F53D60" w:rsidRPr="00400E27" w:rsidTr="00D423BB">
        <w:trPr>
          <w:trHeight w:hRule="exact" w:val="1666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CB424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2.2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Обследование дымовых труб к</w:t>
            </w:r>
            <w:r w:rsidRPr="009E4A4D">
              <w:rPr>
                <w:rFonts w:eastAsia="Times New Roman"/>
                <w:sz w:val="18"/>
                <w:szCs w:val="18"/>
              </w:rPr>
              <w:t>о</w:t>
            </w:r>
            <w:r w:rsidRPr="009E4A4D">
              <w:rPr>
                <w:rFonts w:eastAsia="Times New Roman"/>
                <w:sz w:val="18"/>
                <w:szCs w:val="18"/>
              </w:rPr>
              <w:t>тельных:</w:t>
            </w:r>
          </w:p>
          <w:p w:rsidR="00F53D60" w:rsidRPr="009E4A4D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9E4A4D">
              <w:rPr>
                <w:rFonts w:eastAsia="Times New Roman"/>
                <w:sz w:val="18"/>
                <w:szCs w:val="18"/>
              </w:rPr>
              <w:t>Чилинская</w:t>
            </w:r>
            <w:proofErr w:type="spellEnd"/>
            <w:r w:rsidRPr="009E4A4D">
              <w:rPr>
                <w:rFonts w:eastAsia="Times New Roman"/>
                <w:sz w:val="18"/>
                <w:szCs w:val="18"/>
              </w:rPr>
              <w:t xml:space="preserve"> СОШ</w:t>
            </w:r>
          </w:p>
          <w:p w:rsidR="00F53D60" w:rsidRPr="009E4A4D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Осиновская СОШ</w:t>
            </w:r>
          </w:p>
          <w:p w:rsidR="00F53D60" w:rsidRPr="009E4A4D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Елгайская СОШ</w:t>
            </w:r>
          </w:p>
          <w:p w:rsidR="00F53D60" w:rsidRPr="009E4A4D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9E4A4D">
              <w:rPr>
                <w:rFonts w:eastAsia="Times New Roman"/>
                <w:sz w:val="18"/>
                <w:szCs w:val="18"/>
              </w:rPr>
              <w:t>Терсалгайская</w:t>
            </w:r>
            <w:proofErr w:type="spellEnd"/>
            <w:r w:rsidRPr="009E4A4D">
              <w:rPr>
                <w:rFonts w:eastAsia="Times New Roman"/>
                <w:sz w:val="18"/>
                <w:szCs w:val="18"/>
              </w:rPr>
              <w:t xml:space="preserve"> НОШ</w:t>
            </w:r>
          </w:p>
          <w:p w:rsidR="00F53D60" w:rsidRPr="009E4A4D" w:rsidRDefault="00F53D60" w:rsidP="00F53D6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9E4A4D">
              <w:rPr>
                <w:rFonts w:eastAsia="Times New Roman"/>
                <w:sz w:val="18"/>
                <w:szCs w:val="18"/>
              </w:rPr>
              <w:t>Батуринская</w:t>
            </w:r>
            <w:proofErr w:type="spellEnd"/>
            <w:r w:rsidRPr="009E4A4D">
              <w:rPr>
                <w:rFonts w:eastAsia="Times New Roman"/>
                <w:sz w:val="18"/>
                <w:szCs w:val="18"/>
              </w:rPr>
              <w:t xml:space="preserve"> НОШ</w:t>
            </w:r>
          </w:p>
          <w:p w:rsidR="00F53D60" w:rsidRPr="009E4A4D" w:rsidRDefault="00F53D60" w:rsidP="00F53D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E4A4D">
              <w:rPr>
                <w:rFonts w:eastAsia="Calibri"/>
                <w:sz w:val="18"/>
                <w:szCs w:val="18"/>
                <w:lang w:eastAsia="en-US"/>
              </w:rPr>
              <w:t>Базойская</w:t>
            </w:r>
            <w:proofErr w:type="spellEnd"/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 СОШ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Pr="009E4A4D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203,563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175,073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28,49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F53D60" w:rsidRPr="00400E27" w:rsidTr="00D423BB">
        <w:trPr>
          <w:trHeight w:hRule="exact" w:val="1563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023F49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2.3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Обследование строительных конс</w:t>
            </w:r>
            <w:r w:rsidRPr="009E4A4D">
              <w:rPr>
                <w:rFonts w:eastAsia="Times New Roman"/>
                <w:sz w:val="18"/>
                <w:szCs w:val="18"/>
              </w:rPr>
              <w:t>т</w:t>
            </w:r>
            <w:r w:rsidRPr="009E4A4D">
              <w:rPr>
                <w:rFonts w:eastAsia="Times New Roman"/>
                <w:sz w:val="18"/>
                <w:szCs w:val="18"/>
              </w:rPr>
              <w:t>рукций здания котельных:</w:t>
            </w:r>
          </w:p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1.Чилинская СОШ</w:t>
            </w:r>
          </w:p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2.Осиновская СОШ</w:t>
            </w:r>
          </w:p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3.Елгайская СОШ</w:t>
            </w:r>
          </w:p>
          <w:p w:rsidR="00F53D60" w:rsidRPr="009E4A4D" w:rsidRDefault="00F53D60" w:rsidP="00F53D60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4.Терсалгайская НОШ</w:t>
            </w:r>
          </w:p>
          <w:p w:rsidR="00F53D60" w:rsidRPr="009E4A4D" w:rsidRDefault="00F53D60" w:rsidP="00F53D6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>5.Батуринская НОШ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D60" w:rsidRPr="009E4A4D" w:rsidRDefault="00F53D6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348,202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299,454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D60" w:rsidRPr="009E4A4D" w:rsidRDefault="00F53D60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48,748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9E4A4D" w:rsidRDefault="00F53D60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0" w:rsidRPr="00FF383B" w:rsidRDefault="00F53D6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5567E5" w:rsidRPr="00400E27" w:rsidTr="00D423BB">
        <w:trPr>
          <w:trHeight w:hRule="exact" w:val="98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9E4A4D" w:rsidRDefault="00023F49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2.4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9E4A4D" w:rsidRDefault="005567E5" w:rsidP="00D6341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На капитальный ремонт котельной расположенной по адресу: Томская область, Кожевниковский район, с. </w:t>
            </w:r>
            <w:proofErr w:type="spellStart"/>
            <w:r w:rsidRPr="009E4A4D">
              <w:rPr>
                <w:rFonts w:eastAsia="Calibri"/>
                <w:sz w:val="18"/>
                <w:szCs w:val="18"/>
                <w:lang w:eastAsia="en-US"/>
              </w:rPr>
              <w:t>Уртам</w:t>
            </w:r>
            <w:proofErr w:type="spellEnd"/>
            <w:r w:rsidRPr="009E4A4D">
              <w:rPr>
                <w:rFonts w:eastAsia="Calibri"/>
                <w:sz w:val="18"/>
                <w:szCs w:val="18"/>
                <w:lang w:eastAsia="en-US"/>
              </w:rPr>
              <w:t>, ул.</w:t>
            </w:r>
            <w:r w:rsidRPr="009E4A4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9E4A4D">
              <w:rPr>
                <w:rFonts w:eastAsia="Calibri"/>
                <w:sz w:val="18"/>
                <w:szCs w:val="18"/>
                <w:lang w:eastAsia="en-US"/>
              </w:rPr>
              <w:t>Фрунзе 33 стр.2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7E5" w:rsidRPr="009E4A4D" w:rsidRDefault="005567E5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9E4A4D" w:rsidRDefault="005567E5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637,098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9E4A4D" w:rsidRDefault="005567E5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67E5" w:rsidRPr="009E4A4D" w:rsidRDefault="005567E5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547,905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67E5" w:rsidRPr="009E4A4D" w:rsidRDefault="005567E5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89,193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9E4A4D" w:rsidRDefault="005567E5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FF383B" w:rsidRDefault="005567E5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E5" w:rsidRPr="00FF383B" w:rsidRDefault="005567E5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610B03" w:rsidRPr="00400E27" w:rsidTr="00D423BB">
        <w:trPr>
          <w:trHeight w:hRule="exact" w:val="748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023F49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2.5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>Газификация котельной «Красная Горка» с. Кожевниково</w:t>
            </w:r>
          </w:p>
          <w:p w:rsidR="00610B03" w:rsidRPr="009E4A4D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>с\</w:t>
            </w:r>
            <w:proofErr w:type="gramStart"/>
            <w:r w:rsidRPr="009E4A4D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Pr="009E4A4D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2064,00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</w:p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336,00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610B03" w:rsidRPr="00400E27" w:rsidTr="00D423BB">
        <w:trPr>
          <w:trHeight w:hRule="exact" w:val="1439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023F49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Проведение экспертизы котлов на газовых котельных:</w:t>
            </w:r>
          </w:p>
          <w:p w:rsidR="00610B03" w:rsidRPr="009E4A4D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«Микрорайон»</w:t>
            </w:r>
          </w:p>
          <w:p w:rsidR="00610B03" w:rsidRPr="009E4A4D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«Школьная»</w:t>
            </w:r>
          </w:p>
          <w:p w:rsidR="00610B03" w:rsidRPr="009E4A4D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«Училище»</w:t>
            </w:r>
          </w:p>
          <w:p w:rsidR="00610B03" w:rsidRPr="009E4A4D" w:rsidRDefault="00610B03" w:rsidP="00610B03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«Администрация»</w:t>
            </w:r>
          </w:p>
          <w:p w:rsidR="00610B03" w:rsidRPr="009E4A4D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>«Дзержинского»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Pr="009E4A4D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301,00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49,00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610B03" w:rsidRPr="00400E27" w:rsidTr="00D423BB">
        <w:trPr>
          <w:trHeight w:hRule="exact" w:val="584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023F49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2.7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Проверка </w:t>
            </w:r>
            <w:proofErr w:type="gramStart"/>
            <w:r w:rsidRPr="009E4A4D">
              <w:rPr>
                <w:rFonts w:eastAsia="Calibri"/>
                <w:sz w:val="18"/>
                <w:szCs w:val="18"/>
                <w:lang w:eastAsia="en-US"/>
              </w:rPr>
              <w:t>реализации методики и</w:t>
            </w:r>
            <w:r w:rsidRPr="009E4A4D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9E4A4D">
              <w:rPr>
                <w:rFonts w:eastAsia="Calibri"/>
                <w:sz w:val="18"/>
                <w:szCs w:val="18"/>
                <w:lang w:eastAsia="en-US"/>
              </w:rPr>
              <w:t>мерения расхода объема газа</w:t>
            </w:r>
            <w:proofErr w:type="gramEnd"/>
            <w:r w:rsidRPr="009E4A4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03" w:rsidRPr="009E4A4D" w:rsidRDefault="00610B03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172,00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B03" w:rsidRPr="009E4A4D" w:rsidRDefault="00610B0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9E4A4D" w:rsidRDefault="00610B0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03" w:rsidRPr="00FF383B" w:rsidRDefault="00610B03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AB7411" w:rsidRPr="00400E27" w:rsidTr="00D423BB">
        <w:trPr>
          <w:trHeight w:hRule="exact" w:val="2375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9E4A4D" w:rsidRDefault="00AB7411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2.8</w:t>
            </w:r>
          </w:p>
        </w:tc>
        <w:tc>
          <w:tcPr>
            <w:tcW w:w="29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9E4A4D" w:rsidRDefault="00AB7411" w:rsidP="00610B0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E4A4D">
              <w:rPr>
                <w:rFonts w:eastAsia="Calibri"/>
                <w:sz w:val="18"/>
                <w:szCs w:val="18"/>
                <w:lang w:eastAsia="en-US"/>
              </w:rPr>
              <w:t>Проведение технического  освид</w:t>
            </w:r>
            <w:r w:rsidRPr="009E4A4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тельствования зданий котельных и дымовых труб с целью готовности работы объектов в зимний период в </w:t>
            </w:r>
            <w:proofErr w:type="spellStart"/>
            <w:r w:rsidRPr="009E4A4D">
              <w:rPr>
                <w:rFonts w:eastAsia="Calibri"/>
                <w:sz w:val="18"/>
                <w:szCs w:val="18"/>
                <w:lang w:eastAsia="en-US"/>
              </w:rPr>
              <w:t>Чилинском</w:t>
            </w:r>
            <w:proofErr w:type="spellEnd"/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  и </w:t>
            </w:r>
            <w:proofErr w:type="spellStart"/>
            <w:r w:rsidRPr="009E4A4D">
              <w:rPr>
                <w:rFonts w:eastAsia="Calibri"/>
                <w:sz w:val="18"/>
                <w:szCs w:val="18"/>
                <w:lang w:eastAsia="en-US"/>
              </w:rPr>
              <w:t>Староювалинском</w:t>
            </w:r>
            <w:proofErr w:type="spellEnd"/>
            <w:r w:rsidRPr="009E4A4D">
              <w:rPr>
                <w:rFonts w:eastAsia="Calibri"/>
                <w:sz w:val="18"/>
                <w:szCs w:val="18"/>
                <w:lang w:eastAsia="en-US"/>
              </w:rPr>
              <w:t xml:space="preserve"> сельских поселениях.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411" w:rsidRPr="009E4A4D" w:rsidRDefault="00AB7411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9E4A4D" w:rsidRDefault="00AB7411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176,131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9E4A4D" w:rsidRDefault="000F0B53" w:rsidP="00D63418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411" w:rsidRPr="009E4A4D" w:rsidRDefault="000F0B5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411" w:rsidRPr="009E4A4D" w:rsidRDefault="000F0B53" w:rsidP="0051138E">
            <w:pPr>
              <w:pStyle w:val="ConsPlusNormal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176,131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9E4A4D" w:rsidRDefault="00AB7411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FF383B" w:rsidRDefault="00AB741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11" w:rsidRPr="00FF383B" w:rsidRDefault="00AB7411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B4240" w:rsidRPr="00400E27" w:rsidTr="00D423BB">
        <w:trPr>
          <w:gridAfter w:val="1"/>
          <w:wAfter w:w="19" w:type="dxa"/>
          <w:trHeight w:hRule="exact" w:val="35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 xml:space="preserve"> </w:t>
            </w:r>
            <w:r w:rsidR="00023F49" w:rsidRPr="009E4A4D">
              <w:rPr>
                <w:sz w:val="18"/>
                <w:szCs w:val="18"/>
              </w:rPr>
              <w:t>2.</w:t>
            </w:r>
            <w:r w:rsidR="00AB7411" w:rsidRPr="009E4A4D">
              <w:rPr>
                <w:sz w:val="18"/>
                <w:szCs w:val="18"/>
              </w:rPr>
              <w:t>9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rFonts w:eastAsia="Times New Roman"/>
                <w:sz w:val="18"/>
                <w:szCs w:val="18"/>
              </w:rPr>
            </w:pPr>
          </w:p>
          <w:p w:rsidR="00CB4240" w:rsidRPr="009E4A4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9E4A4D">
              <w:rPr>
                <w:rFonts w:eastAsia="Times New Roman"/>
                <w:sz w:val="18"/>
                <w:szCs w:val="18"/>
              </w:rPr>
              <w:t>резервных</w:t>
            </w:r>
            <w:proofErr w:type="gramEnd"/>
            <w:r w:rsidRPr="009E4A4D">
              <w:rPr>
                <w:rFonts w:eastAsia="Times New Roman"/>
                <w:sz w:val="18"/>
                <w:szCs w:val="18"/>
              </w:rPr>
              <w:t xml:space="preserve"> автоно</w:t>
            </w:r>
            <w:r w:rsidRPr="009E4A4D">
              <w:rPr>
                <w:rFonts w:eastAsia="Times New Roman"/>
                <w:sz w:val="18"/>
                <w:szCs w:val="18"/>
              </w:rPr>
              <w:t>м</w:t>
            </w:r>
            <w:r w:rsidRPr="009E4A4D">
              <w:rPr>
                <w:rFonts w:eastAsia="Times New Roman"/>
                <w:sz w:val="18"/>
                <w:szCs w:val="18"/>
              </w:rPr>
              <w:t>ных</w:t>
            </w:r>
          </w:p>
          <w:p w:rsidR="00CB4240" w:rsidRPr="009E4A4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источников энергоснабжения для котельных</w:t>
            </w:r>
          </w:p>
          <w:p w:rsidR="00CB4240" w:rsidRPr="009E4A4D" w:rsidRDefault="00CB4240" w:rsidP="00D63418">
            <w:pPr>
              <w:shd w:val="clear" w:color="auto" w:fill="FFFFFF"/>
              <w:spacing w:line="168" w:lineRule="exact"/>
              <w:ind w:left="34"/>
              <w:jc w:val="both"/>
              <w:rPr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Кожевниковского района</w:t>
            </w:r>
          </w:p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D63418">
            <w:pPr>
              <w:shd w:val="clear" w:color="auto" w:fill="FFFFFF"/>
              <w:ind w:left="163"/>
              <w:jc w:val="both"/>
              <w:rPr>
                <w:sz w:val="18"/>
                <w:szCs w:val="18"/>
              </w:rPr>
            </w:pPr>
            <w:r w:rsidRPr="009E4A4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37276A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37276A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CB4240" w:rsidP="00D634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D63418">
            <w:pPr>
              <w:shd w:val="clear" w:color="auto" w:fill="FFFFFF"/>
              <w:spacing w:line="168" w:lineRule="exact"/>
              <w:ind w:left="53" w:right="43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 xml:space="preserve">Отдел </w:t>
            </w:r>
            <w:proofErr w:type="gramStart"/>
            <w:r w:rsidRPr="00FF383B">
              <w:rPr>
                <w:rFonts w:eastAsia="Times New Roman"/>
                <w:b/>
                <w:sz w:val="18"/>
                <w:szCs w:val="18"/>
              </w:rPr>
              <w:t>мун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и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ципального</w:t>
            </w:r>
            <w:proofErr w:type="gramEnd"/>
          </w:p>
          <w:p w:rsidR="00CB4240" w:rsidRPr="00FF383B" w:rsidRDefault="00CB424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>хозяйства</w:t>
            </w:r>
          </w:p>
          <w:p w:rsidR="00CB4240" w:rsidRPr="00FF383B" w:rsidRDefault="00CB424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 xml:space="preserve">Администрации </w:t>
            </w:r>
          </w:p>
          <w:p w:rsidR="00CB4240" w:rsidRPr="00FF383B" w:rsidRDefault="00CB4240" w:rsidP="00D63418">
            <w:pPr>
              <w:shd w:val="clear" w:color="auto" w:fill="FFFFFF"/>
              <w:spacing w:line="168" w:lineRule="exact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rFonts w:eastAsia="Times New Roman"/>
                <w:b/>
                <w:sz w:val="18"/>
                <w:szCs w:val="18"/>
              </w:rPr>
              <w:t>Кожевнико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в</w:t>
            </w:r>
            <w:r w:rsidRPr="00FF383B">
              <w:rPr>
                <w:rFonts w:eastAsia="Times New Roman"/>
                <w:b/>
                <w:sz w:val="18"/>
                <w:szCs w:val="18"/>
              </w:rPr>
              <w:t>ского района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D63418">
            <w:pPr>
              <w:shd w:val="clear" w:color="auto" w:fill="FFFFFF"/>
              <w:ind w:left="244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ед.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-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-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-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-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1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1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F383B">
              <w:rPr>
                <w:b/>
                <w:sz w:val="18"/>
                <w:szCs w:val="18"/>
              </w:rPr>
              <w:t>1</w:t>
            </w: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B4240" w:rsidRPr="00400E27" w:rsidTr="00D423BB">
        <w:trPr>
          <w:gridAfter w:val="1"/>
          <w:wAfter w:w="19" w:type="dxa"/>
          <w:trHeight w:hRule="exact" w:val="2626"/>
        </w:trPr>
        <w:tc>
          <w:tcPr>
            <w:tcW w:w="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D63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240" w:rsidRPr="009E4A4D" w:rsidRDefault="00CB4240" w:rsidP="00D63418">
            <w:pPr>
              <w:shd w:val="clear" w:color="auto" w:fill="FFFFFF"/>
              <w:ind w:left="187"/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37276A" w:rsidP="00667794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667794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37276A" w:rsidP="00667794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667794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9E4A4D" w:rsidRDefault="00CB4240" w:rsidP="00667794">
            <w:pPr>
              <w:jc w:val="both"/>
              <w:rPr>
                <w:sz w:val="18"/>
                <w:szCs w:val="18"/>
              </w:rPr>
            </w:pPr>
            <w:r w:rsidRPr="009E4A4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40" w:rsidRPr="00FF383B" w:rsidRDefault="00CB4240" w:rsidP="00D63418">
            <w:pPr>
              <w:shd w:val="clear" w:color="auto" w:fill="FFFFFF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DE3371" w:rsidRPr="00400E27" w:rsidTr="00D423BB">
        <w:trPr>
          <w:gridAfter w:val="1"/>
          <w:wAfter w:w="19" w:type="dxa"/>
          <w:trHeight w:hRule="exact" w:val="456"/>
        </w:trPr>
        <w:tc>
          <w:tcPr>
            <w:tcW w:w="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7100ED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DE3371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DE3371">
              <w:rPr>
                <w:rFonts w:eastAsia="Times New Roman"/>
                <w:b/>
                <w:sz w:val="16"/>
                <w:szCs w:val="16"/>
              </w:rPr>
              <w:t>Итого по задаче 2:</w:t>
            </w: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  <w:p w:rsidR="00DE3371" w:rsidRPr="007100ED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63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0F0B5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6248,89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E76A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5222,582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0F0B5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1026,308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>
            <w:pPr>
              <w:jc w:val="both"/>
              <w:rPr>
                <w:b/>
                <w:color w:val="000000"/>
              </w:rPr>
            </w:pPr>
            <w:r w:rsidRPr="00460144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276527" w:rsidRPr="00400E27" w:rsidTr="00D423BB">
        <w:trPr>
          <w:gridAfter w:val="1"/>
          <w:wAfter w:w="19" w:type="dxa"/>
          <w:trHeight w:hRule="exact" w:val="419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6527" w:rsidRDefault="00DE33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276527" w:rsidRPr="00400E27" w:rsidTr="00D423BB">
        <w:trPr>
          <w:gridAfter w:val="1"/>
          <w:wAfter w:w="19" w:type="dxa"/>
          <w:trHeight w:hRule="exact" w:val="422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276527" w:rsidRPr="00400E27" w:rsidTr="00D423BB">
        <w:trPr>
          <w:gridAfter w:val="1"/>
          <w:wAfter w:w="19" w:type="dxa"/>
          <w:trHeight w:hRule="exact" w:val="269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87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276527" w:rsidRPr="00400E27" w:rsidTr="00D423BB">
        <w:trPr>
          <w:gridAfter w:val="1"/>
          <w:wAfter w:w="19" w:type="dxa"/>
          <w:trHeight w:hRule="exact" w:val="286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00E27" w:rsidRDefault="00276527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Pr="00460144" w:rsidRDefault="00276527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76527" w:rsidRDefault="0027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27" w:rsidRPr="00FF383B" w:rsidRDefault="00276527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RPr="00400E27" w:rsidTr="00D423BB">
        <w:trPr>
          <w:gridAfter w:val="1"/>
          <w:wAfter w:w="19" w:type="dxa"/>
          <w:trHeight w:hRule="exact" w:val="286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6072,759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5222,582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850,177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RPr="00400E27" w:rsidTr="00D423BB">
        <w:trPr>
          <w:gridAfter w:val="1"/>
          <w:wAfter w:w="19" w:type="dxa"/>
          <w:trHeight w:hRule="exact" w:val="286"/>
        </w:trPr>
        <w:tc>
          <w:tcPr>
            <w:tcW w:w="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0F0B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176,131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0F0B53" w:rsidP="000F0B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F0B53">
              <w:rPr>
                <w:color w:val="000000"/>
              </w:rPr>
              <w:t>176,131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RPr="00400E27" w:rsidTr="00D423BB">
        <w:trPr>
          <w:gridAfter w:val="1"/>
          <w:wAfter w:w="19" w:type="dxa"/>
          <w:trHeight w:hRule="exact" w:val="593"/>
        </w:trPr>
        <w:tc>
          <w:tcPr>
            <w:tcW w:w="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00E27" w:rsidRDefault="00DE3371" w:rsidP="00D63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Pr="00460144" w:rsidRDefault="00DE3371" w:rsidP="00D63418">
            <w:pPr>
              <w:shd w:val="clear" w:color="auto" w:fill="FFFFFF"/>
              <w:ind w:left="192"/>
              <w:jc w:val="both"/>
              <w:rPr>
                <w:b/>
                <w:sz w:val="18"/>
                <w:szCs w:val="18"/>
              </w:rPr>
            </w:pPr>
            <w:r w:rsidRPr="0046014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0F0B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0F0B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E3371" w:rsidRDefault="00DE3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71" w:rsidRPr="00FF383B" w:rsidRDefault="00DE3371" w:rsidP="00D6341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822" w:type="dxa"/>
            <w:vMerge w:val="restart"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 w:val="restart"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Итого по МП:</w:t>
            </w: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E3371" w:rsidRDefault="00D423B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148856,6</w:t>
            </w:r>
            <w:r w:rsidR="00BC0AD3">
              <w:rPr>
                <w:b/>
                <w:bCs/>
                <w:color w:val="000000"/>
              </w:rPr>
              <w:t>56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423B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60658,028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423B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54432,931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E3371" w:rsidRDefault="00D423B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33753,537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E3371" w:rsidRDefault="00BC0A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12,192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 w:val="restart"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 w:rsidP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D4386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D4386" w:rsidRPr="00D423BB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D4386" w:rsidRPr="00FF383B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D4386" w:rsidRPr="00FF383B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4397,1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3505,3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891,8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6915,6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</w:rPr>
            </w:pPr>
            <w:r w:rsidRPr="00D423BB">
              <w:rPr>
                <w:b/>
                <w:bCs/>
                <w:color w:val="000000"/>
              </w:rPr>
              <w:t>3663,9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3251,7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E3371" w:rsidRPr="00023F49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22171,7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E3371" w:rsidRPr="00D423BB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6358,333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15813,4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E3371" w:rsidRDefault="00DE337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D4386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22" w:type="dxa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vMerge/>
            <w:shd w:val="clear" w:color="auto" w:fill="F2DBDB" w:themeFill="accent2" w:themeFillTint="33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2DBDB" w:themeFill="accent2" w:themeFillTint="33"/>
            <w:vAlign w:val="center"/>
          </w:tcPr>
          <w:p w:rsidR="00DD4386" w:rsidRPr="00023F49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23F4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  <w:vAlign w:val="bottom"/>
          </w:tcPr>
          <w:p w:rsidR="00DD4386" w:rsidRPr="00D423BB" w:rsidRDefault="000F0B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10407,099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  <w:vAlign w:val="bottom"/>
          </w:tcPr>
          <w:p w:rsidR="00DD4386" w:rsidRPr="00D423BB" w:rsidRDefault="00BB2E3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bCs/>
                <w:color w:val="000000"/>
                <w:sz w:val="18"/>
                <w:szCs w:val="18"/>
              </w:rPr>
              <w:t>6490,299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bottom"/>
          </w:tcPr>
          <w:p w:rsidR="00DD4386" w:rsidRDefault="00BB2E3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3916,799</w:t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bottom"/>
          </w:tcPr>
          <w:p w:rsidR="00DD4386" w:rsidRDefault="00DD43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DD4386" w:rsidRPr="00FF383B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</w:tcPr>
          <w:p w:rsidR="00DD4386" w:rsidRPr="00FF383B" w:rsidRDefault="00DD4386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3371" w:rsidRPr="00D423BB" w:rsidTr="00D4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3371" w:rsidRPr="00D423B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3371" w:rsidRPr="00D423B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E3371" w:rsidRPr="00D423B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423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Pr="00D423BB" w:rsidRDefault="00F97F9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color w:val="000000"/>
                <w:sz w:val="18"/>
                <w:szCs w:val="18"/>
              </w:rPr>
              <w:t>104965,157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Pr="00D423BB" w:rsidRDefault="00F97F9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color w:val="000000"/>
                <w:sz w:val="18"/>
                <w:szCs w:val="18"/>
              </w:rPr>
              <w:t>60658,028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Pr="00D423BB" w:rsidRDefault="00F97F97" w:rsidP="00F97F9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color w:val="000000"/>
                <w:sz w:val="18"/>
                <w:szCs w:val="18"/>
              </w:rPr>
              <w:t>34415,099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Pr="00D423BB" w:rsidRDefault="00F97F9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color w:val="000000"/>
                <w:sz w:val="18"/>
                <w:szCs w:val="18"/>
              </w:rPr>
              <w:t>9879,838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DE3371" w:rsidRPr="00D423BB" w:rsidRDefault="00F97F9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23BB">
              <w:rPr>
                <w:b/>
                <w:color w:val="000000"/>
                <w:sz w:val="18"/>
                <w:szCs w:val="18"/>
              </w:rPr>
              <w:t>12,192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vMerge/>
            <w:tcBorders>
              <w:bottom w:val="single" w:sz="4" w:space="0" w:color="auto"/>
            </w:tcBorders>
          </w:tcPr>
          <w:p w:rsidR="00DE3371" w:rsidRPr="00FF383B" w:rsidRDefault="00DE3371" w:rsidP="00D634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A2FF3" w:rsidRPr="00D423BB" w:rsidRDefault="00BA2FF3" w:rsidP="00D63418">
      <w:pPr>
        <w:jc w:val="both"/>
        <w:rPr>
          <w:sz w:val="18"/>
          <w:szCs w:val="18"/>
        </w:rPr>
      </w:pPr>
    </w:p>
    <w:sectPr w:rsidR="00BA2FF3" w:rsidRPr="00D423BB" w:rsidSect="00AF636A">
      <w:type w:val="continuous"/>
      <w:pgSz w:w="16834" w:h="11909" w:orient="landscape"/>
      <w:pgMar w:top="567" w:right="1102" w:bottom="709" w:left="11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429C0"/>
    <w:lvl w:ilvl="0">
      <w:numFmt w:val="bullet"/>
      <w:lvlText w:val="*"/>
      <w:lvlJc w:val="left"/>
    </w:lvl>
  </w:abstractNum>
  <w:abstractNum w:abstractNumId="1">
    <w:nsid w:val="15FB04C8"/>
    <w:multiLevelType w:val="hybridMultilevel"/>
    <w:tmpl w:val="711E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74A"/>
    <w:multiLevelType w:val="hybridMultilevel"/>
    <w:tmpl w:val="93048618"/>
    <w:lvl w:ilvl="0" w:tplc="0419001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FA8"/>
    <w:multiLevelType w:val="hybridMultilevel"/>
    <w:tmpl w:val="A8764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5C9D"/>
    <w:rsid w:val="00004A61"/>
    <w:rsid w:val="000077C8"/>
    <w:rsid w:val="000138C9"/>
    <w:rsid w:val="00023F49"/>
    <w:rsid w:val="000579D2"/>
    <w:rsid w:val="00070BBC"/>
    <w:rsid w:val="00075183"/>
    <w:rsid w:val="00076D6E"/>
    <w:rsid w:val="00082348"/>
    <w:rsid w:val="00093A6F"/>
    <w:rsid w:val="000944FF"/>
    <w:rsid w:val="000945B3"/>
    <w:rsid w:val="000D0761"/>
    <w:rsid w:val="000D385E"/>
    <w:rsid w:val="000E245B"/>
    <w:rsid w:val="000E6882"/>
    <w:rsid w:val="000F02DA"/>
    <w:rsid w:val="000F0B53"/>
    <w:rsid w:val="000F2C21"/>
    <w:rsid w:val="00107553"/>
    <w:rsid w:val="00110400"/>
    <w:rsid w:val="00111D40"/>
    <w:rsid w:val="00111EAD"/>
    <w:rsid w:val="001121C2"/>
    <w:rsid w:val="00115EB4"/>
    <w:rsid w:val="00121067"/>
    <w:rsid w:val="00134037"/>
    <w:rsid w:val="0013529B"/>
    <w:rsid w:val="00137B28"/>
    <w:rsid w:val="0014163B"/>
    <w:rsid w:val="00146657"/>
    <w:rsid w:val="001474D7"/>
    <w:rsid w:val="0015175E"/>
    <w:rsid w:val="0015337D"/>
    <w:rsid w:val="00154660"/>
    <w:rsid w:val="00157C93"/>
    <w:rsid w:val="0016478C"/>
    <w:rsid w:val="00165623"/>
    <w:rsid w:val="00167977"/>
    <w:rsid w:val="001801E7"/>
    <w:rsid w:val="00183A60"/>
    <w:rsid w:val="00184C1F"/>
    <w:rsid w:val="00193577"/>
    <w:rsid w:val="001A0798"/>
    <w:rsid w:val="001E3620"/>
    <w:rsid w:val="001F076B"/>
    <w:rsid w:val="001F522D"/>
    <w:rsid w:val="00205E4A"/>
    <w:rsid w:val="00206F62"/>
    <w:rsid w:val="0022685A"/>
    <w:rsid w:val="0023555C"/>
    <w:rsid w:val="00255BDB"/>
    <w:rsid w:val="0027308D"/>
    <w:rsid w:val="0027506E"/>
    <w:rsid w:val="00276527"/>
    <w:rsid w:val="00290306"/>
    <w:rsid w:val="002A5C9D"/>
    <w:rsid w:val="002A6E05"/>
    <w:rsid w:val="002B3CD3"/>
    <w:rsid w:val="002C5D91"/>
    <w:rsid w:val="002C7D28"/>
    <w:rsid w:val="002D69E3"/>
    <w:rsid w:val="00301A03"/>
    <w:rsid w:val="00302E85"/>
    <w:rsid w:val="0031463B"/>
    <w:rsid w:val="00325442"/>
    <w:rsid w:val="00334B4F"/>
    <w:rsid w:val="00361311"/>
    <w:rsid w:val="0037276A"/>
    <w:rsid w:val="00374526"/>
    <w:rsid w:val="00374F39"/>
    <w:rsid w:val="0038290E"/>
    <w:rsid w:val="003978C0"/>
    <w:rsid w:val="003A0640"/>
    <w:rsid w:val="003B7BEE"/>
    <w:rsid w:val="003D0E91"/>
    <w:rsid w:val="003D1D49"/>
    <w:rsid w:val="003F7594"/>
    <w:rsid w:val="00400E27"/>
    <w:rsid w:val="004024F4"/>
    <w:rsid w:val="00402FF6"/>
    <w:rsid w:val="00414772"/>
    <w:rsid w:val="00437DA0"/>
    <w:rsid w:val="0045458D"/>
    <w:rsid w:val="00460144"/>
    <w:rsid w:val="00460E6F"/>
    <w:rsid w:val="00470866"/>
    <w:rsid w:val="0047177F"/>
    <w:rsid w:val="0047186C"/>
    <w:rsid w:val="004723EA"/>
    <w:rsid w:val="004854D9"/>
    <w:rsid w:val="00490F9F"/>
    <w:rsid w:val="004949AE"/>
    <w:rsid w:val="00496A21"/>
    <w:rsid w:val="004B3FD2"/>
    <w:rsid w:val="004E02F3"/>
    <w:rsid w:val="004F0F71"/>
    <w:rsid w:val="004F624C"/>
    <w:rsid w:val="005035C7"/>
    <w:rsid w:val="00506816"/>
    <w:rsid w:val="0051138E"/>
    <w:rsid w:val="00517EDE"/>
    <w:rsid w:val="00525786"/>
    <w:rsid w:val="00530E51"/>
    <w:rsid w:val="005567E5"/>
    <w:rsid w:val="005646A3"/>
    <w:rsid w:val="00565A95"/>
    <w:rsid w:val="005806AE"/>
    <w:rsid w:val="00581A44"/>
    <w:rsid w:val="00582EB9"/>
    <w:rsid w:val="00584973"/>
    <w:rsid w:val="00585D75"/>
    <w:rsid w:val="0059684D"/>
    <w:rsid w:val="005B2A9D"/>
    <w:rsid w:val="005D0091"/>
    <w:rsid w:val="005D134B"/>
    <w:rsid w:val="005E14D3"/>
    <w:rsid w:val="005E558F"/>
    <w:rsid w:val="005E5D64"/>
    <w:rsid w:val="005E63F1"/>
    <w:rsid w:val="005F6D72"/>
    <w:rsid w:val="00601C96"/>
    <w:rsid w:val="00606226"/>
    <w:rsid w:val="00610B03"/>
    <w:rsid w:val="00623FCB"/>
    <w:rsid w:val="00633FEF"/>
    <w:rsid w:val="00654EFB"/>
    <w:rsid w:val="00657A3F"/>
    <w:rsid w:val="00667794"/>
    <w:rsid w:val="006864B0"/>
    <w:rsid w:val="00695403"/>
    <w:rsid w:val="00696C3D"/>
    <w:rsid w:val="00697F98"/>
    <w:rsid w:val="006A0EFD"/>
    <w:rsid w:val="006B311C"/>
    <w:rsid w:val="006D280D"/>
    <w:rsid w:val="006F50AB"/>
    <w:rsid w:val="0070588F"/>
    <w:rsid w:val="007100ED"/>
    <w:rsid w:val="00715358"/>
    <w:rsid w:val="0075170A"/>
    <w:rsid w:val="007742ED"/>
    <w:rsid w:val="00786382"/>
    <w:rsid w:val="007901F9"/>
    <w:rsid w:val="007974A7"/>
    <w:rsid w:val="007A046D"/>
    <w:rsid w:val="007B3999"/>
    <w:rsid w:val="007B6C53"/>
    <w:rsid w:val="007C0880"/>
    <w:rsid w:val="007C15B1"/>
    <w:rsid w:val="007D0DFF"/>
    <w:rsid w:val="007D30F2"/>
    <w:rsid w:val="007F1779"/>
    <w:rsid w:val="00804531"/>
    <w:rsid w:val="008078EC"/>
    <w:rsid w:val="00807DAA"/>
    <w:rsid w:val="00814A41"/>
    <w:rsid w:val="00842365"/>
    <w:rsid w:val="008459D5"/>
    <w:rsid w:val="0085395E"/>
    <w:rsid w:val="00857FBB"/>
    <w:rsid w:val="008611FA"/>
    <w:rsid w:val="008619DE"/>
    <w:rsid w:val="00862FE0"/>
    <w:rsid w:val="00864FE2"/>
    <w:rsid w:val="00871722"/>
    <w:rsid w:val="00886184"/>
    <w:rsid w:val="008B1250"/>
    <w:rsid w:val="008E46D9"/>
    <w:rsid w:val="008E66C7"/>
    <w:rsid w:val="008F3226"/>
    <w:rsid w:val="008F7853"/>
    <w:rsid w:val="009038E0"/>
    <w:rsid w:val="00906CB2"/>
    <w:rsid w:val="00907701"/>
    <w:rsid w:val="00912AF1"/>
    <w:rsid w:val="00914272"/>
    <w:rsid w:val="00917B05"/>
    <w:rsid w:val="00926A1C"/>
    <w:rsid w:val="00942D37"/>
    <w:rsid w:val="00960D58"/>
    <w:rsid w:val="0096251E"/>
    <w:rsid w:val="00963CA4"/>
    <w:rsid w:val="00964CDC"/>
    <w:rsid w:val="00982AC1"/>
    <w:rsid w:val="00982D91"/>
    <w:rsid w:val="009A68E1"/>
    <w:rsid w:val="009B0430"/>
    <w:rsid w:val="009C418C"/>
    <w:rsid w:val="009D12FD"/>
    <w:rsid w:val="009D26DD"/>
    <w:rsid w:val="009E1E3D"/>
    <w:rsid w:val="009E4A4D"/>
    <w:rsid w:val="009E5060"/>
    <w:rsid w:val="009F1D26"/>
    <w:rsid w:val="009F45EA"/>
    <w:rsid w:val="00A229D1"/>
    <w:rsid w:val="00A4215A"/>
    <w:rsid w:val="00A56E30"/>
    <w:rsid w:val="00A61F5C"/>
    <w:rsid w:val="00A75060"/>
    <w:rsid w:val="00A80B8F"/>
    <w:rsid w:val="00A87995"/>
    <w:rsid w:val="00AA0E22"/>
    <w:rsid w:val="00AB09DB"/>
    <w:rsid w:val="00AB6793"/>
    <w:rsid w:val="00AB68DA"/>
    <w:rsid w:val="00AB7411"/>
    <w:rsid w:val="00AC0F76"/>
    <w:rsid w:val="00AC387C"/>
    <w:rsid w:val="00AD199C"/>
    <w:rsid w:val="00AD29EF"/>
    <w:rsid w:val="00AD3A02"/>
    <w:rsid w:val="00AE0969"/>
    <w:rsid w:val="00AE1683"/>
    <w:rsid w:val="00AE3267"/>
    <w:rsid w:val="00AF636A"/>
    <w:rsid w:val="00B11B63"/>
    <w:rsid w:val="00B603E1"/>
    <w:rsid w:val="00B75230"/>
    <w:rsid w:val="00B7573D"/>
    <w:rsid w:val="00B76CAE"/>
    <w:rsid w:val="00B82FFE"/>
    <w:rsid w:val="00B83824"/>
    <w:rsid w:val="00B91CC4"/>
    <w:rsid w:val="00BA2935"/>
    <w:rsid w:val="00BA2FF3"/>
    <w:rsid w:val="00BB2E3D"/>
    <w:rsid w:val="00BC0AD3"/>
    <w:rsid w:val="00BC60AC"/>
    <w:rsid w:val="00BE64BA"/>
    <w:rsid w:val="00BF137F"/>
    <w:rsid w:val="00C0171E"/>
    <w:rsid w:val="00C107F7"/>
    <w:rsid w:val="00C12323"/>
    <w:rsid w:val="00C40AA2"/>
    <w:rsid w:val="00C41066"/>
    <w:rsid w:val="00C54E8C"/>
    <w:rsid w:val="00C65FC0"/>
    <w:rsid w:val="00C811BC"/>
    <w:rsid w:val="00C82F5E"/>
    <w:rsid w:val="00C841F4"/>
    <w:rsid w:val="00C93493"/>
    <w:rsid w:val="00C978BA"/>
    <w:rsid w:val="00CB4240"/>
    <w:rsid w:val="00CB583B"/>
    <w:rsid w:val="00CB76C5"/>
    <w:rsid w:val="00CD4966"/>
    <w:rsid w:val="00CE08F0"/>
    <w:rsid w:val="00CE38F6"/>
    <w:rsid w:val="00CF1A05"/>
    <w:rsid w:val="00D317C7"/>
    <w:rsid w:val="00D31C30"/>
    <w:rsid w:val="00D35759"/>
    <w:rsid w:val="00D423BB"/>
    <w:rsid w:val="00D44EDA"/>
    <w:rsid w:val="00D46C6C"/>
    <w:rsid w:val="00D47814"/>
    <w:rsid w:val="00D57C88"/>
    <w:rsid w:val="00D6212A"/>
    <w:rsid w:val="00D63418"/>
    <w:rsid w:val="00D63CAE"/>
    <w:rsid w:val="00D646C6"/>
    <w:rsid w:val="00D65380"/>
    <w:rsid w:val="00D91DFC"/>
    <w:rsid w:val="00DA1616"/>
    <w:rsid w:val="00DA2C55"/>
    <w:rsid w:val="00DB0E92"/>
    <w:rsid w:val="00DB7B72"/>
    <w:rsid w:val="00DC18FD"/>
    <w:rsid w:val="00DC241C"/>
    <w:rsid w:val="00DD4386"/>
    <w:rsid w:val="00DD5AD1"/>
    <w:rsid w:val="00DD635C"/>
    <w:rsid w:val="00DE1E44"/>
    <w:rsid w:val="00DE3371"/>
    <w:rsid w:val="00DE4713"/>
    <w:rsid w:val="00E13D13"/>
    <w:rsid w:val="00E22158"/>
    <w:rsid w:val="00E27E89"/>
    <w:rsid w:val="00E34369"/>
    <w:rsid w:val="00E55304"/>
    <w:rsid w:val="00E557F8"/>
    <w:rsid w:val="00E748D8"/>
    <w:rsid w:val="00E76AEE"/>
    <w:rsid w:val="00E80633"/>
    <w:rsid w:val="00E93ACD"/>
    <w:rsid w:val="00E96203"/>
    <w:rsid w:val="00EA1555"/>
    <w:rsid w:val="00EA4897"/>
    <w:rsid w:val="00EA6037"/>
    <w:rsid w:val="00EA6A71"/>
    <w:rsid w:val="00EE15F7"/>
    <w:rsid w:val="00EE2C75"/>
    <w:rsid w:val="00EF46FC"/>
    <w:rsid w:val="00F00F5E"/>
    <w:rsid w:val="00F02B98"/>
    <w:rsid w:val="00F02E82"/>
    <w:rsid w:val="00F04116"/>
    <w:rsid w:val="00F11015"/>
    <w:rsid w:val="00F12EC1"/>
    <w:rsid w:val="00F15182"/>
    <w:rsid w:val="00F22B93"/>
    <w:rsid w:val="00F2441A"/>
    <w:rsid w:val="00F26DC0"/>
    <w:rsid w:val="00F30454"/>
    <w:rsid w:val="00F3068A"/>
    <w:rsid w:val="00F47A3D"/>
    <w:rsid w:val="00F51F77"/>
    <w:rsid w:val="00F53D60"/>
    <w:rsid w:val="00F71BB6"/>
    <w:rsid w:val="00F7250B"/>
    <w:rsid w:val="00F726E5"/>
    <w:rsid w:val="00F77F53"/>
    <w:rsid w:val="00F8387C"/>
    <w:rsid w:val="00F850F6"/>
    <w:rsid w:val="00F9332D"/>
    <w:rsid w:val="00F95CF4"/>
    <w:rsid w:val="00F97F97"/>
    <w:rsid w:val="00FB6A73"/>
    <w:rsid w:val="00FC0DA4"/>
    <w:rsid w:val="00FD3882"/>
    <w:rsid w:val="00FE3556"/>
    <w:rsid w:val="00FE6EB7"/>
    <w:rsid w:val="00FF209F"/>
    <w:rsid w:val="00FF383B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DD"/>
    <w:pPr>
      <w:ind w:left="720"/>
      <w:contextualSpacing/>
    </w:pPr>
  </w:style>
  <w:style w:type="paragraph" w:styleId="a7">
    <w:name w:val="No Spacing"/>
    <w:link w:val="a8"/>
    <w:uiPriority w:val="1"/>
    <w:qFormat/>
    <w:rsid w:val="00F850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F850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DD"/>
    <w:pPr>
      <w:ind w:left="720"/>
      <w:contextualSpacing/>
    </w:pPr>
  </w:style>
  <w:style w:type="paragraph" w:styleId="a7">
    <w:name w:val="No Spacing"/>
    <w:link w:val="a8"/>
    <w:uiPriority w:val="1"/>
    <w:qFormat/>
    <w:rsid w:val="00F850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F850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BE0B-3C92-47E1-A6D8-F147B4B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20</Pages>
  <Words>4647</Words>
  <Characters>32580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PonomarenkoM</cp:lastModifiedBy>
  <cp:revision>48</cp:revision>
  <cp:lastPrinted>2020-05-07T05:09:00Z</cp:lastPrinted>
  <dcterms:created xsi:type="dcterms:W3CDTF">2020-04-27T10:08:00Z</dcterms:created>
  <dcterms:modified xsi:type="dcterms:W3CDTF">2020-06-03T02:56:00Z</dcterms:modified>
</cp:coreProperties>
</file>