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F" w:rsidRDefault="00667E3A" w:rsidP="00A93503">
      <w:pPr>
        <w:pStyle w:val="a3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0.1pt;height:49.45pt;visibility:visible">
            <v:imagedata r:id="rId6" o:title=""/>
          </v:shape>
        </w:pict>
      </w:r>
    </w:p>
    <w:p w:rsidR="00E01CCF" w:rsidRDefault="00E01CCF" w:rsidP="00ED4621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E01CCF" w:rsidRDefault="00E01CCF" w:rsidP="00634072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E01CCF" w:rsidRPr="00923ABA" w:rsidRDefault="00E01CCF" w:rsidP="00880472">
      <w:pPr>
        <w:pStyle w:val="a3"/>
        <w:spacing w:before="240" w:line="360" w:lineRule="auto"/>
        <w:ind w:firstLine="0"/>
        <w:jc w:val="left"/>
        <w:rPr>
          <w:b w:val="0"/>
          <w:bCs/>
        </w:rPr>
      </w:pPr>
      <w:r>
        <w:rPr>
          <w:bCs/>
          <w:sz w:val="24"/>
          <w:szCs w:val="24"/>
        </w:rPr>
        <w:t xml:space="preserve">   </w:t>
      </w:r>
      <w:r>
        <w:rPr>
          <w:b w:val="0"/>
          <w:bCs/>
          <w:sz w:val="24"/>
          <w:szCs w:val="24"/>
        </w:rPr>
        <w:t>________________</w:t>
      </w:r>
      <w:r w:rsidRPr="00923ABA">
        <w:rPr>
          <w:b w:val="0"/>
          <w:bCs/>
          <w:sz w:val="24"/>
          <w:szCs w:val="24"/>
        </w:rPr>
        <w:t xml:space="preserve">                                                                                             №</w:t>
      </w:r>
      <w:r>
        <w:rPr>
          <w:b w:val="0"/>
          <w:bCs/>
          <w:sz w:val="24"/>
          <w:szCs w:val="24"/>
        </w:rPr>
        <w:t>__________</w:t>
      </w:r>
      <w:r w:rsidRPr="00923ABA">
        <w:rPr>
          <w:b w:val="0"/>
          <w:bCs/>
          <w:sz w:val="24"/>
          <w:szCs w:val="24"/>
        </w:rPr>
        <w:t xml:space="preserve"> </w:t>
      </w:r>
    </w:p>
    <w:p w:rsidR="00E01CCF" w:rsidRDefault="00E01CCF" w:rsidP="00ED4621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t xml:space="preserve">                      </w:t>
      </w:r>
      <w:r>
        <w:rPr>
          <w:b/>
          <w:bCs/>
          <w:sz w:val="16"/>
        </w:rPr>
        <w:t xml:space="preserve">                                с. Кожевниково   Кожевниковского района   Томской области</w:t>
      </w:r>
    </w:p>
    <w:p w:rsidR="00E01CCF" w:rsidRPr="00F2786D" w:rsidRDefault="00E01CCF" w:rsidP="00ED4621"/>
    <w:p w:rsidR="00E01CCF" w:rsidRPr="002B3512" w:rsidRDefault="00E01CCF" w:rsidP="006532BC">
      <w:pPr>
        <w:jc w:val="center"/>
      </w:pPr>
      <w:r w:rsidRPr="002B3512">
        <w:t>О закреплении муниципальных образовательных организаций за территориями (населенными пунктами) Кожевниковского района</w:t>
      </w:r>
    </w:p>
    <w:p w:rsidR="00E01CCF" w:rsidRPr="002B3512" w:rsidRDefault="00E01CCF" w:rsidP="00C13D98"/>
    <w:p w:rsidR="00E01CCF" w:rsidRPr="002B3512" w:rsidRDefault="00E01CCF" w:rsidP="00CB11AD">
      <w:pPr>
        <w:pStyle w:val="ConsPlusNormal"/>
        <w:ind w:firstLine="709"/>
        <w:jc w:val="both"/>
      </w:pPr>
      <w:proofErr w:type="gramStart"/>
      <w:r w:rsidRPr="002B3512">
        <w:t>В соответствии с Федеральным законом от 29 декабря 2012</w:t>
      </w:r>
      <w:r w:rsidR="00672FCE">
        <w:t xml:space="preserve"> </w:t>
      </w:r>
      <w:r w:rsidRPr="002B3512">
        <w:t>г</w:t>
      </w:r>
      <w:r w:rsidR="00672FCE">
        <w:t>ода</w:t>
      </w:r>
      <w:r w:rsidRPr="002B3512">
        <w:t>. № 273-ФЗ «Об образовании в Российской Федерации</w:t>
      </w:r>
      <w:r w:rsidR="00672FCE">
        <w:t>»</w:t>
      </w:r>
      <w:r w:rsidRPr="002B3512">
        <w:t>, приказом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08.04.2014г. № 293 «Об утверждении порядка приема</w:t>
      </w:r>
      <w:proofErr w:type="gramEnd"/>
      <w:r w:rsidRPr="002B3512">
        <w:t xml:space="preserve"> на обучение по образовательным программам дошкольного образования», в целях соблюдения конституционных прав граждан на получение общедоступного и бесплатного дошкольного, начального общего, основного общего и среднего общего образования </w:t>
      </w:r>
    </w:p>
    <w:p w:rsidR="00E01CCF" w:rsidRPr="002B3512" w:rsidRDefault="00E01CCF" w:rsidP="00CB11AD">
      <w:pPr>
        <w:ind w:firstLine="709"/>
        <w:jc w:val="both"/>
      </w:pPr>
      <w:r w:rsidRPr="002B3512">
        <w:t>ПОСТАНОВЛЯЮ:</w:t>
      </w:r>
    </w:p>
    <w:p w:rsidR="00E01CCF" w:rsidRPr="002B3512" w:rsidRDefault="00E01CCF" w:rsidP="00CB11AD">
      <w:pPr>
        <w:ind w:firstLine="709"/>
        <w:jc w:val="both"/>
      </w:pPr>
      <w:r w:rsidRPr="002B3512">
        <w:t>1. Закрепить  муниципальные образовательные организации, реализующие программы дошкольного, начального общего, основного общего и среднего общего образования, за территориями (населенными пунктами) муниципального образования «Кожевниковский район» согласно приложению к настоящему постановлению.</w:t>
      </w:r>
    </w:p>
    <w:p w:rsidR="00E01CCF" w:rsidRPr="002B3512" w:rsidRDefault="00E01CCF" w:rsidP="00CB11AD">
      <w:pPr>
        <w:ind w:firstLine="709"/>
        <w:jc w:val="both"/>
      </w:pPr>
      <w:r w:rsidRPr="002B3512">
        <w:t>2.  Руководителям образовательных организаций обеспечить прием и ведение учета детей, подлежащих обучению в образовательных организациях, закрепленных за соответствующей территорией.</w:t>
      </w:r>
    </w:p>
    <w:p w:rsidR="00E01CCF" w:rsidRPr="002B3512" w:rsidRDefault="00E01CCF" w:rsidP="00CB11AD">
      <w:pPr>
        <w:ind w:firstLine="709"/>
        <w:jc w:val="both"/>
      </w:pPr>
      <w:r w:rsidRPr="002B3512">
        <w:t xml:space="preserve"> 3. Признать утратившим силу постановление Администрации Кожевниковского района от </w:t>
      </w:r>
      <w:r w:rsidR="00EA7850" w:rsidRPr="002B3512">
        <w:t>23</w:t>
      </w:r>
      <w:r w:rsidRPr="002B3512">
        <w:t>.0</w:t>
      </w:r>
      <w:r w:rsidR="00EA7850" w:rsidRPr="002B3512">
        <w:t>1</w:t>
      </w:r>
      <w:r w:rsidRPr="002B3512">
        <w:t>.201</w:t>
      </w:r>
      <w:r w:rsidR="00EA7850" w:rsidRPr="002B3512">
        <w:t>9</w:t>
      </w:r>
      <w:r w:rsidRPr="002B3512">
        <w:t xml:space="preserve">  № </w:t>
      </w:r>
      <w:r w:rsidR="00EA7850" w:rsidRPr="002B3512">
        <w:t>36</w:t>
      </w:r>
      <w:r w:rsidRPr="002B3512">
        <w:t xml:space="preserve">  «О закреплении общеобразовательных учреждений за территориями (населенными пунктами) Кожевниковского района».</w:t>
      </w:r>
    </w:p>
    <w:p w:rsidR="00E01CCF" w:rsidRPr="002B3512" w:rsidRDefault="00E01CCF" w:rsidP="00CB11AD">
      <w:pPr>
        <w:ind w:firstLine="709"/>
        <w:jc w:val="both"/>
      </w:pPr>
      <w:r w:rsidRPr="002B3512">
        <w:t xml:space="preserve"> 4. </w:t>
      </w:r>
      <w:proofErr w:type="gramStart"/>
      <w:r w:rsidRPr="002B3512">
        <w:t>Разместить</w:t>
      </w:r>
      <w:proofErr w:type="gramEnd"/>
      <w:r w:rsidRPr="002B3512">
        <w:t xml:space="preserve"> настоящее постановление на сайте органов местного самоуправления Кожевниковского района.</w:t>
      </w:r>
    </w:p>
    <w:p w:rsidR="00EA7850" w:rsidRPr="002B3512" w:rsidRDefault="00E01CCF" w:rsidP="00CB11AD">
      <w:pPr>
        <w:ind w:firstLine="709"/>
        <w:jc w:val="both"/>
      </w:pPr>
      <w:r w:rsidRPr="002B3512">
        <w:t xml:space="preserve">5. Настоящее постановление вступает в силу </w:t>
      </w:r>
      <w:r w:rsidR="00EA7850" w:rsidRPr="002B3512">
        <w:t xml:space="preserve">со дня его подписания </w:t>
      </w:r>
    </w:p>
    <w:p w:rsidR="00E01CCF" w:rsidRPr="002B3512" w:rsidRDefault="00E01CCF" w:rsidP="00435B5C">
      <w:pPr>
        <w:ind w:firstLine="709"/>
        <w:jc w:val="both"/>
      </w:pPr>
      <w:r w:rsidRPr="002B3512">
        <w:t xml:space="preserve">6. </w:t>
      </w:r>
      <w:r w:rsidR="002B3512" w:rsidRPr="002B3512">
        <w:t xml:space="preserve">Контроль за исполнением настоящего постановления возложить на заместителя Главы Кожевниковского района по социальной </w:t>
      </w:r>
      <w:proofErr w:type="spellStart"/>
      <w:r w:rsidR="002B3512" w:rsidRPr="002B3512">
        <w:t>политике-начальника</w:t>
      </w:r>
      <w:proofErr w:type="spellEnd"/>
      <w:r w:rsidR="002B3512" w:rsidRPr="002B3512">
        <w:t xml:space="preserve"> отдела по культуре, спорту, молодежной политике и связям с общественностью </w:t>
      </w:r>
      <w:proofErr w:type="gramStart"/>
      <w:r w:rsidR="002B3512" w:rsidRPr="002B3512">
        <w:t>Юркина</w:t>
      </w:r>
      <w:proofErr w:type="gramEnd"/>
      <w:r w:rsidR="002B3512" w:rsidRPr="002B3512">
        <w:t xml:space="preserve"> С.В.</w:t>
      </w:r>
    </w:p>
    <w:p w:rsidR="00435B5C" w:rsidRPr="002B3512" w:rsidRDefault="00435B5C" w:rsidP="00435B5C">
      <w:pPr>
        <w:ind w:firstLine="709"/>
        <w:jc w:val="both"/>
      </w:pPr>
    </w:p>
    <w:p w:rsidR="00435B5C" w:rsidRPr="002B3512" w:rsidRDefault="00435B5C" w:rsidP="00435B5C">
      <w:pPr>
        <w:ind w:firstLine="709"/>
        <w:jc w:val="both"/>
      </w:pPr>
    </w:p>
    <w:p w:rsidR="00E01CCF" w:rsidRDefault="00E01CCF" w:rsidP="00C13D98">
      <w:pPr>
        <w:jc w:val="both"/>
      </w:pPr>
      <w:r w:rsidRPr="002B3512">
        <w:t xml:space="preserve">Глава района                                                                             </w:t>
      </w:r>
      <w:r w:rsidR="00EA7850" w:rsidRPr="002B3512">
        <w:t xml:space="preserve">                                 </w:t>
      </w:r>
      <w:r w:rsidRPr="002B3512">
        <w:t>А.</w:t>
      </w:r>
      <w:r w:rsidR="00EA7850" w:rsidRPr="002B3512">
        <w:t>А</w:t>
      </w:r>
      <w:r w:rsidRPr="002B3512">
        <w:t xml:space="preserve">. </w:t>
      </w:r>
      <w:r w:rsidR="00EA7850" w:rsidRPr="002B3512">
        <w:t>Малолетко</w:t>
      </w:r>
    </w:p>
    <w:p w:rsidR="00E01CCF" w:rsidRDefault="00E01CCF" w:rsidP="00C13D98">
      <w:pPr>
        <w:jc w:val="both"/>
      </w:pPr>
    </w:p>
    <w:p w:rsidR="00E01CCF" w:rsidRDefault="00E01CCF" w:rsidP="00C13D98">
      <w:pPr>
        <w:jc w:val="both"/>
        <w:rPr>
          <w:sz w:val="20"/>
          <w:szCs w:val="20"/>
        </w:rPr>
      </w:pPr>
    </w:p>
    <w:p w:rsidR="00397B8B" w:rsidRPr="00552C9B" w:rsidRDefault="00397B8B" w:rsidP="00C13D98">
      <w:pPr>
        <w:jc w:val="both"/>
        <w:rPr>
          <w:sz w:val="20"/>
          <w:szCs w:val="20"/>
        </w:rPr>
      </w:pPr>
    </w:p>
    <w:p w:rsidR="00E01CCF" w:rsidRPr="002B3512" w:rsidRDefault="00E01CCF" w:rsidP="00C13D98">
      <w:pPr>
        <w:jc w:val="both"/>
        <w:rPr>
          <w:sz w:val="20"/>
          <w:szCs w:val="20"/>
        </w:rPr>
      </w:pPr>
      <w:r w:rsidRPr="002B3512">
        <w:rPr>
          <w:sz w:val="20"/>
          <w:szCs w:val="20"/>
        </w:rPr>
        <w:t xml:space="preserve">Начальник отдела </w:t>
      </w:r>
      <w:r w:rsidR="00EA7850" w:rsidRPr="002B3512">
        <w:rPr>
          <w:sz w:val="20"/>
          <w:szCs w:val="20"/>
        </w:rPr>
        <w:t xml:space="preserve">                                                                             </w:t>
      </w:r>
      <w:r w:rsidR="00397B8B" w:rsidRPr="002B3512">
        <w:rPr>
          <w:sz w:val="20"/>
          <w:szCs w:val="20"/>
        </w:rPr>
        <w:t xml:space="preserve">       </w:t>
      </w:r>
      <w:r w:rsidR="00435B5C" w:rsidRPr="002B3512">
        <w:rPr>
          <w:sz w:val="20"/>
          <w:szCs w:val="20"/>
        </w:rPr>
        <w:t xml:space="preserve">  </w:t>
      </w:r>
      <w:r w:rsidR="00EA7850" w:rsidRPr="002B3512">
        <w:rPr>
          <w:sz w:val="20"/>
          <w:szCs w:val="20"/>
        </w:rPr>
        <w:t>Заместитель Главы района по</w:t>
      </w:r>
    </w:p>
    <w:p w:rsidR="00E01CCF" w:rsidRPr="002B3512" w:rsidRDefault="00E01CCF" w:rsidP="00C13D98">
      <w:pPr>
        <w:jc w:val="both"/>
        <w:rPr>
          <w:sz w:val="20"/>
          <w:szCs w:val="20"/>
        </w:rPr>
      </w:pPr>
      <w:r w:rsidRPr="002B3512">
        <w:rPr>
          <w:sz w:val="20"/>
          <w:szCs w:val="20"/>
        </w:rPr>
        <w:t>правовой и кадровой работы</w:t>
      </w:r>
      <w:r w:rsidR="00EA7850" w:rsidRPr="002B3512">
        <w:rPr>
          <w:sz w:val="20"/>
          <w:szCs w:val="20"/>
        </w:rPr>
        <w:t xml:space="preserve">                                                               </w:t>
      </w:r>
      <w:r w:rsidR="00397B8B" w:rsidRPr="002B3512">
        <w:rPr>
          <w:sz w:val="20"/>
          <w:szCs w:val="20"/>
        </w:rPr>
        <w:t xml:space="preserve">    </w:t>
      </w:r>
      <w:r w:rsidR="00435B5C" w:rsidRPr="002B3512">
        <w:rPr>
          <w:sz w:val="20"/>
          <w:szCs w:val="20"/>
        </w:rPr>
        <w:t xml:space="preserve"> </w:t>
      </w:r>
      <w:r w:rsidR="00EA7850" w:rsidRPr="002B3512">
        <w:rPr>
          <w:sz w:val="20"/>
          <w:szCs w:val="20"/>
        </w:rPr>
        <w:t xml:space="preserve">социальной </w:t>
      </w:r>
      <w:proofErr w:type="spellStart"/>
      <w:proofErr w:type="gramStart"/>
      <w:r w:rsidR="00EA7850" w:rsidRPr="002B3512">
        <w:rPr>
          <w:sz w:val="20"/>
          <w:szCs w:val="20"/>
        </w:rPr>
        <w:t>политике-начальник</w:t>
      </w:r>
      <w:proofErr w:type="spellEnd"/>
      <w:proofErr w:type="gramEnd"/>
      <w:r w:rsidR="00EA7850" w:rsidRPr="002B3512">
        <w:rPr>
          <w:sz w:val="20"/>
          <w:szCs w:val="20"/>
        </w:rPr>
        <w:t xml:space="preserve"> отдела </w:t>
      </w:r>
    </w:p>
    <w:p w:rsidR="00E01CCF" w:rsidRPr="002B3512" w:rsidRDefault="00E01CCF" w:rsidP="00B26FF7">
      <w:pPr>
        <w:jc w:val="both"/>
        <w:rPr>
          <w:sz w:val="20"/>
          <w:szCs w:val="20"/>
        </w:rPr>
      </w:pPr>
      <w:r w:rsidRPr="002B3512">
        <w:rPr>
          <w:sz w:val="20"/>
          <w:szCs w:val="20"/>
        </w:rPr>
        <w:t xml:space="preserve">_________________ В.И. Савельева </w:t>
      </w:r>
      <w:r w:rsidR="00EA7850" w:rsidRPr="002B3512">
        <w:rPr>
          <w:sz w:val="20"/>
          <w:szCs w:val="20"/>
        </w:rPr>
        <w:t xml:space="preserve">                                                       </w:t>
      </w:r>
      <w:r w:rsidR="00435B5C" w:rsidRPr="002B3512">
        <w:rPr>
          <w:sz w:val="20"/>
          <w:szCs w:val="20"/>
        </w:rPr>
        <w:t xml:space="preserve"> </w:t>
      </w:r>
      <w:r w:rsidR="00EA7850" w:rsidRPr="002B3512">
        <w:rPr>
          <w:sz w:val="20"/>
          <w:szCs w:val="20"/>
        </w:rPr>
        <w:t>по культуре, спорту, молодежной политике</w:t>
      </w:r>
      <w:r w:rsidRPr="002B3512">
        <w:rPr>
          <w:sz w:val="20"/>
          <w:szCs w:val="20"/>
        </w:rPr>
        <w:t xml:space="preserve"> «____»_____________20</w:t>
      </w:r>
      <w:r w:rsidR="00EA7850" w:rsidRPr="002B3512">
        <w:rPr>
          <w:sz w:val="20"/>
          <w:szCs w:val="20"/>
        </w:rPr>
        <w:t>20</w:t>
      </w:r>
      <w:r w:rsidRPr="002B3512">
        <w:rPr>
          <w:sz w:val="20"/>
          <w:szCs w:val="20"/>
        </w:rPr>
        <w:t xml:space="preserve"> г. </w:t>
      </w:r>
      <w:r w:rsidR="00EA7850" w:rsidRPr="002B3512">
        <w:rPr>
          <w:sz w:val="20"/>
          <w:szCs w:val="20"/>
        </w:rPr>
        <w:t xml:space="preserve">                                   </w:t>
      </w:r>
      <w:r w:rsidR="00397B8B" w:rsidRPr="002B3512">
        <w:rPr>
          <w:sz w:val="20"/>
          <w:szCs w:val="20"/>
        </w:rPr>
        <w:t xml:space="preserve">                               </w:t>
      </w:r>
      <w:r w:rsidR="00B26FF7" w:rsidRPr="002B3512">
        <w:rPr>
          <w:sz w:val="20"/>
          <w:szCs w:val="20"/>
        </w:rPr>
        <w:t xml:space="preserve"> </w:t>
      </w:r>
      <w:r w:rsidR="00397B8B" w:rsidRPr="002B3512">
        <w:rPr>
          <w:sz w:val="20"/>
          <w:szCs w:val="20"/>
        </w:rPr>
        <w:t>и связям с общественностью</w:t>
      </w:r>
      <w:r w:rsidR="00EA7850" w:rsidRPr="002B3512">
        <w:rPr>
          <w:sz w:val="20"/>
          <w:szCs w:val="20"/>
        </w:rPr>
        <w:t xml:space="preserve">                                                                     </w:t>
      </w:r>
    </w:p>
    <w:p w:rsidR="00E01CCF" w:rsidRPr="002B3512" w:rsidRDefault="00397B8B" w:rsidP="00C13D98">
      <w:pPr>
        <w:jc w:val="both"/>
        <w:rPr>
          <w:sz w:val="20"/>
          <w:szCs w:val="20"/>
        </w:rPr>
      </w:pPr>
      <w:r w:rsidRPr="002B3512">
        <w:rPr>
          <w:sz w:val="20"/>
          <w:szCs w:val="20"/>
        </w:rPr>
        <w:t xml:space="preserve">                                                                                                                      _________________ С.В. Юркин</w:t>
      </w:r>
    </w:p>
    <w:p w:rsidR="00E01CCF" w:rsidRDefault="00397B8B" w:rsidP="000801AA">
      <w:pPr>
        <w:jc w:val="both"/>
        <w:rPr>
          <w:sz w:val="20"/>
          <w:szCs w:val="20"/>
        </w:rPr>
      </w:pPr>
      <w:r w:rsidRPr="002B3512">
        <w:rPr>
          <w:sz w:val="20"/>
          <w:szCs w:val="20"/>
        </w:rPr>
        <w:t xml:space="preserve">                                                                                              </w:t>
      </w:r>
      <w:r w:rsidR="002B3512">
        <w:rPr>
          <w:sz w:val="20"/>
          <w:szCs w:val="20"/>
        </w:rPr>
        <w:t xml:space="preserve">                        </w:t>
      </w:r>
      <w:r w:rsidRPr="002B3512">
        <w:rPr>
          <w:sz w:val="20"/>
          <w:szCs w:val="20"/>
        </w:rPr>
        <w:t>«____»_____________2020 г.</w:t>
      </w:r>
    </w:p>
    <w:p w:rsidR="00E01CCF" w:rsidRPr="002B3512" w:rsidRDefault="00E01CCF" w:rsidP="002B3512">
      <w:pPr>
        <w:jc w:val="both"/>
        <w:rPr>
          <w:sz w:val="16"/>
          <w:szCs w:val="16"/>
        </w:rPr>
      </w:pPr>
      <w:r w:rsidRPr="002B3512">
        <w:rPr>
          <w:sz w:val="16"/>
          <w:szCs w:val="16"/>
        </w:rPr>
        <w:t>М.А. Царева</w:t>
      </w:r>
    </w:p>
    <w:p w:rsidR="00E01CCF" w:rsidRPr="007E7265" w:rsidRDefault="00E01CCF" w:rsidP="001B6798">
      <w:pPr>
        <w:rPr>
          <w:sz w:val="18"/>
          <w:szCs w:val="18"/>
        </w:rPr>
      </w:pPr>
      <w:r w:rsidRPr="002B3512">
        <w:rPr>
          <w:sz w:val="16"/>
          <w:szCs w:val="16"/>
        </w:rPr>
        <w:t>8(38244) 21121</w:t>
      </w:r>
    </w:p>
    <w:p w:rsidR="00E01CCF" w:rsidRDefault="00E01CCF" w:rsidP="001B6798">
      <w:pPr>
        <w:jc w:val="right"/>
        <w:rPr>
          <w:sz w:val="20"/>
          <w:szCs w:val="20"/>
        </w:rPr>
      </w:pPr>
    </w:p>
    <w:p w:rsidR="00E01CCF" w:rsidRDefault="00E01CCF" w:rsidP="001B679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E01CCF" w:rsidRDefault="00E01CCF" w:rsidP="001B67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01CCF" w:rsidRDefault="00E01CCF" w:rsidP="001B6798">
      <w:pPr>
        <w:jc w:val="right"/>
        <w:rPr>
          <w:sz w:val="20"/>
          <w:szCs w:val="20"/>
        </w:rPr>
      </w:pPr>
      <w:r>
        <w:rPr>
          <w:sz w:val="20"/>
          <w:szCs w:val="20"/>
        </w:rPr>
        <w:t>Кожевниковского района</w:t>
      </w:r>
    </w:p>
    <w:p w:rsidR="00E01CCF" w:rsidRDefault="00E01CCF" w:rsidP="001B6798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 № ______</w:t>
      </w:r>
    </w:p>
    <w:p w:rsidR="00E01CCF" w:rsidRDefault="00E01CCF" w:rsidP="001B679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918"/>
      </w:tblGrid>
      <w:tr w:rsidR="00E01CCF" w:rsidRPr="000F7ED2" w:rsidTr="00AF1740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 w:rsidRPr="000F7ED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7E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7ED2">
              <w:rPr>
                <w:sz w:val="20"/>
                <w:szCs w:val="20"/>
              </w:rPr>
              <w:t>/</w:t>
            </w:r>
            <w:proofErr w:type="spellStart"/>
            <w:r w:rsidRPr="000F7E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918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 w:rsidRPr="000F7ED2">
              <w:rPr>
                <w:sz w:val="20"/>
                <w:szCs w:val="20"/>
              </w:rPr>
              <w:t>Закрепленные территории</w:t>
            </w:r>
          </w:p>
        </w:tc>
      </w:tr>
      <w:tr w:rsidR="00E01CCF" w:rsidRPr="000F7ED2" w:rsidTr="00AF1740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 w:rsidRPr="000F7ED2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0F7ED2">
              <w:rPr>
                <w:sz w:val="20"/>
                <w:szCs w:val="20"/>
              </w:rPr>
              <w:t xml:space="preserve"> «Кожевниковская </w:t>
            </w:r>
            <w:r>
              <w:rPr>
                <w:sz w:val="20"/>
                <w:szCs w:val="20"/>
              </w:rPr>
              <w:t>средняя общеобразовательная школа</w:t>
            </w:r>
            <w:r w:rsidRPr="000F7ED2">
              <w:rPr>
                <w:sz w:val="20"/>
                <w:szCs w:val="20"/>
              </w:rPr>
              <w:t xml:space="preserve"> №1»</w:t>
            </w:r>
          </w:p>
        </w:tc>
        <w:tc>
          <w:tcPr>
            <w:tcW w:w="5918" w:type="dxa"/>
          </w:tcPr>
          <w:p w:rsidR="00E01CCF" w:rsidRPr="000F7ED2" w:rsidRDefault="00E01CCF" w:rsidP="00BA7478">
            <w:pPr>
              <w:jc w:val="both"/>
              <w:rPr>
                <w:sz w:val="20"/>
                <w:szCs w:val="20"/>
              </w:rPr>
            </w:pPr>
            <w:proofErr w:type="gramStart"/>
            <w:r w:rsidRPr="000F7ED2">
              <w:rPr>
                <w:sz w:val="20"/>
                <w:szCs w:val="20"/>
              </w:rPr>
              <w:t>с. Кожевниково: ул. Комсомольская</w:t>
            </w:r>
            <w:r>
              <w:rPr>
                <w:sz w:val="20"/>
                <w:szCs w:val="20"/>
              </w:rPr>
              <w:t xml:space="preserve"> от дома №135 до конца</w:t>
            </w:r>
            <w:r w:rsidRPr="000F7ED2">
              <w:rPr>
                <w:sz w:val="20"/>
                <w:szCs w:val="20"/>
              </w:rPr>
              <w:t>, ул. Калинина</w:t>
            </w:r>
            <w:r>
              <w:rPr>
                <w:sz w:val="20"/>
                <w:szCs w:val="20"/>
              </w:rPr>
              <w:t xml:space="preserve"> от дома №120 до конца,</w:t>
            </w:r>
            <w:r w:rsidRPr="000F7ED2">
              <w:rPr>
                <w:sz w:val="20"/>
                <w:szCs w:val="20"/>
              </w:rPr>
              <w:t xml:space="preserve"> ул. Новая Жизнь</w:t>
            </w:r>
            <w:r>
              <w:rPr>
                <w:sz w:val="20"/>
                <w:szCs w:val="20"/>
              </w:rPr>
              <w:t xml:space="preserve"> от дома №169 до конца</w:t>
            </w:r>
            <w:r w:rsidRPr="000F7ED2">
              <w:rPr>
                <w:sz w:val="20"/>
                <w:szCs w:val="20"/>
              </w:rPr>
              <w:t>, ул. К.Маркса</w:t>
            </w:r>
            <w:r>
              <w:rPr>
                <w:sz w:val="20"/>
                <w:szCs w:val="20"/>
              </w:rPr>
              <w:t xml:space="preserve"> от дома №51 до конца</w:t>
            </w:r>
            <w:r w:rsidRPr="000F7ED2">
              <w:rPr>
                <w:sz w:val="20"/>
                <w:szCs w:val="20"/>
              </w:rPr>
              <w:t xml:space="preserve">, ул. </w:t>
            </w:r>
            <w:proofErr w:type="spellStart"/>
            <w:r w:rsidRPr="000F7ED2">
              <w:rPr>
                <w:sz w:val="20"/>
                <w:szCs w:val="20"/>
              </w:rPr>
              <w:t>Покрышкина</w:t>
            </w:r>
            <w:proofErr w:type="spellEnd"/>
            <w:r>
              <w:rPr>
                <w:sz w:val="20"/>
                <w:szCs w:val="20"/>
              </w:rPr>
              <w:t xml:space="preserve"> от дома  №46 до конца</w:t>
            </w:r>
            <w:r w:rsidRPr="000F7ED2">
              <w:rPr>
                <w:sz w:val="20"/>
                <w:szCs w:val="20"/>
              </w:rPr>
              <w:t>, ул. Мичурина</w:t>
            </w:r>
            <w:r>
              <w:rPr>
                <w:sz w:val="20"/>
                <w:szCs w:val="20"/>
              </w:rPr>
              <w:t xml:space="preserve"> от дома №63 до конца</w:t>
            </w:r>
            <w:r w:rsidRPr="000F7ED2">
              <w:rPr>
                <w:sz w:val="20"/>
                <w:szCs w:val="20"/>
              </w:rPr>
              <w:t>, ул. Зеленая</w:t>
            </w:r>
            <w:r>
              <w:rPr>
                <w:sz w:val="20"/>
                <w:szCs w:val="20"/>
              </w:rPr>
              <w:t xml:space="preserve"> от дома №32а до конца</w:t>
            </w:r>
            <w:r w:rsidRPr="000F7ED2">
              <w:rPr>
                <w:sz w:val="20"/>
                <w:szCs w:val="20"/>
              </w:rPr>
              <w:t>, ул. Гагарина, ул. Титова, ул. Комарова, ул</w:t>
            </w:r>
            <w:proofErr w:type="gramEnd"/>
            <w:r w:rsidRPr="000F7ED2">
              <w:rPr>
                <w:sz w:val="20"/>
                <w:szCs w:val="20"/>
              </w:rPr>
              <w:t xml:space="preserve">. </w:t>
            </w:r>
            <w:proofErr w:type="gramStart"/>
            <w:r w:rsidRPr="000F7ED2">
              <w:rPr>
                <w:sz w:val="20"/>
                <w:szCs w:val="20"/>
              </w:rPr>
              <w:t xml:space="preserve">Октябрьская, ул. Мира, ул. Сибирская, ул. Российская, </w:t>
            </w:r>
            <w:r>
              <w:rPr>
                <w:sz w:val="20"/>
                <w:szCs w:val="20"/>
              </w:rPr>
              <w:t>пер</w:t>
            </w:r>
            <w:r w:rsidRPr="000F7ED2">
              <w:rPr>
                <w:sz w:val="20"/>
                <w:szCs w:val="20"/>
              </w:rPr>
              <w:t>. Герцена, ул. Строительная, ул. Заводская, пер. Северный, пер. Первомайский, пер. Эренбурга, пер. Гоголя, пер. Лермонтова, пер. Заозерный, пер. Спортивный</w:t>
            </w:r>
            <w:r>
              <w:rPr>
                <w:sz w:val="20"/>
                <w:szCs w:val="20"/>
              </w:rPr>
              <w:t xml:space="preserve">, ул. Парковая от дома №38 до конца, </w:t>
            </w:r>
            <w:r w:rsidRPr="009341A7">
              <w:rPr>
                <w:sz w:val="20"/>
                <w:szCs w:val="20"/>
              </w:rPr>
              <w:t>пер. Колхозный от дома №46 до конца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E01CCF" w:rsidRPr="000F7ED2" w:rsidTr="00AF1740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 w:rsidRPr="000F7ED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0F7ED2">
              <w:rPr>
                <w:sz w:val="20"/>
                <w:szCs w:val="20"/>
              </w:rPr>
              <w:t xml:space="preserve"> «Кожевниковская </w:t>
            </w:r>
            <w:r>
              <w:rPr>
                <w:sz w:val="20"/>
                <w:szCs w:val="20"/>
              </w:rPr>
              <w:t>средняя общеобразовательная школа</w:t>
            </w:r>
            <w:r w:rsidRPr="000F7ED2"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5918" w:type="dxa"/>
          </w:tcPr>
          <w:p w:rsidR="00E01CCF" w:rsidRPr="000F7ED2" w:rsidRDefault="00E01CCF" w:rsidP="009B0DCE">
            <w:pPr>
              <w:jc w:val="both"/>
              <w:rPr>
                <w:sz w:val="20"/>
                <w:szCs w:val="20"/>
              </w:rPr>
            </w:pPr>
            <w:proofErr w:type="gramStart"/>
            <w:r w:rsidRPr="000F7ED2">
              <w:rPr>
                <w:sz w:val="20"/>
                <w:szCs w:val="20"/>
              </w:rPr>
              <w:t>с. Кожевниково: ул. Комсомольская</w:t>
            </w:r>
            <w:r>
              <w:rPr>
                <w:sz w:val="20"/>
                <w:szCs w:val="20"/>
              </w:rPr>
              <w:t xml:space="preserve"> от дома №1 по №134</w:t>
            </w:r>
            <w:r w:rsidRPr="000F7ED2">
              <w:rPr>
                <w:sz w:val="20"/>
                <w:szCs w:val="20"/>
              </w:rPr>
              <w:t>, ул. Калинина</w:t>
            </w:r>
            <w:r>
              <w:rPr>
                <w:sz w:val="20"/>
                <w:szCs w:val="20"/>
              </w:rPr>
              <w:t xml:space="preserve"> от дома №1 до дома №119</w:t>
            </w:r>
            <w:r w:rsidRPr="000F7ED2">
              <w:rPr>
                <w:sz w:val="20"/>
                <w:szCs w:val="20"/>
              </w:rPr>
              <w:t>, ул. Новая Жизнь</w:t>
            </w:r>
            <w:r>
              <w:rPr>
                <w:sz w:val="20"/>
                <w:szCs w:val="20"/>
              </w:rPr>
              <w:t xml:space="preserve"> от дома №1 до дома №68</w:t>
            </w:r>
            <w:r w:rsidRPr="000F7ED2">
              <w:rPr>
                <w:sz w:val="20"/>
                <w:szCs w:val="20"/>
              </w:rPr>
              <w:t>, ул. К.Маркса</w:t>
            </w:r>
            <w:r>
              <w:rPr>
                <w:sz w:val="20"/>
                <w:szCs w:val="20"/>
              </w:rPr>
              <w:t xml:space="preserve"> от дома №1 до дома №50</w:t>
            </w:r>
            <w:r w:rsidRPr="000F7ED2">
              <w:rPr>
                <w:sz w:val="20"/>
                <w:szCs w:val="20"/>
              </w:rPr>
              <w:t xml:space="preserve">, ул. </w:t>
            </w:r>
            <w:proofErr w:type="spellStart"/>
            <w:r w:rsidRPr="000F7ED2">
              <w:rPr>
                <w:sz w:val="20"/>
                <w:szCs w:val="20"/>
              </w:rPr>
              <w:t>Покрышкина</w:t>
            </w:r>
            <w:proofErr w:type="spellEnd"/>
            <w:r>
              <w:rPr>
                <w:sz w:val="20"/>
                <w:szCs w:val="20"/>
              </w:rPr>
              <w:t xml:space="preserve"> от дома №1 до дома № 45</w:t>
            </w:r>
            <w:r w:rsidRPr="000F7ED2">
              <w:rPr>
                <w:sz w:val="20"/>
                <w:szCs w:val="20"/>
              </w:rPr>
              <w:t>, ул. Мичурина</w:t>
            </w:r>
            <w:r>
              <w:rPr>
                <w:sz w:val="20"/>
                <w:szCs w:val="20"/>
              </w:rPr>
              <w:t xml:space="preserve"> от дома №1 до дома № 62</w:t>
            </w:r>
            <w:r w:rsidRPr="000F7ED2">
              <w:rPr>
                <w:sz w:val="20"/>
                <w:szCs w:val="20"/>
              </w:rPr>
              <w:t>, ул. Зеленая</w:t>
            </w:r>
            <w:r>
              <w:rPr>
                <w:sz w:val="20"/>
                <w:szCs w:val="20"/>
              </w:rPr>
              <w:t xml:space="preserve"> от дома №1 до дома №32</w:t>
            </w:r>
            <w:r w:rsidRPr="000F7E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Парковая от дома №1 до дома №37,</w:t>
            </w:r>
            <w:r w:rsidRPr="000F7ED2">
              <w:rPr>
                <w:sz w:val="20"/>
                <w:szCs w:val="20"/>
              </w:rPr>
              <w:t xml:space="preserve"> ул. Октябр</w:t>
            </w:r>
            <w:r>
              <w:rPr>
                <w:sz w:val="20"/>
                <w:szCs w:val="20"/>
              </w:rPr>
              <w:t>ьская, ул. Мира, ул. Сибирская,</w:t>
            </w:r>
            <w:r w:rsidRPr="000F7ED2">
              <w:rPr>
                <w:sz w:val="20"/>
                <w:szCs w:val="20"/>
              </w:rPr>
              <w:t xml:space="preserve"> пер</w:t>
            </w:r>
            <w:r>
              <w:rPr>
                <w:sz w:val="20"/>
                <w:szCs w:val="20"/>
              </w:rPr>
              <w:t>.</w:t>
            </w:r>
            <w:r w:rsidRPr="000F7ED2">
              <w:rPr>
                <w:sz w:val="20"/>
                <w:szCs w:val="20"/>
              </w:rPr>
              <w:t xml:space="preserve"> Колхозн</w:t>
            </w:r>
            <w:r>
              <w:rPr>
                <w:sz w:val="20"/>
                <w:szCs w:val="20"/>
              </w:rPr>
              <w:t>ый от дома №1 до дома №45</w:t>
            </w:r>
            <w:r w:rsidRPr="000F7ED2">
              <w:rPr>
                <w:sz w:val="20"/>
                <w:szCs w:val="20"/>
              </w:rPr>
              <w:t xml:space="preserve">, ул. Обская, ул. Набережная, ул. Береговая, </w:t>
            </w:r>
            <w:r>
              <w:rPr>
                <w:sz w:val="20"/>
                <w:szCs w:val="20"/>
              </w:rPr>
              <w:t>пер</w:t>
            </w:r>
            <w:r w:rsidRPr="000F7ED2">
              <w:rPr>
                <w:sz w:val="20"/>
                <w:szCs w:val="20"/>
              </w:rPr>
              <w:t>. Совхозн</w:t>
            </w:r>
            <w:r>
              <w:rPr>
                <w:sz w:val="20"/>
                <w:szCs w:val="20"/>
              </w:rPr>
              <w:t>ый</w:t>
            </w:r>
            <w:r w:rsidRPr="000F7ED2">
              <w:rPr>
                <w:sz w:val="20"/>
                <w:szCs w:val="20"/>
              </w:rPr>
              <w:t xml:space="preserve"> ул. Садовая, ул. Лесная, ул. Кирова, ул. </w:t>
            </w:r>
            <w:proofErr w:type="spellStart"/>
            <w:r w:rsidRPr="000F7ED2">
              <w:rPr>
                <w:sz w:val="20"/>
                <w:szCs w:val="20"/>
              </w:rPr>
              <w:t>Чекулаева</w:t>
            </w:r>
            <w:proofErr w:type="spellEnd"/>
            <w:r w:rsidRPr="000F7ED2">
              <w:rPr>
                <w:sz w:val="20"/>
                <w:szCs w:val="20"/>
              </w:rPr>
              <w:t>, ул. Красноармейская, ул. Пушкина, ул. Некрасова, ул. Кузнецова, ул. Красная горка, пер. Мирный, пер. Пионерский, пер. Библиотечный, пер. Южный, пер. Дорожный, пер. Мелиоративный</w:t>
            </w:r>
            <w:proofErr w:type="gramEnd"/>
            <w:r w:rsidRPr="000F7ED2">
              <w:rPr>
                <w:sz w:val="20"/>
                <w:szCs w:val="20"/>
              </w:rPr>
              <w:t xml:space="preserve">, </w:t>
            </w:r>
            <w:proofErr w:type="gramStart"/>
            <w:r w:rsidRPr="000F7ED2">
              <w:rPr>
                <w:sz w:val="20"/>
                <w:szCs w:val="20"/>
              </w:rPr>
              <w:t>ул. 8 Марта, ул. Промышленная, ул. Ленина, ул. Бытовая, ул. Рассвет, ул. Полевая, пер. Плеханова, пер. Глухой, пер. Партизанский, пер. Островского, пер. Дзержинского, ул. Юбилейная, ул. Молодежная, ул. Новосибирская, пер. Подгорный</w:t>
            </w:r>
            <w:r>
              <w:rPr>
                <w:sz w:val="20"/>
                <w:szCs w:val="20"/>
              </w:rPr>
              <w:t xml:space="preserve">, </w:t>
            </w:r>
            <w:r w:rsidRPr="009341A7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9341A7">
              <w:rPr>
                <w:sz w:val="20"/>
                <w:szCs w:val="20"/>
              </w:rPr>
              <w:t>Глухой, пер. Плеханова, пер.</w:t>
            </w:r>
            <w:r>
              <w:rPr>
                <w:sz w:val="20"/>
                <w:szCs w:val="20"/>
              </w:rPr>
              <w:t xml:space="preserve"> </w:t>
            </w:r>
            <w:r w:rsidRPr="009341A7">
              <w:rPr>
                <w:sz w:val="20"/>
                <w:szCs w:val="20"/>
              </w:rPr>
              <w:t>Профсоюзный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 w:rsidRPr="000F7ED2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</w:t>
            </w:r>
            <w:r w:rsidRPr="000F7ED2">
              <w:rPr>
                <w:sz w:val="20"/>
                <w:szCs w:val="20"/>
              </w:rPr>
              <w:t xml:space="preserve"> «</w:t>
            </w:r>
            <w:proofErr w:type="spellStart"/>
            <w:r w:rsidRPr="000F7ED2">
              <w:rPr>
                <w:sz w:val="20"/>
                <w:szCs w:val="20"/>
              </w:rPr>
              <w:t>Уртамская</w:t>
            </w:r>
            <w:proofErr w:type="spellEnd"/>
            <w:r w:rsidRPr="000F7E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средняя общеобразовательная школа</w:t>
            </w:r>
            <w:r w:rsidRPr="000F7ED2">
              <w:rPr>
                <w:sz w:val="20"/>
                <w:szCs w:val="20"/>
              </w:rPr>
              <w:t>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 w:rsidRPr="000F7ED2">
              <w:rPr>
                <w:sz w:val="20"/>
                <w:szCs w:val="20"/>
              </w:rPr>
              <w:t xml:space="preserve">с. </w:t>
            </w:r>
            <w:proofErr w:type="spellStart"/>
            <w:r w:rsidRPr="000F7ED2">
              <w:rPr>
                <w:sz w:val="20"/>
                <w:szCs w:val="20"/>
              </w:rPr>
              <w:t>Уртам</w:t>
            </w:r>
            <w:proofErr w:type="spellEnd"/>
            <w:r w:rsidRPr="000F7ED2">
              <w:rPr>
                <w:sz w:val="20"/>
                <w:szCs w:val="20"/>
              </w:rPr>
              <w:t>, д. Могильники.</w:t>
            </w:r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 w:rsidRPr="000F7ED2"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</w:t>
            </w:r>
            <w:r w:rsidRPr="000F7ED2">
              <w:rPr>
                <w:sz w:val="20"/>
                <w:szCs w:val="20"/>
              </w:rPr>
              <w:t xml:space="preserve"> «Вороновская </w:t>
            </w:r>
            <w:r>
              <w:rPr>
                <w:sz w:val="20"/>
                <w:szCs w:val="20"/>
              </w:rPr>
              <w:t>средняя общеобразовательная школа</w:t>
            </w:r>
            <w:r w:rsidRPr="000F7ED2">
              <w:rPr>
                <w:sz w:val="20"/>
                <w:szCs w:val="20"/>
              </w:rPr>
              <w:t>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proofErr w:type="gramStart"/>
            <w:r w:rsidRPr="000F7ED2">
              <w:rPr>
                <w:sz w:val="20"/>
                <w:szCs w:val="20"/>
              </w:rPr>
              <w:t xml:space="preserve">с. Вороново, д. Красный Яр, д. </w:t>
            </w:r>
            <w:proofErr w:type="spellStart"/>
            <w:r w:rsidRPr="000F7ED2">
              <w:rPr>
                <w:sz w:val="20"/>
                <w:szCs w:val="20"/>
              </w:rPr>
              <w:t>Каштаково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Еловка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Екимово</w:t>
            </w:r>
            <w:proofErr w:type="spellEnd"/>
            <w:proofErr w:type="gramEnd"/>
          </w:p>
        </w:tc>
      </w:tr>
      <w:tr w:rsidR="00E01CCF" w:rsidRPr="000F7ED2" w:rsidTr="002200DA">
        <w:tc>
          <w:tcPr>
            <w:tcW w:w="675" w:type="dxa"/>
          </w:tcPr>
          <w:p w:rsidR="00E01CCF" w:rsidRPr="00E93CB3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Осиновская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5615CF" w:rsidP="002200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E01CCF">
              <w:rPr>
                <w:sz w:val="20"/>
                <w:szCs w:val="20"/>
              </w:rPr>
              <w:t xml:space="preserve">Осиновка, д. </w:t>
            </w:r>
            <w:proofErr w:type="spellStart"/>
            <w:r w:rsidR="00E01CCF">
              <w:rPr>
                <w:sz w:val="20"/>
                <w:szCs w:val="20"/>
              </w:rPr>
              <w:t>Волкодаевка</w:t>
            </w:r>
            <w:proofErr w:type="spellEnd"/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 «Чилинская средняя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5615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E01CCF">
              <w:rPr>
                <w:sz w:val="20"/>
                <w:szCs w:val="20"/>
              </w:rPr>
              <w:t xml:space="preserve">Чилино, д. </w:t>
            </w:r>
            <w:proofErr w:type="spellStart"/>
            <w:r w:rsidR="00E01CCF">
              <w:rPr>
                <w:sz w:val="20"/>
                <w:szCs w:val="20"/>
              </w:rPr>
              <w:t>Ерестная</w:t>
            </w:r>
            <w:proofErr w:type="spellEnd"/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«Староювалинская средняя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5615CF" w:rsidP="002200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E01CCF">
              <w:rPr>
                <w:sz w:val="20"/>
                <w:szCs w:val="20"/>
              </w:rPr>
              <w:t xml:space="preserve"> Старая Ювала, д. Новая Ювала, д. </w:t>
            </w:r>
            <w:proofErr w:type="spellStart"/>
            <w:r w:rsidR="00E01CCF">
              <w:rPr>
                <w:sz w:val="20"/>
                <w:szCs w:val="20"/>
              </w:rPr>
              <w:t>Старочерново</w:t>
            </w:r>
            <w:proofErr w:type="spellEnd"/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</w:t>
            </w:r>
            <w:r w:rsidRPr="000F7E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«Песочнодубровская средняя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Песочнодубровка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Муллова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Кожевниково-на-Шегарке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Новодубровка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Терсалгай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Новоуспенка</w:t>
            </w:r>
            <w:proofErr w:type="spellEnd"/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Батуринская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Базойская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Базой</w:t>
            </w:r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 «Новосергеевская основная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Новосергеевка, с. </w:t>
            </w:r>
            <w:proofErr w:type="spellStart"/>
            <w:r>
              <w:rPr>
                <w:sz w:val="20"/>
                <w:szCs w:val="20"/>
              </w:rPr>
              <w:t>Тека</w:t>
            </w:r>
            <w:proofErr w:type="spellEnd"/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 «Малиновская основная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Малиновка, д. </w:t>
            </w:r>
            <w:proofErr w:type="spellStart"/>
            <w:r>
              <w:rPr>
                <w:sz w:val="20"/>
                <w:szCs w:val="20"/>
              </w:rPr>
              <w:t>Борзуновка</w:t>
            </w:r>
            <w:proofErr w:type="spellEnd"/>
            <w:r>
              <w:rPr>
                <w:sz w:val="20"/>
                <w:szCs w:val="20"/>
              </w:rPr>
              <w:t xml:space="preserve">, д. В - </w:t>
            </w:r>
            <w:proofErr w:type="spellStart"/>
            <w:r>
              <w:rPr>
                <w:sz w:val="20"/>
                <w:szCs w:val="20"/>
              </w:rPr>
              <w:t>Уртамка</w:t>
            </w:r>
            <w:proofErr w:type="spellEnd"/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 «Зайцевская основная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Зайцево</w:t>
            </w:r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Елгайская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Елгай</w:t>
            </w:r>
            <w:proofErr w:type="spellEnd"/>
            <w:r>
              <w:rPr>
                <w:sz w:val="20"/>
                <w:szCs w:val="20"/>
              </w:rPr>
              <w:t>, д.</w:t>
            </w:r>
            <w:r w:rsidR="005615C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Аптала</w:t>
            </w:r>
            <w:proofErr w:type="spellEnd"/>
            <w:r>
              <w:rPr>
                <w:sz w:val="20"/>
                <w:szCs w:val="20"/>
              </w:rPr>
              <w:t>, д. Хмелевка</w:t>
            </w:r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общеобразовательное учреждение</w:t>
            </w:r>
            <w:r w:rsidRPr="000F7E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Новопокровская основная общеобразовательная школа</w:t>
            </w:r>
          </w:p>
        </w:tc>
        <w:tc>
          <w:tcPr>
            <w:tcW w:w="5918" w:type="dxa"/>
            <w:vAlign w:val="center"/>
          </w:tcPr>
          <w:p w:rsidR="005615CF" w:rsidRDefault="00E01CCF" w:rsidP="002200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Новопокровка, д. </w:t>
            </w:r>
            <w:proofErr w:type="spellStart"/>
            <w:r>
              <w:rPr>
                <w:sz w:val="20"/>
                <w:szCs w:val="20"/>
              </w:rPr>
              <w:t>Сафроновка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Аркадьево</w:t>
            </w:r>
            <w:proofErr w:type="spellEnd"/>
            <w:r w:rsidR="00B26FF7">
              <w:rPr>
                <w:sz w:val="20"/>
                <w:szCs w:val="20"/>
              </w:rPr>
              <w:t xml:space="preserve">, с. </w:t>
            </w:r>
            <w:proofErr w:type="spellStart"/>
            <w:r w:rsidR="00B26FF7">
              <w:rPr>
                <w:sz w:val="20"/>
                <w:szCs w:val="20"/>
              </w:rPr>
              <w:t>Десятово</w:t>
            </w:r>
            <w:proofErr w:type="spellEnd"/>
            <w:r w:rsidR="00B26FF7">
              <w:rPr>
                <w:sz w:val="20"/>
                <w:szCs w:val="20"/>
              </w:rPr>
              <w:t xml:space="preserve">, </w:t>
            </w:r>
          </w:p>
          <w:p w:rsidR="00E01CCF" w:rsidRPr="000F7ED2" w:rsidRDefault="00B26FF7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Астраханцево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Киреевск</w:t>
            </w:r>
            <w:proofErr w:type="spellEnd"/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B26FF7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1CCF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«Центр развития ребенка – детский сад «Колокольчик»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Кожевниково</w:t>
            </w:r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B26FF7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01CCF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дошкольное образовательное учреждение детский сад «Солнышко»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Кожевниково</w:t>
            </w:r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B26FF7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01CCF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Уртам</w:t>
            </w:r>
            <w:proofErr w:type="spellEnd"/>
            <w:r>
              <w:rPr>
                <w:sz w:val="20"/>
                <w:szCs w:val="20"/>
              </w:rPr>
              <w:t>, д. Могильники</w:t>
            </w:r>
          </w:p>
        </w:tc>
      </w:tr>
      <w:tr w:rsidR="00E01CCF" w:rsidRPr="000F7ED2" w:rsidTr="002200DA">
        <w:tc>
          <w:tcPr>
            <w:tcW w:w="675" w:type="dxa"/>
          </w:tcPr>
          <w:p w:rsidR="00E01CCF" w:rsidRPr="000F7ED2" w:rsidRDefault="00B26FF7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01CCF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01CCF" w:rsidRPr="000F7ED2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дошкольное образовательное учреждение «Детский сад «Дружок»</w:t>
            </w:r>
          </w:p>
        </w:tc>
        <w:tc>
          <w:tcPr>
            <w:tcW w:w="5918" w:type="dxa"/>
            <w:vAlign w:val="center"/>
          </w:tcPr>
          <w:p w:rsidR="00E01CCF" w:rsidRPr="000F7ED2" w:rsidRDefault="00E01CCF" w:rsidP="002200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Осиновка, д. </w:t>
            </w:r>
            <w:proofErr w:type="spellStart"/>
            <w:r>
              <w:rPr>
                <w:sz w:val="20"/>
                <w:szCs w:val="20"/>
              </w:rPr>
              <w:t>Волкодаевка</w:t>
            </w:r>
            <w:proofErr w:type="spellEnd"/>
          </w:p>
        </w:tc>
      </w:tr>
      <w:tr w:rsidR="00E01CCF" w:rsidRPr="000F7ED2" w:rsidTr="002200DA">
        <w:tc>
          <w:tcPr>
            <w:tcW w:w="675" w:type="dxa"/>
          </w:tcPr>
          <w:p w:rsidR="00E01CCF" w:rsidRDefault="00B26FF7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01CCF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01CCF" w:rsidRDefault="00E01CCF" w:rsidP="00AF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дошкольное образовательное учреждение «Детский сад «Теремок»</w:t>
            </w:r>
          </w:p>
        </w:tc>
        <w:tc>
          <w:tcPr>
            <w:tcW w:w="5918" w:type="dxa"/>
            <w:vAlign w:val="center"/>
          </w:tcPr>
          <w:p w:rsidR="00E01CCF" w:rsidRDefault="005615CF" w:rsidP="002200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E01CCF">
              <w:rPr>
                <w:sz w:val="20"/>
                <w:szCs w:val="20"/>
              </w:rPr>
              <w:t xml:space="preserve">Старая Ювала, д. Новая Ювала, д. </w:t>
            </w:r>
            <w:proofErr w:type="spellStart"/>
            <w:r w:rsidR="00E01CCF">
              <w:rPr>
                <w:sz w:val="20"/>
                <w:szCs w:val="20"/>
              </w:rPr>
              <w:t>Старочерново</w:t>
            </w:r>
            <w:proofErr w:type="spellEnd"/>
          </w:p>
        </w:tc>
      </w:tr>
    </w:tbl>
    <w:p w:rsidR="00E01CCF" w:rsidRDefault="00E01CCF" w:rsidP="001B6798">
      <w:pPr>
        <w:jc w:val="both"/>
        <w:rPr>
          <w:sz w:val="20"/>
          <w:szCs w:val="20"/>
        </w:rPr>
      </w:pPr>
    </w:p>
    <w:p w:rsidR="00E01CCF" w:rsidRDefault="00E01CCF" w:rsidP="001B6798">
      <w:pPr>
        <w:jc w:val="both"/>
        <w:rPr>
          <w:sz w:val="20"/>
          <w:szCs w:val="20"/>
        </w:rPr>
      </w:pPr>
    </w:p>
    <w:p w:rsidR="00E01CCF" w:rsidRDefault="00E01CCF" w:rsidP="001B6798">
      <w:pPr>
        <w:jc w:val="both"/>
        <w:rPr>
          <w:sz w:val="20"/>
          <w:szCs w:val="20"/>
        </w:rPr>
      </w:pPr>
    </w:p>
    <w:p w:rsidR="00E01CCF" w:rsidRDefault="00E01CCF" w:rsidP="001B6798">
      <w:pPr>
        <w:jc w:val="both"/>
        <w:rPr>
          <w:sz w:val="20"/>
          <w:szCs w:val="20"/>
        </w:rPr>
      </w:pPr>
    </w:p>
    <w:p w:rsidR="00E01CCF" w:rsidRDefault="00E01CCF" w:rsidP="001B6798">
      <w:pPr>
        <w:jc w:val="both"/>
        <w:rPr>
          <w:sz w:val="20"/>
          <w:szCs w:val="20"/>
        </w:rPr>
      </w:pPr>
    </w:p>
    <w:p w:rsidR="00E01CCF" w:rsidRDefault="00E01CCF" w:rsidP="000801AA">
      <w:pPr>
        <w:jc w:val="both"/>
        <w:rPr>
          <w:sz w:val="20"/>
          <w:szCs w:val="20"/>
        </w:rPr>
      </w:pPr>
    </w:p>
    <w:sectPr w:rsidR="00E01CCF" w:rsidSect="00FB4BF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63E0"/>
    <w:multiLevelType w:val="hybridMultilevel"/>
    <w:tmpl w:val="108064AE"/>
    <w:lvl w:ilvl="0" w:tplc="F098ABE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E546BD"/>
    <w:multiLevelType w:val="hybridMultilevel"/>
    <w:tmpl w:val="179E5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6B2940"/>
    <w:multiLevelType w:val="multilevel"/>
    <w:tmpl w:val="32649CD4"/>
    <w:lvl w:ilvl="0">
      <w:start w:val="21"/>
      <w:numFmt w:val="decimal"/>
      <w:lvlText w:val="%1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  <w:lvl w:ilvl="1">
      <w:start w:val="121"/>
      <w:numFmt w:val="decimal"/>
      <w:lvlText w:val="%1-%2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65"/>
        </w:tabs>
        <w:ind w:left="6465" w:hanging="6465"/>
      </w:pPr>
      <w:rPr>
        <w:rFonts w:cs="Times New Roman" w:hint="default"/>
      </w:rPr>
    </w:lvl>
  </w:abstractNum>
  <w:abstractNum w:abstractNumId="3">
    <w:nsid w:val="569F4EB7"/>
    <w:multiLevelType w:val="hybridMultilevel"/>
    <w:tmpl w:val="6DCED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6D3A"/>
    <w:multiLevelType w:val="hybridMultilevel"/>
    <w:tmpl w:val="8D1CF5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B63"/>
    <w:rsid w:val="00000CC2"/>
    <w:rsid w:val="00013F5A"/>
    <w:rsid w:val="00014422"/>
    <w:rsid w:val="00032B3B"/>
    <w:rsid w:val="000331D4"/>
    <w:rsid w:val="00035715"/>
    <w:rsid w:val="00045ADA"/>
    <w:rsid w:val="00046B16"/>
    <w:rsid w:val="00077E41"/>
    <w:rsid w:val="000801AA"/>
    <w:rsid w:val="00081BE9"/>
    <w:rsid w:val="000939F5"/>
    <w:rsid w:val="000A45A3"/>
    <w:rsid w:val="000B07A5"/>
    <w:rsid w:val="000C5CB2"/>
    <w:rsid w:val="000F1863"/>
    <w:rsid w:val="000F30B3"/>
    <w:rsid w:val="000F3C2B"/>
    <w:rsid w:val="000F412A"/>
    <w:rsid w:val="000F58B1"/>
    <w:rsid w:val="000F7ED2"/>
    <w:rsid w:val="00120972"/>
    <w:rsid w:val="00121A11"/>
    <w:rsid w:val="0013260B"/>
    <w:rsid w:val="00155DA9"/>
    <w:rsid w:val="00156D5D"/>
    <w:rsid w:val="0016720B"/>
    <w:rsid w:val="001852EE"/>
    <w:rsid w:val="001910D1"/>
    <w:rsid w:val="0019678E"/>
    <w:rsid w:val="001A0EAC"/>
    <w:rsid w:val="001A3196"/>
    <w:rsid w:val="001A3648"/>
    <w:rsid w:val="001B0413"/>
    <w:rsid w:val="001B2918"/>
    <w:rsid w:val="001B2FF6"/>
    <w:rsid w:val="001B6798"/>
    <w:rsid w:val="001B7F91"/>
    <w:rsid w:val="001C3A27"/>
    <w:rsid w:val="001E1B85"/>
    <w:rsid w:val="001F68CE"/>
    <w:rsid w:val="00203BF8"/>
    <w:rsid w:val="0021350D"/>
    <w:rsid w:val="00217FF6"/>
    <w:rsid w:val="002200DA"/>
    <w:rsid w:val="00247F1F"/>
    <w:rsid w:val="002576DA"/>
    <w:rsid w:val="00257700"/>
    <w:rsid w:val="00264D4A"/>
    <w:rsid w:val="00274E64"/>
    <w:rsid w:val="002769F8"/>
    <w:rsid w:val="00284F14"/>
    <w:rsid w:val="002860BB"/>
    <w:rsid w:val="002863F3"/>
    <w:rsid w:val="00297D06"/>
    <w:rsid w:val="002A72B6"/>
    <w:rsid w:val="002B09F1"/>
    <w:rsid w:val="002B3512"/>
    <w:rsid w:val="002C1592"/>
    <w:rsid w:val="002D7669"/>
    <w:rsid w:val="002E55A6"/>
    <w:rsid w:val="002F1DDA"/>
    <w:rsid w:val="002F3CE9"/>
    <w:rsid w:val="00332009"/>
    <w:rsid w:val="00343F5A"/>
    <w:rsid w:val="00380696"/>
    <w:rsid w:val="003823F1"/>
    <w:rsid w:val="00391939"/>
    <w:rsid w:val="00392DB2"/>
    <w:rsid w:val="00397661"/>
    <w:rsid w:val="00397B8B"/>
    <w:rsid w:val="003A0402"/>
    <w:rsid w:val="003B7ABF"/>
    <w:rsid w:val="003B7EC5"/>
    <w:rsid w:val="003C7D35"/>
    <w:rsid w:val="003D0ECF"/>
    <w:rsid w:val="003D7452"/>
    <w:rsid w:val="003E7233"/>
    <w:rsid w:val="003F7012"/>
    <w:rsid w:val="00433DA7"/>
    <w:rsid w:val="004343F5"/>
    <w:rsid w:val="00435B5C"/>
    <w:rsid w:val="00453BAD"/>
    <w:rsid w:val="004569D7"/>
    <w:rsid w:val="004754EE"/>
    <w:rsid w:val="004849FB"/>
    <w:rsid w:val="00486FF7"/>
    <w:rsid w:val="004B0342"/>
    <w:rsid w:val="004B1111"/>
    <w:rsid w:val="004C6432"/>
    <w:rsid w:val="004D4671"/>
    <w:rsid w:val="004D66D8"/>
    <w:rsid w:val="004E14DA"/>
    <w:rsid w:val="004E4C34"/>
    <w:rsid w:val="004F3153"/>
    <w:rsid w:val="004F798F"/>
    <w:rsid w:val="00511621"/>
    <w:rsid w:val="00552C9B"/>
    <w:rsid w:val="005615CF"/>
    <w:rsid w:val="00561AC4"/>
    <w:rsid w:val="00562162"/>
    <w:rsid w:val="005654EB"/>
    <w:rsid w:val="00572A8F"/>
    <w:rsid w:val="0057699E"/>
    <w:rsid w:val="005A2BC9"/>
    <w:rsid w:val="005B7637"/>
    <w:rsid w:val="005C205A"/>
    <w:rsid w:val="005C31E0"/>
    <w:rsid w:val="005C3207"/>
    <w:rsid w:val="005C41B4"/>
    <w:rsid w:val="005D0184"/>
    <w:rsid w:val="005F03D8"/>
    <w:rsid w:val="005F1D80"/>
    <w:rsid w:val="00634072"/>
    <w:rsid w:val="00634355"/>
    <w:rsid w:val="006532BC"/>
    <w:rsid w:val="00663F25"/>
    <w:rsid w:val="00667E3A"/>
    <w:rsid w:val="00670C29"/>
    <w:rsid w:val="0067213A"/>
    <w:rsid w:val="00672FCE"/>
    <w:rsid w:val="00681DE8"/>
    <w:rsid w:val="00687361"/>
    <w:rsid w:val="006877A1"/>
    <w:rsid w:val="00695E40"/>
    <w:rsid w:val="006A2D8A"/>
    <w:rsid w:val="006B5CB9"/>
    <w:rsid w:val="006B60BC"/>
    <w:rsid w:val="006C63B9"/>
    <w:rsid w:val="006C7AA5"/>
    <w:rsid w:val="006E2486"/>
    <w:rsid w:val="0070407F"/>
    <w:rsid w:val="00705C67"/>
    <w:rsid w:val="00707835"/>
    <w:rsid w:val="00717317"/>
    <w:rsid w:val="007414D2"/>
    <w:rsid w:val="0075211D"/>
    <w:rsid w:val="0075718C"/>
    <w:rsid w:val="00771029"/>
    <w:rsid w:val="00782144"/>
    <w:rsid w:val="0078224E"/>
    <w:rsid w:val="007870B2"/>
    <w:rsid w:val="007A370B"/>
    <w:rsid w:val="007C6AD3"/>
    <w:rsid w:val="007D5106"/>
    <w:rsid w:val="007E4408"/>
    <w:rsid w:val="007E7265"/>
    <w:rsid w:val="007F7ED7"/>
    <w:rsid w:val="00802185"/>
    <w:rsid w:val="00803334"/>
    <w:rsid w:val="0081794A"/>
    <w:rsid w:val="00821DD3"/>
    <w:rsid w:val="00847132"/>
    <w:rsid w:val="00880472"/>
    <w:rsid w:val="00881147"/>
    <w:rsid w:val="008A24EA"/>
    <w:rsid w:val="008A4224"/>
    <w:rsid w:val="008B3D0E"/>
    <w:rsid w:val="008B4CCB"/>
    <w:rsid w:val="008C4513"/>
    <w:rsid w:val="008E4152"/>
    <w:rsid w:val="008E7D22"/>
    <w:rsid w:val="008F216E"/>
    <w:rsid w:val="009022E5"/>
    <w:rsid w:val="009167CF"/>
    <w:rsid w:val="00923ABA"/>
    <w:rsid w:val="00932548"/>
    <w:rsid w:val="009341A7"/>
    <w:rsid w:val="009361C0"/>
    <w:rsid w:val="00966DF9"/>
    <w:rsid w:val="00971803"/>
    <w:rsid w:val="009841DC"/>
    <w:rsid w:val="009911CD"/>
    <w:rsid w:val="00991B2F"/>
    <w:rsid w:val="00997A25"/>
    <w:rsid w:val="009A7504"/>
    <w:rsid w:val="009B0DCE"/>
    <w:rsid w:val="009C4737"/>
    <w:rsid w:val="009C7136"/>
    <w:rsid w:val="009E082E"/>
    <w:rsid w:val="009E2761"/>
    <w:rsid w:val="009F2CB5"/>
    <w:rsid w:val="00A10D58"/>
    <w:rsid w:val="00A33BE7"/>
    <w:rsid w:val="00A40930"/>
    <w:rsid w:val="00A50536"/>
    <w:rsid w:val="00A537AE"/>
    <w:rsid w:val="00A607DD"/>
    <w:rsid w:val="00A651DB"/>
    <w:rsid w:val="00A733BE"/>
    <w:rsid w:val="00A734C5"/>
    <w:rsid w:val="00A93503"/>
    <w:rsid w:val="00A977E0"/>
    <w:rsid w:val="00A97E24"/>
    <w:rsid w:val="00AA4B03"/>
    <w:rsid w:val="00AB281D"/>
    <w:rsid w:val="00AB730E"/>
    <w:rsid w:val="00AD41D9"/>
    <w:rsid w:val="00AE02FF"/>
    <w:rsid w:val="00AE4FD1"/>
    <w:rsid w:val="00AF1740"/>
    <w:rsid w:val="00B26FF7"/>
    <w:rsid w:val="00B32327"/>
    <w:rsid w:val="00B33456"/>
    <w:rsid w:val="00B37781"/>
    <w:rsid w:val="00B459A4"/>
    <w:rsid w:val="00B51F20"/>
    <w:rsid w:val="00B57BBD"/>
    <w:rsid w:val="00B62B58"/>
    <w:rsid w:val="00B644C0"/>
    <w:rsid w:val="00B7450D"/>
    <w:rsid w:val="00B76B86"/>
    <w:rsid w:val="00B76FB8"/>
    <w:rsid w:val="00B77AA7"/>
    <w:rsid w:val="00B84C62"/>
    <w:rsid w:val="00B935FE"/>
    <w:rsid w:val="00B938ED"/>
    <w:rsid w:val="00BA094F"/>
    <w:rsid w:val="00BA28C0"/>
    <w:rsid w:val="00BA7478"/>
    <w:rsid w:val="00BB24BC"/>
    <w:rsid w:val="00BB7178"/>
    <w:rsid w:val="00BC6DBC"/>
    <w:rsid w:val="00BD7A6F"/>
    <w:rsid w:val="00BE6429"/>
    <w:rsid w:val="00BF05A7"/>
    <w:rsid w:val="00BF44D7"/>
    <w:rsid w:val="00C13D98"/>
    <w:rsid w:val="00C51196"/>
    <w:rsid w:val="00C56044"/>
    <w:rsid w:val="00C57006"/>
    <w:rsid w:val="00C60D2B"/>
    <w:rsid w:val="00C61110"/>
    <w:rsid w:val="00C62D33"/>
    <w:rsid w:val="00C8471A"/>
    <w:rsid w:val="00C91A6E"/>
    <w:rsid w:val="00C96604"/>
    <w:rsid w:val="00CB11AD"/>
    <w:rsid w:val="00CC2E25"/>
    <w:rsid w:val="00CC6A01"/>
    <w:rsid w:val="00CE627E"/>
    <w:rsid w:val="00CF333D"/>
    <w:rsid w:val="00CF7EFA"/>
    <w:rsid w:val="00D14720"/>
    <w:rsid w:val="00D2275B"/>
    <w:rsid w:val="00D27A5A"/>
    <w:rsid w:val="00D4194F"/>
    <w:rsid w:val="00D47360"/>
    <w:rsid w:val="00D6075B"/>
    <w:rsid w:val="00D60AE0"/>
    <w:rsid w:val="00D65F7F"/>
    <w:rsid w:val="00D67523"/>
    <w:rsid w:val="00D71110"/>
    <w:rsid w:val="00D87F36"/>
    <w:rsid w:val="00D97750"/>
    <w:rsid w:val="00DA5FB6"/>
    <w:rsid w:val="00DB638D"/>
    <w:rsid w:val="00DB6FDF"/>
    <w:rsid w:val="00DE55FC"/>
    <w:rsid w:val="00DF3020"/>
    <w:rsid w:val="00E01CCF"/>
    <w:rsid w:val="00E03163"/>
    <w:rsid w:val="00E16F6A"/>
    <w:rsid w:val="00E17D9E"/>
    <w:rsid w:val="00E21047"/>
    <w:rsid w:val="00E33E4C"/>
    <w:rsid w:val="00E3529A"/>
    <w:rsid w:val="00E53EBC"/>
    <w:rsid w:val="00E54E7E"/>
    <w:rsid w:val="00E72E2F"/>
    <w:rsid w:val="00E742EE"/>
    <w:rsid w:val="00E75B63"/>
    <w:rsid w:val="00E90C85"/>
    <w:rsid w:val="00E93CB3"/>
    <w:rsid w:val="00E95B73"/>
    <w:rsid w:val="00EA66C9"/>
    <w:rsid w:val="00EA735F"/>
    <w:rsid w:val="00EA7850"/>
    <w:rsid w:val="00ED0C75"/>
    <w:rsid w:val="00ED1474"/>
    <w:rsid w:val="00ED4621"/>
    <w:rsid w:val="00F03954"/>
    <w:rsid w:val="00F07EE8"/>
    <w:rsid w:val="00F16CA6"/>
    <w:rsid w:val="00F17638"/>
    <w:rsid w:val="00F21DFF"/>
    <w:rsid w:val="00F2786D"/>
    <w:rsid w:val="00F36D6B"/>
    <w:rsid w:val="00F4518E"/>
    <w:rsid w:val="00F50B97"/>
    <w:rsid w:val="00F9784D"/>
    <w:rsid w:val="00FA4440"/>
    <w:rsid w:val="00FA6CA3"/>
    <w:rsid w:val="00FB0DE5"/>
    <w:rsid w:val="00FB4BFC"/>
    <w:rsid w:val="00FD0A29"/>
    <w:rsid w:val="00FD3153"/>
    <w:rsid w:val="00FE291A"/>
    <w:rsid w:val="00FE3791"/>
    <w:rsid w:val="00F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4422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C7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75B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0C7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5B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7F1F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rsid w:val="001A319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A319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57BB-3B52-4D37-B7BF-AF0B34B4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BUX9</dc:creator>
  <cp:keywords/>
  <dc:description/>
  <cp:lastModifiedBy>Пользователь</cp:lastModifiedBy>
  <cp:revision>29</cp:revision>
  <cp:lastPrinted>2020-01-30T05:36:00Z</cp:lastPrinted>
  <dcterms:created xsi:type="dcterms:W3CDTF">2019-04-15T09:05:00Z</dcterms:created>
  <dcterms:modified xsi:type="dcterms:W3CDTF">2020-01-30T05:46:00Z</dcterms:modified>
</cp:coreProperties>
</file>