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6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81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81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76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76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76"/>
        <w:ind w:left="0"/>
        <w:jc w:val="center"/>
        <w:tabs>
          <w:tab w:val="left" w:pos="2452" w:leader="none"/>
          <w:tab w:val="center" w:pos="5059" w:leader="none"/>
        </w:tabs>
        <w:rPr>
          <w:sz w:val="28"/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1_759"/>
              <w:ind w:right="0"/>
              <w:spacing w:before="0"/>
              <w:tabs>
                <w:tab w:val="left" w:pos="9355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мерах по оказанию содействия избирательным комиссиям в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реализации их полномочий при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подготовк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и проведени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выборов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депутатов Думы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 целях оказания содействия избирательным комиссиям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 орг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анизации подготовки и проведения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выборов депутатов Думы Кожевниковского района, руководствуясь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Федеральны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от 12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июня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2002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года №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67-ФЗ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Об основных гарантиях избирательных прав и права на участие в референду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ме граждан Российской Федерации»,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Томской области от 14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февраля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2005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года №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29-ОЗ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 муниципа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льных выборах в Томской области»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  1.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Предоставлять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избирательным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комиссиям на безвозмездной основе (без возмещения и оплаты зат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рат на использование помещений и оплату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коммунальных услуг) необходимые помещения, включая помещение для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голосования, помещение для хранения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избирательной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документации и помещение для приема заявлений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включении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избирателей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в список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избирателей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по месту нахождения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(в том числе обеспечивать охрану этих помещений и документации), транспортные средства, средства связи и техническое оборудование, а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также оказывать при необходимости иное содействие, направленное на обеспечение исполнения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избирательными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комиссиями полномочий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 установленных законодательством Российской Федерации 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(ответственные: Главы сельских поселений (по согласованию), руководители учреждений и  организаций в которых размещены избирательные участки (по согласованию))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 2. П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ри проведении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голосования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 в том числе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досрочного,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а также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вне помещения для голосования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предоставлять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соответствующим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избирательным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комиссиям транспортные средства с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количеством посадочных мест, необходимым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для обеспечения равной возможности прибытия к месту голосования не менее чем 2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членам избирательных комиссий с правом совещательного голоса 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наблюдателям, выезжающим совместно с членами участковой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избирательной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комиссии с правом решающего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голоса для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голосования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Главы сельских поселений (по согласованию))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3.Обеспечивать публикацию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информации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вязанной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с образованием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избирательных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участков и формированием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избирательных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комиссий, а также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представляемой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избирательными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комиссиями информации о ходе  подготовки и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выборов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депутатов Думы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 сроках и порядке совершения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избирательных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действий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кандидатах и политических партиях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МУП «Районные СМИ»)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4. Оказывать содействие в обеспечении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«Выборы»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Бирюкова И.А., управляющий делами Администрации Кожевниковского района; Щеголихин И.Ю., инженер по компьютерному и информационному обеспечению)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5.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Представлять в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избирательную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комиссию сведения о фактах смерти граждан Российской Федерации для уточнения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списков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избирателей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в порядке, установленном федеральными законами и нормативными актами Центральной избирательной комиссии Российской Федерации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Щеголихин И.Ю., инженер по компьютерному и информационному обеспечению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 6.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Обеспечить содействие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избирательным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комиссиям в осуществлении информирования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избирателей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о подготовке и проведении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выборов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депутатов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Думы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 том числе о политических партиях, выдвинувших кандидатов,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 кандидатах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Главы сельских поселений (по согласованию))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 7. Содействовать в обеспечении оборудования помещений для голосования специальными приспособлениями, позволяющими инвалидам и иным маломобильным группам населения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 полном объеме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реализовать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их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избирательные права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Главы сельских поселений (по согласованию))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 8.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Совместно с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ПАО ТРК «Кожевниковские РЭС»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(Аникин А.П., по согласованию)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организовать обеспечение резервным автономным энергоснабжением помещений для голосования, а также здания, в котором  размещена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территориальная  комисси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я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Вакурин В.И., заместитель Главы Кожевниковского района по жилищно-коммунальному хозяйству, строительству, общественной безопасности)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  9.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 проведении голосования в случае если требуется принятие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дополнительных мер, направленных на обеспечение санитарно-эпидемиологического благополучия населения,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реализовывать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указанные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в настоящем пункте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меры в соответствии с рекомендациями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 профилактике рисков, связанных с распространением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коронавирусной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инфекции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COVID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-19), при подготовке и проведении выборов в единый день голосования 13 сентября 2020 года на территории Томской области, утвержденными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Федерально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службой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надзору в сфере защиты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прав потребителей и благополучия человека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Томской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согласованными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збирательной комиссией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Томской области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(ответственные:  Бирюкова И.А., управляющий делами Администрации района, Главы сельских поселений (по согласованию))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;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           10. Утвердить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план организационно-технических мероприятий, связанных с оказанием содействия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избирательным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комиссиям в подготовке и проведении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выборов  в Кожевниковском районе  13 сентября 2020 года, согласно приложению к настоящему распоряжению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, и обеспечить его выполнение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.</w:t>
            </w:r>
            <w:r/>
          </w:p>
          <w:p>
            <w:pPr>
              <w:pStyle w:val="423"/>
              <w:jc w:val="both"/>
              <w:rPr>
                <w:rFonts w:ascii="Times New Roman" w:hAnsi="Times New Roman" w:cs="Times New Roman" w:eastAsia="Times New Roman"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  <w:t xml:space="preserve"> 11.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Разместить настоящее распоряжение на официальном сайте муниципального образования Кожевниковский район.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588"/>
              <w:ind w:right="20"/>
              <w:jc w:val="both"/>
              <w:spacing w:lineRule="exact" w:line="274" w:after="0" w:before="0"/>
              <w:shd w:val="clear" w:color="auto" w:fill="auto"/>
              <w:tabs>
                <w:tab w:val="left" w:pos="104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 .Настоящее </w:t>
            </w:r>
            <w:r>
              <w:rPr>
                <w:sz w:val="24"/>
                <w:szCs w:val="24"/>
              </w:rPr>
              <w:t xml:space="preserve">распоряжение вступает в силу со дня его подписания.</w:t>
            </w:r>
            <w:r/>
          </w:p>
          <w:p>
            <w:pPr>
              <w:ind w:firstLine="0"/>
              <w:jc w:val="both"/>
              <w:spacing w:lineRule="auto" w:line="256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13. </w:t>
            </w:r>
            <w:r>
              <w:rPr>
                <w:sz w:val="24"/>
                <w:szCs w:val="24"/>
                <w:lang w:eastAsia="en-US"/>
              </w:rPr>
              <w:t xml:space="preserve">Контроль за исполнением настоящего распоряжения оставляю за собой.</w:t>
            </w:r>
            <w:r/>
          </w:p>
          <w:p>
            <w:pPr>
              <w:ind w:firstLine="0"/>
              <w:jc w:val="both"/>
              <w:spacing w:lineRule="auto" w:line="256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jc w:val="both"/>
              <w:spacing w:lineRule="auto" w:line="256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right="164" w:firstLine="0"/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164" w:firstLine="0"/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 Кожевниковского</w:t>
            </w:r>
            <w:r>
              <w:rPr>
                <w:sz w:val="24"/>
                <w:szCs w:val="24"/>
                <w:lang w:eastAsia="en-US"/>
              </w:rPr>
              <w:t xml:space="preserve">  района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                  А.А.Малолетко                                               </w:t>
            </w:r>
            <w:r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>
              <w:trPr/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ind w:firstLine="0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ind w:firstLine="0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Главный специалист-юрист  отдела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</w:rPr>
                  </w:r>
                  <w:r/>
                </w:p>
                <w:p>
                  <w:pPr>
                    <w:ind w:firstLine="0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правовой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и кадровой работы</w:t>
                  </w:r>
                  <w:r>
                    <w:rPr>
                      <w:sz w:val="22"/>
                    </w:rPr>
                  </w:r>
                  <w:r/>
                </w:p>
                <w:p>
                  <w:pPr>
                    <w:ind w:firstLine="0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________________</w:t>
                  </w:r>
                  <w:r>
                    <w:rPr>
                      <w:sz w:val="22"/>
                    </w:rPr>
                    <w:t xml:space="preserve">Е.А.Маслова</w:t>
                  </w:r>
                  <w:r/>
                </w:p>
                <w:p>
                  <w:pPr>
                    <w:ind w:firstLine="0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«_____» _________ 2020 г.</w:t>
                  </w:r>
                  <w:r>
                    <w:rPr>
                      <w:sz w:val="22"/>
                    </w:rPr>
                  </w:r>
                  <w:r/>
                </w:p>
              </w:tc>
              <w:tc>
                <w:tcPr>
                  <w:tcW w:w="4641" w:type="dxa"/>
                  <w:textDirection w:val="lrTb"/>
                  <w:noWrap w:val="false"/>
                </w:tcPr>
                <w:p>
                  <w:pPr>
                    <w:ind w:firstLine="0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(22345)</w:t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lineRule="auto" w:line="254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t xml:space="preserve">План организационно-технических мероприятий, </w:t>
            </w:r>
            <w:r>
              <w:rPr>
                <w:b/>
              </w:rPr>
            </w:r>
          </w:p>
          <w:p>
            <w:pPr>
              <w:jc w:val="center"/>
              <w:spacing w:lineRule="auto" w:line="254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t xml:space="preserve">связанных с оказанием содействия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t xml:space="preserve"> избирательным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t xml:space="preserve"> комиссиям в подготовке и проведении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t xml:space="preserve">выборов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t xml:space="preserve"> в Кожевниковском районе  13 сентября 2020 года</w:t>
            </w:r>
            <w:r>
              <w:rPr>
                <w:b/>
                <w:sz w:val="24"/>
                <w:szCs w:val="24"/>
                <w:lang w:eastAsia="en-US"/>
              </w:rPr>
            </w:r>
            <w:r>
              <w:rPr>
                <w:b/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Rule="auto" w:line="254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</w:r>
          </w:p>
          <w:tbl>
            <w:tblPr>
              <w:tblStyle w:val="43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749"/>
              <w:gridCol w:w="1954"/>
              <w:gridCol w:w="2315"/>
            </w:tblGrid>
            <w:tr>
              <w:trPr>
                <w:trHeight w:val="273"/>
              </w:trPr>
              <w:tc>
                <w:tcPr>
                  <w:tcW w:w="517" w:type="dxa"/>
                  <w:textDirection w:val="lrTb"/>
                  <w:noWrap w:val="false"/>
                </w:tcPr>
                <w:p>
                  <w:pPr>
                    <w:ind w:left="0" w:right="0" w:hanging="425"/>
                    <w:jc w:val="center"/>
                    <w:spacing w:lineRule="auto" w:line="254"/>
                    <w:shd w:val="clear" w:color="auto" w:fill="FFFFFF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   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ind w:firstLine="0"/>
                    <w:jc w:val="left"/>
                    <w:spacing w:lineRule="auto" w:line="254"/>
                    <w:shd w:val="clear" w:color="auto" w:fill="FFFFFF"/>
                    <w:tabs>
                      <w:tab w:val="left" w:pos="0" w:leader="none"/>
                    </w:tabs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Содержание мероприятия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1954" w:type="dxa"/>
                  <w:textDirection w:val="lrTb"/>
                  <w:noWrap w:val="false"/>
                </w:tcPr>
                <w:p>
                  <w:pPr>
                    <w:ind w:firstLine="0"/>
                    <w:jc w:val="left"/>
                    <w:spacing w:lineRule="auto" w:line="254"/>
                    <w:shd w:val="clear" w:color="auto" w:fill="FFFFFF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Срок исполнения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2315" w:type="dxa"/>
                  <w:textDirection w:val="lrTb"/>
                  <w:noWrap w:val="false"/>
                </w:tcPr>
                <w:p>
                  <w:pPr>
                    <w:ind w:left="0" w:right="472" w:firstLine="0"/>
                    <w:jc w:val="left"/>
                    <w:spacing w:lineRule="auto" w:line="254"/>
                    <w:shd w:val="clear" w:color="auto" w:fill="FFFFFF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Исполнители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>
                <w:trHeight w:val="1034"/>
              </w:trPr>
              <w:tc>
                <w:tcPr>
                  <w:tcW w:w="517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Опубликовать списки избирательных участков с указанием  их границ и номеров, местонахождение участковых комиссий и помещений для голосования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1954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согласно действующему законодательству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(до 30.07.2020)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2315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Бирюкова И.А.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>
                <w:trHeight w:val="258"/>
              </w:trPr>
              <w:tc>
                <w:tcPr>
                  <w:tcW w:w="517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Организовать проверки состояния и обеспечения помещений для размещения избирательных участков телефонной связью, обеспечить контроль за соблюдением технической и пожарной безопасности в помещениях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1954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/>
                </w:p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до 10.09.2020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2315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Вакурин В.И., Цалко В.Н.,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>
                <w:trHeight w:val="258"/>
              </w:trPr>
              <w:tc>
                <w:tcPr>
                  <w:tcW w:w="517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Привести в надлежащее санитарное состояние территории всех населенных пунктов, особенно дорог и подходов  к избирательным участкам и помещениям для голосования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1954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весь период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2315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Главы сельских поселений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>
                <w:trHeight w:val="258"/>
              </w:trPr>
              <w:tc>
                <w:tcPr>
                  <w:tcW w:w="517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Определить и оборудовать специальные места для размещения предвыборных печатных агитационных материалов на территории каждого избирательного участка, обеспечить равные условия кандидатам, политическим партиям для размещения таких материалов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1954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согласно действующему законодательству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r>
                  <w:r/>
                </w:p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(до 12.08.2020)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r>
                  <w:r/>
                </w:p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2315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Главы сельских поселений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r>
                  <w:r/>
                </w:p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  <w:tr>
              <w:trPr>
                <w:trHeight w:val="258"/>
              </w:trPr>
              <w:tc>
                <w:tcPr>
                  <w:tcW w:w="517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Обеспечить стабильное функционирование в сферах ЖКХ, электроэнергетики и связи в населенных пунктах района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1954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весь период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  <w:tc>
                <w:tcPr>
                  <w:tcW w:w="2315" w:type="dxa"/>
                  <w:textDirection w:val="lrTb"/>
                  <w:noWrap w:val="false"/>
                </w:tcPr>
                <w:p>
                  <w:pPr>
                    <w:pStyle w:val="423"/>
                    <w:rPr>
                      <w:rFonts w:ascii="Times New Roman" w:hAnsi="Times New Roman" w:cs="Times New Roman" w:eastAsia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Вакурин В.И.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</w:tbl>
          <w:p>
            <w:pPr>
              <w:jc w:val="center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</w:r>
          </w:p>
          <w:p>
            <w:pPr>
              <w:jc w:val="center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left="0" w:right="0" w:firstLine="567"/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Рассылка: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сельских поселений;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МУП «Районные СМИ;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Бирюкова И.А.;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Вакурин В.И.;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Щеголихин И.Ю.;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Цалко В.Н.;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583"/>
              <w:numPr>
                <w:ilvl w:val="0"/>
                <w:numId w:val="11"/>
              </w:numPr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ПАО ТРК «Кожевниковские РЭС», Аникин А.П.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left="709"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6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4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4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28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PT Astra Serif">
    <w:panose1 w:val="020A07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575"/>
    <w:next w:val="5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33"/>
    <w:uiPriority w:val="99"/>
  </w:style>
  <w:style w:type="character" w:styleId="406">
    <w:name w:val="Heading 1 Char"/>
    <w:basedOn w:val="577"/>
    <w:link w:val="576"/>
    <w:uiPriority w:val="9"/>
    <w:rPr>
      <w:rFonts w:ascii="Arial" w:hAnsi="Arial" w:cs="Arial" w:eastAsia="Arial"/>
      <w:sz w:val="40"/>
      <w:szCs w:val="40"/>
    </w:rPr>
  </w:style>
  <w:style w:type="paragraph" w:styleId="407">
    <w:name w:val="Heading 2"/>
    <w:basedOn w:val="575"/>
    <w:next w:val="575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8">
    <w:name w:val="Heading 2 Char"/>
    <w:basedOn w:val="577"/>
    <w:link w:val="407"/>
    <w:uiPriority w:val="9"/>
    <w:rPr>
      <w:rFonts w:ascii="Arial" w:hAnsi="Arial" w:cs="Arial" w:eastAsia="Arial"/>
      <w:sz w:val="34"/>
    </w:rPr>
  </w:style>
  <w:style w:type="paragraph" w:styleId="409">
    <w:name w:val="Heading 3"/>
    <w:basedOn w:val="575"/>
    <w:next w:val="575"/>
    <w:link w:val="4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0">
    <w:name w:val="Heading 3 Char"/>
    <w:basedOn w:val="577"/>
    <w:link w:val="409"/>
    <w:uiPriority w:val="9"/>
    <w:rPr>
      <w:rFonts w:ascii="Arial" w:hAnsi="Arial" w:cs="Arial" w:eastAsia="Arial"/>
      <w:sz w:val="30"/>
      <w:szCs w:val="30"/>
    </w:rPr>
  </w:style>
  <w:style w:type="paragraph" w:styleId="411">
    <w:name w:val="Heading 4"/>
    <w:basedOn w:val="575"/>
    <w:next w:val="575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2">
    <w:name w:val="Heading 4 Char"/>
    <w:basedOn w:val="57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paragraph" w:styleId="413">
    <w:name w:val="Heading 5"/>
    <w:basedOn w:val="575"/>
    <w:next w:val="575"/>
    <w:link w:val="4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4">
    <w:name w:val="Heading 5 Char"/>
    <w:basedOn w:val="577"/>
    <w:link w:val="413"/>
    <w:uiPriority w:val="9"/>
    <w:rPr>
      <w:rFonts w:ascii="Arial" w:hAnsi="Arial" w:cs="Arial" w:eastAsia="Arial"/>
      <w:b/>
      <w:bCs/>
      <w:sz w:val="24"/>
      <w:szCs w:val="24"/>
    </w:rPr>
  </w:style>
  <w:style w:type="paragraph" w:styleId="415">
    <w:name w:val="Heading 6"/>
    <w:basedOn w:val="575"/>
    <w:next w:val="575"/>
    <w:link w:val="4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6">
    <w:name w:val="Heading 6 Char"/>
    <w:basedOn w:val="577"/>
    <w:link w:val="415"/>
    <w:uiPriority w:val="9"/>
    <w:rPr>
      <w:rFonts w:ascii="Arial" w:hAnsi="Arial" w:cs="Arial" w:eastAsia="Arial"/>
      <w:b/>
      <w:bCs/>
      <w:sz w:val="22"/>
      <w:szCs w:val="22"/>
    </w:rPr>
  </w:style>
  <w:style w:type="paragraph" w:styleId="417">
    <w:name w:val="Heading 7"/>
    <w:basedOn w:val="575"/>
    <w:next w:val="575"/>
    <w:link w:val="4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8">
    <w:name w:val="Heading 7 Char"/>
    <w:basedOn w:val="577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9">
    <w:name w:val="Heading 8"/>
    <w:basedOn w:val="575"/>
    <w:next w:val="575"/>
    <w:link w:val="4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0">
    <w:name w:val="Heading 8 Char"/>
    <w:basedOn w:val="577"/>
    <w:link w:val="419"/>
    <w:uiPriority w:val="9"/>
    <w:rPr>
      <w:rFonts w:ascii="Arial" w:hAnsi="Arial" w:cs="Arial" w:eastAsia="Arial"/>
      <w:i/>
      <w:iCs/>
      <w:sz w:val="22"/>
      <w:szCs w:val="22"/>
    </w:rPr>
  </w:style>
  <w:style w:type="paragraph" w:styleId="421">
    <w:name w:val="Heading 9"/>
    <w:basedOn w:val="575"/>
    <w:next w:val="575"/>
    <w:link w:val="4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>
    <w:name w:val="Heading 9 Char"/>
    <w:basedOn w:val="577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23">
    <w:name w:val="No Spacing"/>
    <w:qFormat/>
    <w:uiPriority w:val="1"/>
    <w:pPr>
      <w:spacing w:lineRule="auto" w:line="240" w:after="0" w:before="0"/>
    </w:pPr>
  </w:style>
  <w:style w:type="paragraph" w:styleId="424">
    <w:name w:val="Title"/>
    <w:basedOn w:val="575"/>
    <w:next w:val="575"/>
    <w:link w:val="4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5">
    <w:name w:val="Title Char"/>
    <w:basedOn w:val="577"/>
    <w:link w:val="424"/>
    <w:uiPriority w:val="10"/>
    <w:rPr>
      <w:sz w:val="48"/>
      <w:szCs w:val="48"/>
    </w:rPr>
  </w:style>
  <w:style w:type="paragraph" w:styleId="426">
    <w:name w:val="Subtitle"/>
    <w:basedOn w:val="575"/>
    <w:next w:val="575"/>
    <w:link w:val="427"/>
    <w:qFormat/>
    <w:uiPriority w:val="11"/>
    <w:rPr>
      <w:sz w:val="24"/>
      <w:szCs w:val="24"/>
    </w:rPr>
    <w:pPr>
      <w:spacing w:after="200" w:before="200"/>
    </w:pPr>
  </w:style>
  <w:style w:type="character" w:styleId="427">
    <w:name w:val="Subtitle Char"/>
    <w:basedOn w:val="577"/>
    <w:link w:val="426"/>
    <w:uiPriority w:val="11"/>
    <w:rPr>
      <w:sz w:val="24"/>
      <w:szCs w:val="24"/>
    </w:rPr>
  </w:style>
  <w:style w:type="paragraph" w:styleId="428">
    <w:name w:val="Quote"/>
    <w:basedOn w:val="575"/>
    <w:next w:val="575"/>
    <w:link w:val="429"/>
    <w:qFormat/>
    <w:uiPriority w:val="29"/>
    <w:rPr>
      <w:i/>
    </w:rPr>
    <w:pPr>
      <w:ind w:left="720" w:right="720"/>
    </w:pPr>
  </w:style>
  <w:style w:type="character" w:styleId="429">
    <w:name w:val="Quote Char"/>
    <w:link w:val="428"/>
    <w:uiPriority w:val="29"/>
    <w:rPr>
      <w:i/>
    </w:rPr>
  </w:style>
  <w:style w:type="paragraph" w:styleId="430">
    <w:name w:val="Intense Quote"/>
    <w:basedOn w:val="575"/>
    <w:next w:val="575"/>
    <w:link w:val="43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>
    <w:name w:val="Intense Quote Char"/>
    <w:link w:val="430"/>
    <w:uiPriority w:val="30"/>
    <w:rPr>
      <w:i/>
    </w:rPr>
  </w:style>
  <w:style w:type="character" w:styleId="432">
    <w:name w:val="Header Char"/>
    <w:basedOn w:val="577"/>
    <w:link w:val="581"/>
    <w:uiPriority w:val="99"/>
  </w:style>
  <w:style w:type="paragraph" w:styleId="433">
    <w:name w:val="Footer"/>
    <w:basedOn w:val="575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Footer Char"/>
    <w:basedOn w:val="577"/>
    <w:link w:val="433"/>
    <w:uiPriority w:val="99"/>
  </w:style>
  <w:style w:type="table" w:styleId="435">
    <w:name w:val="Table Grid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Table Grid Light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5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5">
    <w:name w:val="List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6">
    <w:name w:val="List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7">
    <w:name w:val="List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8">
    <w:name w:val="List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9">
    <w:name w:val="List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0">
    <w:name w:val="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1">
    <w:name w:val="Hyperlink"/>
    <w:uiPriority w:val="99"/>
    <w:unhideWhenUsed/>
    <w:rPr>
      <w:color w:val="0000FF" w:themeColor="hyperlink"/>
      <w:u w:val="single"/>
    </w:rPr>
  </w:style>
  <w:style w:type="paragraph" w:styleId="562">
    <w:name w:val="footnote text"/>
    <w:basedOn w:val="575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>
    <w:name w:val="Footnote Text Char"/>
    <w:link w:val="562"/>
    <w:uiPriority w:val="99"/>
    <w:rPr>
      <w:sz w:val="18"/>
    </w:rPr>
  </w:style>
  <w:style w:type="character" w:styleId="564">
    <w:name w:val="footnote reference"/>
    <w:basedOn w:val="577"/>
    <w:uiPriority w:val="99"/>
    <w:unhideWhenUsed/>
    <w:rPr>
      <w:vertAlign w:val="superscript"/>
    </w:rPr>
  </w:style>
  <w:style w:type="paragraph" w:styleId="565">
    <w:name w:val="toc 1"/>
    <w:basedOn w:val="575"/>
    <w:next w:val="575"/>
    <w:uiPriority w:val="39"/>
    <w:unhideWhenUsed/>
    <w:pPr>
      <w:ind w:left="0" w:right="0" w:firstLine="0"/>
      <w:spacing w:after="57"/>
    </w:pPr>
  </w:style>
  <w:style w:type="paragraph" w:styleId="566">
    <w:name w:val="toc 2"/>
    <w:basedOn w:val="575"/>
    <w:next w:val="575"/>
    <w:uiPriority w:val="39"/>
    <w:unhideWhenUsed/>
    <w:pPr>
      <w:ind w:left="283" w:right="0" w:firstLine="0"/>
      <w:spacing w:after="57"/>
    </w:pPr>
  </w:style>
  <w:style w:type="paragraph" w:styleId="567">
    <w:name w:val="toc 3"/>
    <w:basedOn w:val="575"/>
    <w:next w:val="575"/>
    <w:uiPriority w:val="39"/>
    <w:unhideWhenUsed/>
    <w:pPr>
      <w:ind w:left="567" w:right="0" w:firstLine="0"/>
      <w:spacing w:after="57"/>
    </w:pPr>
  </w:style>
  <w:style w:type="paragraph" w:styleId="568">
    <w:name w:val="toc 4"/>
    <w:basedOn w:val="575"/>
    <w:next w:val="575"/>
    <w:uiPriority w:val="39"/>
    <w:unhideWhenUsed/>
    <w:pPr>
      <w:ind w:left="850" w:right="0" w:firstLine="0"/>
      <w:spacing w:after="57"/>
    </w:pPr>
  </w:style>
  <w:style w:type="paragraph" w:styleId="569">
    <w:name w:val="toc 5"/>
    <w:basedOn w:val="575"/>
    <w:next w:val="575"/>
    <w:uiPriority w:val="39"/>
    <w:unhideWhenUsed/>
    <w:pPr>
      <w:ind w:left="1134" w:right="0" w:firstLine="0"/>
      <w:spacing w:after="57"/>
    </w:pPr>
  </w:style>
  <w:style w:type="paragraph" w:styleId="570">
    <w:name w:val="toc 6"/>
    <w:basedOn w:val="575"/>
    <w:next w:val="575"/>
    <w:uiPriority w:val="39"/>
    <w:unhideWhenUsed/>
    <w:pPr>
      <w:ind w:left="1417" w:right="0" w:firstLine="0"/>
      <w:spacing w:after="57"/>
    </w:pPr>
  </w:style>
  <w:style w:type="paragraph" w:styleId="571">
    <w:name w:val="toc 7"/>
    <w:basedOn w:val="575"/>
    <w:next w:val="575"/>
    <w:uiPriority w:val="39"/>
    <w:unhideWhenUsed/>
    <w:pPr>
      <w:ind w:left="1701" w:right="0" w:firstLine="0"/>
      <w:spacing w:after="57"/>
    </w:pPr>
  </w:style>
  <w:style w:type="paragraph" w:styleId="572">
    <w:name w:val="toc 8"/>
    <w:basedOn w:val="575"/>
    <w:next w:val="575"/>
    <w:uiPriority w:val="39"/>
    <w:unhideWhenUsed/>
    <w:pPr>
      <w:ind w:left="1984" w:right="0" w:firstLine="0"/>
      <w:spacing w:after="57"/>
    </w:pPr>
  </w:style>
  <w:style w:type="paragraph" w:styleId="573">
    <w:name w:val="toc 9"/>
    <w:basedOn w:val="575"/>
    <w:next w:val="575"/>
    <w:uiPriority w:val="39"/>
    <w:unhideWhenUsed/>
    <w:pPr>
      <w:ind w:left="2268" w:right="0" w:firstLine="0"/>
      <w:spacing w:after="57"/>
    </w:pPr>
  </w:style>
  <w:style w:type="paragraph" w:styleId="574">
    <w:name w:val="TOC Heading"/>
    <w:uiPriority w:val="39"/>
    <w:unhideWhenUsed/>
  </w:style>
  <w:style w:type="paragraph" w:styleId="575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76">
    <w:name w:val="Heading 1"/>
    <w:basedOn w:val="575"/>
    <w:next w:val="575"/>
    <w:link w:val="580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77" w:default="1">
    <w:name w:val="Default Paragraph Font"/>
    <w:uiPriority w:val="1"/>
    <w:semiHidden/>
    <w:unhideWhenUsed/>
  </w:style>
  <w:style w:type="table" w:styleId="5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9" w:default="1">
    <w:name w:val="No List"/>
    <w:uiPriority w:val="99"/>
    <w:semiHidden/>
    <w:unhideWhenUsed/>
  </w:style>
  <w:style w:type="character" w:styleId="580" w:customStyle="1">
    <w:name w:val="Заголовок 1 Знак"/>
    <w:basedOn w:val="577"/>
    <w:link w:val="576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81">
    <w:name w:val="Header"/>
    <w:basedOn w:val="575"/>
    <w:link w:val="582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82" w:customStyle="1">
    <w:name w:val="Верхний колонтитул Знак"/>
    <w:basedOn w:val="577"/>
    <w:link w:val="581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583">
    <w:name w:val="List Paragraph"/>
    <w:basedOn w:val="575"/>
    <w:qFormat/>
    <w:uiPriority w:val="34"/>
    <w:pPr>
      <w:contextualSpacing w:val="true"/>
      <w:ind w:left="720"/>
    </w:pPr>
  </w:style>
  <w:style w:type="paragraph" w:styleId="584">
    <w:name w:val="Balloon Text"/>
    <w:basedOn w:val="575"/>
    <w:link w:val="5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5" w:customStyle="1">
    <w:name w:val="Текст выноски Знак"/>
    <w:basedOn w:val="577"/>
    <w:link w:val="584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586" w:customStyle="1">
    <w:name w:val="Основной текст + 9 pt;Интервал 0 pt"/>
    <w:basedOn w:val="577"/>
    <w:rPr>
      <w:rFonts w:ascii="Times New Roman" w:hAnsi="Times New Roman" w:cs="Times New Roman" w:eastAsia="Times New Roman"/>
      <w:color w:val="000000"/>
      <w:spacing w:val="-1"/>
      <w:position w:val="0"/>
      <w:sz w:val="18"/>
      <w:szCs w:val="18"/>
      <w:shd w:val="clear" w:color="auto" w:fill="FFFFFF"/>
      <w:lang w:val="ru-RU"/>
    </w:rPr>
  </w:style>
  <w:style w:type="character" w:styleId="587" w:customStyle="1">
    <w:name w:val="Основной текст_"/>
    <w:basedOn w:val="577"/>
    <w:link w:val="588"/>
    <w:rPr>
      <w:rFonts w:ascii="Times New Roman" w:hAnsi="Times New Roman" w:cs="Times New Roman" w:eastAsia="Times New Roman"/>
      <w:spacing w:val="3"/>
      <w:sz w:val="21"/>
      <w:szCs w:val="21"/>
      <w:shd w:val="clear" w:color="auto" w:fill="FFFFFF"/>
    </w:rPr>
  </w:style>
  <w:style w:type="paragraph" w:styleId="588" w:customStyle="1">
    <w:name w:val="Основной текст2"/>
    <w:basedOn w:val="575"/>
    <w:link w:val="587"/>
    <w:rPr>
      <w:spacing w:val="3"/>
      <w:sz w:val="21"/>
      <w:szCs w:val="21"/>
      <w:lang w:eastAsia="en-US"/>
    </w:rPr>
    <w:pPr>
      <w:ind w:firstLine="0"/>
      <w:spacing w:lineRule="exact" w:line="278" w:after="240" w:before="240"/>
      <w:shd w:val="clear" w:color="auto" w:fill="FFFFFF"/>
      <w:widowControl w:val="off"/>
    </w:pPr>
  </w:style>
  <w:style w:type="paragraph" w:styleId="589">
    <w:name w:val="Body Text"/>
    <w:basedOn w:val="577"/>
    <w:link w:val="588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759">
    <w:name w:val="Body Text 2"/>
    <w:basedOn w:val="424"/>
    <w:link w:val="48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5102" w:firstLine="0"/>
      <w:jc w:val="center"/>
      <w:keepLines w:val="false"/>
      <w:keepNext w:val="false"/>
      <w:pageBreakBefore w:val="false"/>
      <w:spacing w:lineRule="auto" w:line="240" w:after="0" w:afterAutospacing="0" w:before="12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92</cp:revision>
  <dcterms:created xsi:type="dcterms:W3CDTF">2018-09-21T05:37:00Z</dcterms:created>
  <dcterms:modified xsi:type="dcterms:W3CDTF">2020-08-26T08:55:27Z</dcterms:modified>
</cp:coreProperties>
</file>