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9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64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64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59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59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59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</w:t>
            </w:r>
            <w:r>
              <w:rPr>
                <w:sz w:val="24"/>
                <w:szCs w:val="24"/>
                <w:lang w:eastAsia="en-US"/>
              </w:rPr>
              <w:t xml:space="preserve">  организации вручения  юбилейной медали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«75 лет Победы  в Великой Отечественной войне 1941 - 1945 гг.»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pStyle w:val="566"/>
              <w:spacing w:lineRule="auto" w:line="254"/>
            </w:pPr>
            <w:r/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 исполнение  распоряжения Губернатора Томской области от 20.12.2019г. № 293-р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en-US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en-US"/>
              </w:rPr>
              <w:t xml:space="preserve">  организации вручения  юбилейной медали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en-US"/>
              </w:rPr>
              <w:t xml:space="preserve">«75 лет Победы  в Великой Отечественной войне 1941 - 1945 гг.»»:</w:t>
            </w:r>
            <w:r/>
          </w:p>
          <w:p>
            <w:pPr>
              <w:pStyle w:val="566"/>
              <w:jc w:val="both"/>
              <w:spacing w:lineRule="auto" w:line="254"/>
            </w:pPr>
            <w:r>
              <w:t xml:space="preserve">         1. </w:t>
            </w:r>
            <w:r>
              <w:t xml:space="preserve">Определить ответс</w:t>
            </w:r>
            <w:r>
              <w:t xml:space="preserve">твенным за организацию получения, хранения и выдачу  юбилейных медалей «75 лет Победы в Великой Отечественной войне 1941 – 1945 гг.» на территории Кожевниковского района  Бирюкову Ирину Анатольевну, управляющего делами Администрации Кожевниковского района</w:t>
            </w:r>
            <w:r>
              <w:t xml:space="preserve">.</w:t>
            </w:r>
            <w:r/>
          </w:p>
          <w:p>
            <w:pPr>
              <w:pStyle w:val="566"/>
              <w:jc w:val="both"/>
              <w:spacing w:lineRule="auto" w:line="254"/>
            </w:pPr>
            <w:r>
              <w:t xml:space="preserve"> </w:t>
            </w:r>
            <w:r>
              <w:t xml:space="preserve">         2. Определить ответственным за организацию вручения юбилейных медалей «75 лет Победы в Великой Отечественной войне 1941 – 1945 гг.» на территории Кожевниковского района  Юркина Сергея  Викторовича, заместителя Главы района  по социальной политике</w:t>
            </w:r>
            <w:r>
              <w:t xml:space="preserve"> - начальника отдела  по культуре, спорту, молодежной политике и связям с общественностью.</w:t>
            </w:r>
            <w:r/>
          </w:p>
          <w:p>
            <w:pPr>
              <w:pStyle w:val="566"/>
              <w:jc w:val="both"/>
              <w:spacing w:lineRule="auto" w:line="254"/>
            </w:pPr>
            <w:r>
              <w:t xml:space="preserve">         3. </w:t>
            </w:r>
            <w:r>
              <w:t xml:space="preserve">Рекомендовать главам сельских поселений Кожевниковского района:</w:t>
            </w:r>
            <w:r/>
          </w:p>
          <w:p>
            <w:pPr>
              <w:pStyle w:val="566"/>
              <w:numPr>
                <w:ilvl w:val="0"/>
                <w:numId w:val="2"/>
              </w:numPr>
              <w:jc w:val="both"/>
              <w:spacing w:lineRule="auto" w:line="254"/>
            </w:pPr>
            <w:r>
              <w:t xml:space="preserve"> назначить ответственных лиц за получение, хранение и  вручение медалей на территории сельского поселения;</w:t>
            </w:r>
            <w:r/>
          </w:p>
          <w:p>
            <w:pPr>
              <w:pStyle w:val="566"/>
              <w:jc w:val="both"/>
              <w:spacing w:lineRule="auto" w:line="254"/>
            </w:pPr>
            <w:r>
              <w:t xml:space="preserve">        2) </w:t>
            </w:r>
            <w:r>
              <w:t xml:space="preserve">до 1 мая 2020 года на территориях сельских поселений  организовать вручение медалей в соответствии с утвержденными списками совместно  с  представителями  учреждений образования, культуры и других организаций на территории поселения.</w:t>
            </w:r>
            <w:r/>
          </w:p>
          <w:p>
            <w:pPr>
              <w:pStyle w:val="566"/>
              <w:jc w:val="both"/>
              <w:spacing w:lineRule="auto" w:line="254"/>
            </w:pPr>
            <w:r>
              <w:t xml:space="preserve">         4.  Начальнику отдела образования Царевой Марине Анатольевне оказать содействие главам  сельских поселений и   организовать участие  представителей образовательных организаций в торжественном  вручении </w:t>
            </w:r>
            <w:r>
              <w:t xml:space="preserve"> медалей в соответствии с утвержденными списками.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5</w:t>
            </w:r>
            <w:r>
              <w:rPr>
                <w:sz w:val="24"/>
                <w:szCs w:val="24"/>
                <w:lang w:eastAsia="en-US"/>
              </w:rPr>
              <w:t xml:space="preserve">. Распоряжение вступает в силу с даты его подписания.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6</w:t>
            </w:r>
            <w:r>
              <w:rPr>
                <w:sz w:val="24"/>
                <w:szCs w:val="24"/>
                <w:lang w:eastAsia="en-US"/>
              </w:rPr>
              <w:t xml:space="preserve">. Контроль за </w:t>
            </w:r>
            <w:r>
              <w:rPr>
                <w:sz w:val="24"/>
                <w:szCs w:val="24"/>
                <w:lang w:eastAsia="en-US"/>
              </w:rPr>
              <w:t xml:space="preserve">исполнением  настоящего</w:t>
            </w:r>
            <w:r>
              <w:rPr>
                <w:sz w:val="24"/>
                <w:szCs w:val="24"/>
                <w:lang w:eastAsia="en-US"/>
              </w:rPr>
              <w:t xml:space="preserve"> постановления </w:t>
            </w:r>
            <w:r>
              <w:rPr>
                <w:sz w:val="24"/>
                <w:szCs w:val="24"/>
                <w:lang w:eastAsia="en-US"/>
              </w:rPr>
              <w:t xml:space="preserve"> оставляю за собой.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района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А.А.Малолетко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«_____» _________ 2020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И.А.Бирюкова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</w:t>
            </w:r>
            <w:r>
              <w:rPr>
                <w:sz w:val="20"/>
                <w:lang w:eastAsia="en-US"/>
              </w:rPr>
              <w:t xml:space="preserve">)</w:t>
            </w:r>
            <w:r/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 постановлению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Кожевниковского района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№ ________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вручению  юбилейных медалей</w:t>
      </w: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«75 лет Победы в Великой Отечественной  войне 1941 - 1945 г.г.»</w:t>
      </w: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right"/>
      </w:pPr>
      <w:r/>
      <w:r/>
    </w:p>
    <w:tbl>
      <w:tblPr>
        <w:tblStyle w:val="567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535"/>
        <w:gridCol w:w="1914"/>
        <w:gridCol w:w="2339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Перечень мероприятий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Ответственные исполнители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5" w:type="dxa"/>
            <w:vMerge w:val="restart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Получение медалей, бланков удостоверений и футляров к ним ответственным лицом Администрации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 15 января 2020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Бирюкова И.А.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Выдача медалей, бланков удостоверений и футляров к ним ответственным лицам в  Администрации сельских поселений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 30 января 2020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Бирюкова И.А., Гарагуля В.А., Главы сельских поселений (по согласованию)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Организация вручения медалей на территориях сельских поселений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февраль -апрель 2020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Юркин С.В.,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Главы сельских поселений (по согласованию)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Участие в мероприятиях по вручению медалей в сельских поселениях Кожевниковского района, в организациях курируемой сферы (в т.ч. посещение на дому ветеранов Великой Отечественной войны 1941 – 1945 гг.)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январь-апрель 2020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Юркин С.В.,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Главы сельских поселений (по согласованию),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руководители организаций, учреждений 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отдел образования, отдел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Составление сведений о вручении медалей в сельских поселениях  по состоянию на 1-е и 15-е число месяца (по форме согласно приложению к настоящему плану), направление сведений в Администрацию Томской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январь-апрель 2020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Юркин С.В.,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Главы сельских поселений (по согласованию),</w:t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Гарагуля В.А.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Возвращение неврученных медалей в Департамент  государственной гражданской службы Администрации Томской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 1 декабря 2020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40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Юркин С.В.,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40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Главы сельских поселений (по согласованию)</w:t>
            </w:r>
            <w:r/>
          </w:p>
        </w:tc>
      </w:tr>
    </w:tbl>
    <w:p>
      <w:pPr>
        <w:jc w:val="left"/>
      </w:pPr>
      <w:r/>
      <w:r/>
    </w:p>
    <w:p>
      <w:pPr>
        <w:jc w:val="right"/>
        <w:rPr>
          <w:sz w:val="24"/>
        </w:rPr>
      </w:pP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</w:r>
      <w:r>
        <w:rPr>
          <w:sz w:val="24"/>
        </w:rPr>
        <w:t xml:space="preserve">Приложение</w:t>
      </w: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  <w:t xml:space="preserve">к плану мероприятий</w:t>
      </w: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  <w:t xml:space="preserve"> по вручению юбилейных медалей</w:t>
      </w: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  <w:t xml:space="preserve">«75 лет Победы в Великой</w:t>
      </w:r>
      <w:r/>
    </w:p>
    <w:p>
      <w:pPr>
        <w:jc w:val="right"/>
        <w:rPr>
          <w:sz w:val="24"/>
        </w:rPr>
      </w:pPr>
      <w:r>
        <w:rPr>
          <w:sz w:val="24"/>
        </w:rPr>
        <w:t xml:space="preserve"> Отечественной войне 1941 – 1945 гг.»</w:t>
      </w: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left"/>
        <w:rPr>
          <w:sz w:val="22"/>
        </w:rPr>
      </w:pPr>
      <w:r>
        <w:rPr>
          <w:sz w:val="22"/>
        </w:rPr>
        <w:t xml:space="preserve">Форма</w:t>
      </w:r>
      <w:r>
        <w:rPr>
          <w:sz w:val="22"/>
        </w:rPr>
      </w:r>
      <w:r/>
    </w:p>
    <w:p>
      <w:pPr>
        <w:jc w:val="right"/>
        <w:rPr>
          <w:sz w:val="24"/>
        </w:rPr>
      </w:pP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Сведения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о вручении юбилейной медали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«75 лет Победы в Великой Отечественной войне 1941 – 1945 гг.»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по ____________________________________</w:t>
      </w:r>
      <w:r>
        <w:rPr>
          <w:sz w:val="24"/>
        </w:rPr>
      </w:r>
      <w:r/>
    </w:p>
    <w:p>
      <w:pPr>
        <w:jc w:val="center"/>
        <w:rPr>
          <w:sz w:val="22"/>
        </w:rPr>
      </w:pPr>
      <w:r>
        <w:rPr>
          <w:sz w:val="22"/>
        </w:rPr>
        <w:t xml:space="preserve">(муниципальное образование, городской округ)</w:t>
      </w:r>
      <w:r>
        <w:rPr>
          <w:sz w:val="22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по состоянию на «_____» ________________ 2020 года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tbl>
      <w:tblPr>
        <w:tblStyle w:val="56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внесено в списки        </w:t>
            </w:r>
            <w:r/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награжденных медалью</w:t>
            </w:r>
            <w:r>
              <w:rPr>
                <w:sz w:val="24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вручено медалей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________________________________________________________________________</w:t>
      </w:r>
      <w:r>
        <w:rPr>
          <w:sz w:val="24"/>
        </w:rPr>
      </w:r>
      <w:r/>
    </w:p>
    <w:p>
      <w:pPr>
        <w:jc w:val="center"/>
        <w:rPr>
          <w:sz w:val="22"/>
        </w:rPr>
      </w:pPr>
      <w:r>
        <w:rPr>
          <w:sz w:val="22"/>
        </w:rPr>
        <w:t xml:space="preserve">(Глава муниципального образования)</w:t>
      </w:r>
      <w:r>
        <w:rPr>
          <w:sz w:val="22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_________________                                                        ___________________________</w:t>
      </w:r>
      <w:r>
        <w:rPr>
          <w:sz w:val="24"/>
        </w:rPr>
      </w:r>
      <w:r/>
    </w:p>
    <w:p>
      <w:pPr>
        <w:jc w:val="left"/>
        <w:rPr>
          <w:sz w:val="22"/>
        </w:rPr>
      </w:pPr>
      <w:r>
        <w:rPr>
          <w:sz w:val="22"/>
        </w:rPr>
        <w:t xml:space="preserve">         (Подпись)                                                                                             (Ф.И.О.)</w:t>
      </w:r>
      <w:r>
        <w:rPr>
          <w:sz w:val="22"/>
        </w:rPr>
      </w:r>
      <w:r/>
    </w:p>
    <w:p>
      <w:pPr>
        <w:jc w:val="center"/>
        <w:rPr>
          <w:sz w:val="22"/>
        </w:rPr>
      </w:pPr>
      <w:r>
        <w:rPr>
          <w:sz w:val="22"/>
        </w:rPr>
      </w:r>
      <w:r/>
    </w:p>
    <w:p>
      <w:pPr>
        <w:jc w:val="center"/>
        <w:rPr>
          <w:sz w:val="22"/>
        </w:rPr>
      </w:pPr>
      <w:r>
        <w:rPr>
          <w:sz w:val="22"/>
        </w:rPr>
      </w:r>
      <w:r/>
    </w:p>
    <w:p>
      <w:pPr>
        <w:jc w:val="left"/>
        <w:rPr>
          <w:sz w:val="22"/>
        </w:rPr>
      </w:pPr>
      <w:r>
        <w:rPr>
          <w:sz w:val="22"/>
        </w:rPr>
      </w:r>
      <w:r/>
    </w:p>
    <w:p>
      <w:pPr>
        <w:jc w:val="left"/>
        <w:rPr>
          <w:sz w:val="22"/>
        </w:rPr>
      </w:pPr>
      <w:r>
        <w:rPr>
          <w:sz w:val="22"/>
        </w:rPr>
      </w:r>
      <w:r/>
    </w:p>
    <w:p>
      <w:pPr>
        <w:jc w:val="left"/>
        <w:rPr>
          <w:sz w:val="22"/>
        </w:rPr>
      </w:pPr>
      <w:r>
        <w:rPr>
          <w:sz w:val="22"/>
        </w:rPr>
        <w:t xml:space="preserve">М.П.</w:t>
      </w:r>
      <w:r>
        <w:rPr>
          <w:sz w:val="22"/>
        </w:rPr>
      </w:r>
      <w:r/>
    </w:p>
    <w:p>
      <w:pPr>
        <w:jc w:val="left"/>
        <w:rPr>
          <w:sz w:val="24"/>
        </w:rPr>
      </w:pPr>
      <w:r>
        <w:rPr>
          <w:sz w:val="24"/>
        </w:rPr>
        <w:t xml:space="preserve">«____» _____________ 202__ г.</w:t>
      </w:r>
      <w:r>
        <w:rPr>
          <w:sz w:val="24"/>
        </w:rPr>
      </w:r>
      <w:r/>
    </w:p>
    <w:p>
      <w:pPr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righ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Рассылка:</w:t>
      </w:r>
      <w:r/>
    </w:p>
    <w:p>
      <w:pPr>
        <w:pStyle w:val="568"/>
        <w:numPr>
          <w:ilvl w:val="0"/>
          <w:numId w:val="1"/>
        </w:numPr>
      </w:pPr>
      <w:r>
        <w:t xml:space="preserve">Бирюкова И.А.;</w:t>
      </w:r>
      <w:r/>
    </w:p>
    <w:p>
      <w:pPr>
        <w:pStyle w:val="568"/>
        <w:numPr>
          <w:ilvl w:val="0"/>
          <w:numId w:val="1"/>
        </w:numPr>
      </w:pPr>
      <w:r>
        <w:t xml:space="preserve">Юркин С.В.;</w:t>
      </w:r>
      <w:r/>
    </w:p>
    <w:p>
      <w:pPr>
        <w:pStyle w:val="568"/>
        <w:numPr>
          <w:ilvl w:val="0"/>
          <w:numId w:val="1"/>
        </w:numPr>
      </w:pPr>
      <w:r/>
      <w:bookmarkStart w:id="0" w:name="_GoBack"/>
      <w:r/>
      <w:bookmarkEnd w:id="0"/>
      <w:r>
        <w:t xml:space="preserve">Главы сельских поселений;</w:t>
      </w:r>
      <w:r/>
    </w:p>
    <w:p>
      <w:r>
        <w:t xml:space="preserve">4.  Царева М.А.;</w:t>
      </w:r>
      <w:r/>
    </w:p>
    <w:p>
      <w:r>
        <w:t xml:space="preserve">5.  Гарагуля В.А.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0"/>
    <w:link w:val="559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58"/>
    <w:next w:val="558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0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58"/>
    <w:next w:val="558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0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58"/>
    <w:next w:val="558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0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0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0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58"/>
    <w:next w:val="558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0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0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58"/>
    <w:next w:val="558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0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8"/>
    <w:next w:val="558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0"/>
    <w:link w:val="408"/>
    <w:uiPriority w:val="10"/>
    <w:rPr>
      <w:sz w:val="48"/>
      <w:szCs w:val="48"/>
    </w:rPr>
  </w:style>
  <w:style w:type="paragraph" w:styleId="410">
    <w:name w:val="Subtitle"/>
    <w:basedOn w:val="558"/>
    <w:next w:val="558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0"/>
    <w:link w:val="410"/>
    <w:uiPriority w:val="11"/>
    <w:rPr>
      <w:sz w:val="24"/>
      <w:szCs w:val="24"/>
    </w:rPr>
  </w:style>
  <w:style w:type="paragraph" w:styleId="412">
    <w:name w:val="Quote"/>
    <w:basedOn w:val="558"/>
    <w:next w:val="558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8"/>
    <w:next w:val="558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character" w:styleId="416">
    <w:name w:val="Header Char"/>
    <w:basedOn w:val="560"/>
    <w:link w:val="564"/>
    <w:uiPriority w:val="99"/>
  </w:style>
  <w:style w:type="paragraph" w:styleId="417">
    <w:name w:val="Footer"/>
    <w:basedOn w:val="558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8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2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0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59">
    <w:name w:val="Heading 1"/>
    <w:basedOn w:val="558"/>
    <w:next w:val="558"/>
    <w:link w:val="563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 w:customStyle="1">
    <w:name w:val="Заголовок 1 Знак"/>
    <w:basedOn w:val="560"/>
    <w:link w:val="55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4">
    <w:name w:val="Header"/>
    <w:basedOn w:val="558"/>
    <w:link w:val="565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65" w:customStyle="1">
    <w:name w:val="Верхний колонтитул Знак"/>
    <w:basedOn w:val="560"/>
    <w:link w:val="564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566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table" w:styleId="567">
    <w:name w:val="Table Grid"/>
    <w:basedOn w:val="561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68">
    <w:name w:val="List Paragraph"/>
    <w:basedOn w:val="558"/>
    <w:qFormat/>
    <w:uiPriority w:val="34"/>
    <w:pPr>
      <w:contextualSpacing w:val="true"/>
      <w:ind w:left="720"/>
    </w:pPr>
  </w:style>
  <w:style w:type="paragraph" w:styleId="569">
    <w:name w:val="Balloon Text"/>
    <w:basedOn w:val="558"/>
    <w:link w:val="57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0" w:customStyle="1">
    <w:name w:val="Текст выноски Знак"/>
    <w:basedOn w:val="560"/>
    <w:link w:val="56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102</cp:revision>
  <dcterms:created xsi:type="dcterms:W3CDTF">2019-04-22T05:51:00Z</dcterms:created>
  <dcterms:modified xsi:type="dcterms:W3CDTF">2020-01-13T07:40:57Z</dcterms:modified>
</cp:coreProperties>
</file>