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08" w:rsidRPr="007E5C1B" w:rsidRDefault="00D32C08" w:rsidP="00D32C0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 w:val="32"/>
          <w:szCs w:val="32"/>
        </w:rPr>
      </w:pPr>
      <w:r w:rsidRPr="007E5C1B">
        <w:rPr>
          <w:noProof/>
          <w:color w:val="auto"/>
          <w:lang w:eastAsia="ru-RU"/>
        </w:rPr>
        <w:drawing>
          <wp:inline distT="0" distB="0" distL="0" distR="0" wp14:anchorId="54435E78" wp14:editId="378C0D44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C1B">
        <w:rPr>
          <w:b/>
          <w:bCs/>
          <w:color w:val="auto"/>
          <w:sz w:val="32"/>
          <w:szCs w:val="32"/>
        </w:rPr>
        <w:t xml:space="preserve"> </w:t>
      </w:r>
    </w:p>
    <w:p w:rsidR="00D32C08" w:rsidRPr="007E5C1B" w:rsidRDefault="00D32C08" w:rsidP="00D32C08">
      <w:pPr>
        <w:pStyle w:val="a9"/>
        <w:jc w:val="center"/>
      </w:pPr>
    </w:p>
    <w:p w:rsidR="00D32C08" w:rsidRPr="007E5C1B" w:rsidRDefault="00D32C08" w:rsidP="00D32C08">
      <w:pPr>
        <w:pStyle w:val="a9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C1B">
        <w:rPr>
          <w:rFonts w:ascii="Times New Roman" w:hAnsi="Times New Roman"/>
          <w:b/>
          <w:sz w:val="28"/>
          <w:szCs w:val="28"/>
        </w:rPr>
        <w:t>ДУМА КОЖЕВНИКОВСКОГО РАЙОНА</w:t>
      </w:r>
    </w:p>
    <w:p w:rsidR="00D32C08" w:rsidRPr="007E5C1B" w:rsidRDefault="00D32C08" w:rsidP="00D32C08">
      <w:pPr>
        <w:autoSpaceDE w:val="0"/>
        <w:autoSpaceDN w:val="0"/>
        <w:adjustRightInd w:val="0"/>
        <w:spacing w:after="0" w:line="480" w:lineRule="auto"/>
        <w:jc w:val="center"/>
        <w:rPr>
          <w:b/>
          <w:color w:val="auto"/>
          <w:sz w:val="28"/>
          <w:szCs w:val="28"/>
        </w:rPr>
      </w:pPr>
      <w:r w:rsidRPr="007E5C1B">
        <w:rPr>
          <w:b/>
          <w:color w:val="auto"/>
          <w:sz w:val="28"/>
          <w:szCs w:val="28"/>
        </w:rPr>
        <w:t>РЕШЕНИЕ</w:t>
      </w:r>
    </w:p>
    <w:p w:rsidR="00D32C08" w:rsidRPr="007E5C1B" w:rsidRDefault="00D32C08" w:rsidP="00D32C08">
      <w:pPr>
        <w:tabs>
          <w:tab w:val="left" w:pos="3492"/>
        </w:tabs>
        <w:spacing w:after="0" w:line="240" w:lineRule="auto"/>
        <w:jc w:val="center"/>
        <w:rPr>
          <w:b/>
          <w:color w:val="auto"/>
          <w:sz w:val="28"/>
          <w:szCs w:val="28"/>
          <w:u w:val="single"/>
        </w:rPr>
      </w:pPr>
      <w:r w:rsidRPr="007E5C1B">
        <w:rPr>
          <w:b/>
          <w:color w:val="auto"/>
          <w:sz w:val="28"/>
          <w:szCs w:val="28"/>
          <w:u w:val="single"/>
        </w:rPr>
        <w:t>26.03.2020</w:t>
      </w:r>
      <w:r w:rsidRPr="007E5C1B">
        <w:rPr>
          <w:color w:val="auto"/>
          <w:sz w:val="28"/>
          <w:szCs w:val="28"/>
        </w:rPr>
        <w:tab/>
      </w:r>
      <w:r w:rsidRPr="007E5C1B">
        <w:rPr>
          <w:color w:val="auto"/>
          <w:sz w:val="28"/>
          <w:szCs w:val="28"/>
        </w:rPr>
        <w:tab/>
      </w:r>
      <w:r w:rsidRPr="007E5C1B">
        <w:rPr>
          <w:color w:val="auto"/>
          <w:sz w:val="28"/>
          <w:szCs w:val="28"/>
        </w:rPr>
        <w:tab/>
      </w:r>
      <w:r w:rsidRPr="007E5C1B">
        <w:rPr>
          <w:color w:val="auto"/>
          <w:sz w:val="28"/>
          <w:szCs w:val="28"/>
        </w:rPr>
        <w:tab/>
      </w:r>
      <w:r w:rsidRPr="007E5C1B">
        <w:rPr>
          <w:color w:val="auto"/>
          <w:sz w:val="28"/>
          <w:szCs w:val="28"/>
        </w:rPr>
        <w:tab/>
      </w:r>
      <w:r w:rsidRPr="007E5C1B">
        <w:rPr>
          <w:color w:val="auto"/>
          <w:sz w:val="28"/>
          <w:szCs w:val="28"/>
        </w:rPr>
        <w:tab/>
      </w:r>
      <w:r w:rsidRPr="007E5C1B">
        <w:rPr>
          <w:color w:val="auto"/>
          <w:sz w:val="28"/>
          <w:szCs w:val="28"/>
        </w:rPr>
        <w:tab/>
      </w:r>
      <w:r w:rsidRPr="007E5C1B">
        <w:rPr>
          <w:color w:val="auto"/>
          <w:sz w:val="28"/>
          <w:szCs w:val="28"/>
        </w:rPr>
        <w:tab/>
      </w:r>
      <w:r w:rsidRPr="007E5C1B">
        <w:rPr>
          <w:color w:val="auto"/>
          <w:sz w:val="28"/>
          <w:szCs w:val="28"/>
        </w:rPr>
        <w:tab/>
        <w:t xml:space="preserve">    </w:t>
      </w:r>
      <w:r w:rsidRPr="007E5C1B">
        <w:rPr>
          <w:b/>
          <w:color w:val="auto"/>
          <w:sz w:val="28"/>
          <w:szCs w:val="28"/>
          <w:u w:val="single"/>
        </w:rPr>
        <w:t>№</w:t>
      </w:r>
      <w:r w:rsidR="00F950F4" w:rsidRPr="007E5C1B">
        <w:rPr>
          <w:b/>
          <w:color w:val="auto"/>
          <w:sz w:val="28"/>
          <w:szCs w:val="28"/>
          <w:u w:val="single"/>
        </w:rPr>
        <w:t xml:space="preserve"> 362</w:t>
      </w:r>
    </w:p>
    <w:p w:rsidR="00D32C08" w:rsidRPr="007E5C1B" w:rsidRDefault="00D32C08" w:rsidP="00D32C08">
      <w:pPr>
        <w:spacing w:after="0" w:line="240" w:lineRule="auto"/>
        <w:ind w:right="283"/>
        <w:jc w:val="center"/>
        <w:rPr>
          <w:b/>
          <w:color w:val="auto"/>
          <w:sz w:val="16"/>
        </w:rPr>
      </w:pPr>
    </w:p>
    <w:p w:rsidR="00D32C08" w:rsidRPr="007E5C1B" w:rsidRDefault="00D32C08" w:rsidP="00D32C08">
      <w:pPr>
        <w:spacing w:after="0" w:line="240" w:lineRule="auto"/>
        <w:ind w:right="283"/>
        <w:jc w:val="center"/>
        <w:rPr>
          <w:color w:val="auto"/>
        </w:rPr>
      </w:pPr>
      <w:r w:rsidRPr="007E5C1B">
        <w:rPr>
          <w:b/>
          <w:color w:val="auto"/>
          <w:sz w:val="16"/>
        </w:rPr>
        <w:t>с. Кожевниково   Кожевниковского района Томской области</w:t>
      </w:r>
    </w:p>
    <w:p w:rsidR="00D32C08" w:rsidRPr="007E5C1B" w:rsidRDefault="00D32C08" w:rsidP="00D32C08">
      <w:pPr>
        <w:spacing w:after="0" w:line="240" w:lineRule="auto"/>
        <w:ind w:right="283"/>
        <w:jc w:val="both"/>
        <w:rPr>
          <w:color w:val="auto"/>
        </w:rPr>
      </w:pPr>
    </w:p>
    <w:p w:rsidR="00D32C08" w:rsidRPr="007E5C1B" w:rsidRDefault="00D32C08" w:rsidP="00D32C08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D32C08" w:rsidRPr="007E5C1B" w:rsidRDefault="00D32C08" w:rsidP="00D32C08">
      <w:pPr>
        <w:spacing w:after="0" w:line="240" w:lineRule="auto"/>
        <w:jc w:val="center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Об отчете Главы Кожевниковского района</w:t>
      </w:r>
    </w:p>
    <w:p w:rsidR="00D32C08" w:rsidRPr="007E5C1B" w:rsidRDefault="00D32C08" w:rsidP="00D32C08">
      <w:pPr>
        <w:spacing w:after="0" w:line="240" w:lineRule="auto"/>
        <w:jc w:val="center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о результатах его деятельности и деятельности </w:t>
      </w:r>
    </w:p>
    <w:p w:rsidR="00D32C08" w:rsidRPr="007E5C1B" w:rsidRDefault="00D32C08" w:rsidP="00D32C08">
      <w:pPr>
        <w:spacing w:after="0" w:line="240" w:lineRule="auto"/>
        <w:jc w:val="center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Администрации Кожевниковского района за 2019 год</w:t>
      </w:r>
    </w:p>
    <w:p w:rsidR="00D32C08" w:rsidRPr="007E5C1B" w:rsidRDefault="00D32C08" w:rsidP="00D32C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iCs/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fldChar w:fldCharType="begin"/>
      </w:r>
      <w:r w:rsidRPr="007E5C1B">
        <w:rPr>
          <w:color w:val="auto"/>
          <w:sz w:val="28"/>
          <w:szCs w:val="28"/>
        </w:rPr>
        <w:instrText xml:space="preserve">HYPERLINK consultantplus://offline/ref=E315252BDC0AD0963268F9E3B2D7F72EF7C02A88A5C5631B0D39E1D45D490E9D50F3EACF07C94B95tA37J </w:instrText>
      </w:r>
      <w:r w:rsidRPr="007E5C1B">
        <w:rPr>
          <w:color w:val="auto"/>
          <w:sz w:val="28"/>
          <w:szCs w:val="28"/>
        </w:rPr>
        <w:fldChar w:fldCharType="separate"/>
      </w:r>
    </w:p>
    <w:p w:rsidR="00D32C08" w:rsidRPr="007E5C1B" w:rsidRDefault="00D32C08" w:rsidP="00D32C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color w:val="auto"/>
          <w:sz w:val="28"/>
          <w:szCs w:val="28"/>
        </w:rPr>
      </w:pPr>
      <w:r w:rsidRPr="007E5C1B">
        <w:rPr>
          <w:iCs/>
          <w:color w:val="auto"/>
          <w:sz w:val="28"/>
          <w:szCs w:val="28"/>
        </w:rPr>
        <w:t>В соответствии со ст. 35, 36 Федерального закона от 06.10.2003 № 131-ФЗ "Об общих принципах организации местного самоуправления в Российской Федерации"</w:t>
      </w:r>
      <w:r w:rsidRPr="007E5C1B">
        <w:rPr>
          <w:color w:val="auto"/>
          <w:sz w:val="28"/>
          <w:szCs w:val="28"/>
        </w:rPr>
        <w:fldChar w:fldCharType="end"/>
      </w:r>
      <w:r w:rsidRPr="007E5C1B">
        <w:rPr>
          <w:color w:val="auto"/>
          <w:sz w:val="28"/>
          <w:szCs w:val="28"/>
        </w:rPr>
        <w:t xml:space="preserve">, частью 7.1 статьи 26 Устава Кожевниковского района      </w:t>
      </w:r>
    </w:p>
    <w:p w:rsidR="00D32C08" w:rsidRPr="007E5C1B" w:rsidRDefault="00D32C08" w:rsidP="00D32C08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D32C08" w:rsidRPr="007E5C1B" w:rsidRDefault="00D32C08" w:rsidP="00D32C08">
      <w:pPr>
        <w:spacing w:after="0" w:line="240" w:lineRule="auto"/>
        <w:ind w:right="-1"/>
        <w:jc w:val="center"/>
        <w:rPr>
          <w:b/>
          <w:bCs/>
          <w:color w:val="auto"/>
          <w:sz w:val="28"/>
          <w:szCs w:val="28"/>
        </w:rPr>
      </w:pPr>
      <w:r w:rsidRPr="007E5C1B">
        <w:rPr>
          <w:b/>
          <w:bCs/>
          <w:color w:val="auto"/>
          <w:sz w:val="28"/>
          <w:szCs w:val="28"/>
        </w:rPr>
        <w:t>ДУМА КОЖЕВНИКОВСКОГО РАЙОНА РЕШИЛА:</w:t>
      </w:r>
    </w:p>
    <w:p w:rsidR="00D32C08" w:rsidRPr="007E5C1B" w:rsidRDefault="00D32C08" w:rsidP="00D32C08">
      <w:pPr>
        <w:pStyle w:val="ac"/>
        <w:jc w:val="both"/>
        <w:rPr>
          <w:sz w:val="28"/>
          <w:szCs w:val="28"/>
        </w:rPr>
      </w:pPr>
    </w:p>
    <w:p w:rsidR="00D32C08" w:rsidRPr="007E5C1B" w:rsidRDefault="00D32C08" w:rsidP="00D32C08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1. Принять отчет Главы Кожевниковского района о результатах его деятельности и деятельности Администрации Кожевниковского района за 2019 год согласно приложению, к настоящему решению.</w:t>
      </w:r>
    </w:p>
    <w:p w:rsidR="00D32C08" w:rsidRPr="007E5C1B" w:rsidRDefault="00D32C08" w:rsidP="00D32C08">
      <w:pPr>
        <w:pStyle w:val="ac"/>
        <w:ind w:firstLine="708"/>
        <w:jc w:val="both"/>
        <w:rPr>
          <w:sz w:val="28"/>
          <w:szCs w:val="28"/>
        </w:rPr>
      </w:pPr>
      <w:r w:rsidRPr="007E5C1B">
        <w:rPr>
          <w:sz w:val="28"/>
          <w:szCs w:val="28"/>
        </w:rPr>
        <w:t xml:space="preserve">2. Разместить решение на официальном сайте органов местного самоуправления Кожевниковского района </w:t>
      </w:r>
      <w:hyperlink r:id="rId5" w:history="1">
        <w:r w:rsidR="006835C3" w:rsidRPr="007E5C1B">
          <w:rPr>
            <w:rStyle w:val="ab"/>
            <w:color w:val="auto"/>
            <w:sz w:val="28"/>
          </w:rPr>
          <w:t>http://kogadm.ru</w:t>
        </w:r>
      </w:hyperlink>
    </w:p>
    <w:p w:rsidR="00D32C08" w:rsidRPr="007E5C1B" w:rsidRDefault="00D32C08" w:rsidP="00D32C08">
      <w:pPr>
        <w:pStyle w:val="ac"/>
        <w:ind w:firstLine="708"/>
        <w:jc w:val="both"/>
        <w:rPr>
          <w:sz w:val="28"/>
          <w:szCs w:val="28"/>
        </w:rPr>
      </w:pPr>
    </w:p>
    <w:p w:rsidR="00D32C08" w:rsidRPr="007E5C1B" w:rsidRDefault="00D32C08" w:rsidP="00D32C08">
      <w:pPr>
        <w:pStyle w:val="ac"/>
        <w:ind w:firstLine="708"/>
        <w:jc w:val="both"/>
        <w:rPr>
          <w:b/>
          <w:bCs/>
          <w:sz w:val="28"/>
          <w:szCs w:val="28"/>
        </w:rPr>
      </w:pPr>
    </w:p>
    <w:p w:rsidR="00D32C08" w:rsidRPr="007E5C1B" w:rsidRDefault="00D32C08" w:rsidP="00D32C08">
      <w:pPr>
        <w:spacing w:after="0" w:line="240" w:lineRule="auto"/>
        <w:ind w:right="-1"/>
        <w:jc w:val="both"/>
        <w:rPr>
          <w:color w:val="auto"/>
          <w:sz w:val="28"/>
          <w:szCs w:val="28"/>
        </w:rPr>
      </w:pPr>
    </w:p>
    <w:p w:rsidR="00D32C08" w:rsidRPr="007E5C1B" w:rsidRDefault="00D32C08" w:rsidP="00D32C08">
      <w:pPr>
        <w:spacing w:after="0" w:line="240" w:lineRule="auto"/>
        <w:ind w:right="-1"/>
        <w:jc w:val="both"/>
        <w:rPr>
          <w:color w:val="auto"/>
          <w:sz w:val="28"/>
          <w:szCs w:val="28"/>
        </w:rPr>
      </w:pPr>
    </w:p>
    <w:p w:rsidR="00D32C08" w:rsidRPr="007E5C1B" w:rsidRDefault="00D32C08" w:rsidP="00D32C08">
      <w:pPr>
        <w:spacing w:after="0" w:line="240" w:lineRule="auto"/>
        <w:ind w:right="-1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Председатель </w:t>
      </w:r>
    </w:p>
    <w:p w:rsidR="00D32C08" w:rsidRPr="007E5C1B" w:rsidRDefault="00D32C08" w:rsidP="00D32C08">
      <w:pPr>
        <w:spacing w:after="0" w:line="240" w:lineRule="auto"/>
        <w:ind w:right="-1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Думы Кожевниковского района                                                                В.Н. Селихов</w:t>
      </w:r>
    </w:p>
    <w:p w:rsidR="00D32C08" w:rsidRPr="007E5C1B" w:rsidRDefault="00D32C08" w:rsidP="00D32C08">
      <w:pPr>
        <w:spacing w:after="0" w:line="240" w:lineRule="auto"/>
        <w:ind w:right="-1"/>
        <w:jc w:val="both"/>
        <w:rPr>
          <w:color w:val="auto"/>
          <w:sz w:val="28"/>
          <w:szCs w:val="28"/>
        </w:rPr>
      </w:pPr>
    </w:p>
    <w:p w:rsidR="00D32C08" w:rsidRPr="007E5C1B" w:rsidRDefault="00D32C08" w:rsidP="00D32C08">
      <w:pPr>
        <w:spacing w:after="0" w:line="240" w:lineRule="auto"/>
        <w:ind w:right="-1"/>
        <w:jc w:val="both"/>
        <w:rPr>
          <w:color w:val="auto"/>
          <w:sz w:val="28"/>
          <w:szCs w:val="28"/>
        </w:rPr>
      </w:pPr>
    </w:p>
    <w:p w:rsidR="00D32C08" w:rsidRPr="007E5C1B" w:rsidRDefault="00D32C08" w:rsidP="00D32C08">
      <w:pPr>
        <w:spacing w:after="0" w:line="240" w:lineRule="auto"/>
        <w:ind w:right="-1"/>
        <w:jc w:val="both"/>
        <w:rPr>
          <w:color w:val="auto"/>
          <w:sz w:val="28"/>
          <w:szCs w:val="28"/>
        </w:rPr>
      </w:pPr>
    </w:p>
    <w:p w:rsidR="00D32C08" w:rsidRPr="007E5C1B" w:rsidRDefault="00D32C08" w:rsidP="00D32C08">
      <w:pPr>
        <w:spacing w:after="0" w:line="240" w:lineRule="auto"/>
        <w:ind w:right="-1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Глава Кожевниковского района                                                             А.А. Малолетко  </w:t>
      </w:r>
    </w:p>
    <w:p w:rsidR="00D32C08" w:rsidRPr="007E5C1B" w:rsidRDefault="00D32C08" w:rsidP="00D32C08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D32C08" w:rsidRPr="007E5C1B" w:rsidRDefault="00D32C08" w:rsidP="00D32C08">
      <w:pPr>
        <w:spacing w:after="0" w:line="240" w:lineRule="auto"/>
        <w:ind w:firstLine="709"/>
        <w:jc w:val="right"/>
        <w:rPr>
          <w:color w:val="auto"/>
          <w:sz w:val="28"/>
          <w:szCs w:val="28"/>
        </w:rPr>
      </w:pPr>
    </w:p>
    <w:p w:rsidR="00D32C08" w:rsidRPr="007E5C1B" w:rsidRDefault="00D32C08" w:rsidP="00D32C08">
      <w:pPr>
        <w:spacing w:after="0" w:line="240" w:lineRule="auto"/>
        <w:ind w:firstLine="709"/>
        <w:jc w:val="right"/>
        <w:rPr>
          <w:color w:val="auto"/>
          <w:sz w:val="28"/>
          <w:szCs w:val="28"/>
        </w:rPr>
      </w:pPr>
    </w:p>
    <w:p w:rsidR="00D32C08" w:rsidRPr="007E5C1B" w:rsidRDefault="00D32C08" w:rsidP="00D32C08">
      <w:pPr>
        <w:spacing w:after="0" w:line="240" w:lineRule="auto"/>
        <w:ind w:firstLine="709"/>
        <w:jc w:val="right"/>
        <w:rPr>
          <w:color w:val="auto"/>
          <w:sz w:val="28"/>
          <w:szCs w:val="28"/>
        </w:rPr>
      </w:pPr>
    </w:p>
    <w:p w:rsidR="00D32C08" w:rsidRPr="007E5C1B" w:rsidRDefault="00D32C08" w:rsidP="00D32C08">
      <w:pPr>
        <w:spacing w:after="0" w:line="240" w:lineRule="auto"/>
        <w:ind w:firstLine="709"/>
        <w:jc w:val="right"/>
        <w:rPr>
          <w:color w:val="auto"/>
          <w:sz w:val="28"/>
          <w:szCs w:val="28"/>
        </w:rPr>
      </w:pPr>
    </w:p>
    <w:p w:rsidR="00D32C08" w:rsidRPr="007E5C1B" w:rsidRDefault="00D32C08" w:rsidP="00D32C08">
      <w:pPr>
        <w:spacing w:after="0" w:line="240" w:lineRule="auto"/>
        <w:ind w:firstLine="709"/>
        <w:jc w:val="right"/>
        <w:rPr>
          <w:color w:val="auto"/>
          <w:sz w:val="28"/>
          <w:szCs w:val="28"/>
        </w:rPr>
      </w:pPr>
    </w:p>
    <w:p w:rsidR="00D32C08" w:rsidRPr="007E5C1B" w:rsidRDefault="00D32C08" w:rsidP="00D32C08">
      <w:pPr>
        <w:spacing w:after="0" w:line="240" w:lineRule="auto"/>
        <w:ind w:firstLine="709"/>
        <w:jc w:val="right"/>
        <w:rPr>
          <w:color w:val="auto"/>
          <w:sz w:val="28"/>
          <w:szCs w:val="28"/>
        </w:rPr>
      </w:pPr>
    </w:p>
    <w:p w:rsidR="00D32C08" w:rsidRPr="007E5C1B" w:rsidRDefault="00D32C08" w:rsidP="00D32C08">
      <w:pPr>
        <w:spacing w:after="0" w:line="240" w:lineRule="auto"/>
        <w:ind w:firstLine="709"/>
        <w:jc w:val="right"/>
        <w:rPr>
          <w:color w:val="auto"/>
          <w:sz w:val="28"/>
          <w:szCs w:val="28"/>
        </w:rPr>
      </w:pPr>
    </w:p>
    <w:p w:rsidR="00D32C08" w:rsidRPr="007E5C1B" w:rsidRDefault="00D32C08" w:rsidP="00D32C08">
      <w:pPr>
        <w:spacing w:after="0" w:line="240" w:lineRule="auto"/>
        <w:ind w:firstLine="709"/>
        <w:jc w:val="right"/>
        <w:rPr>
          <w:color w:val="auto"/>
          <w:sz w:val="28"/>
          <w:szCs w:val="28"/>
        </w:rPr>
      </w:pPr>
    </w:p>
    <w:p w:rsidR="00D32C08" w:rsidRPr="007E5C1B" w:rsidRDefault="00D32C08" w:rsidP="00D32C08">
      <w:pPr>
        <w:spacing w:after="0" w:line="240" w:lineRule="auto"/>
        <w:ind w:firstLine="709"/>
        <w:jc w:val="right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lastRenderedPageBreak/>
        <w:t xml:space="preserve">Приложение </w:t>
      </w:r>
    </w:p>
    <w:p w:rsidR="00D32C08" w:rsidRPr="007E5C1B" w:rsidRDefault="00D32C08" w:rsidP="00D32C08">
      <w:pPr>
        <w:spacing w:after="0" w:line="240" w:lineRule="auto"/>
        <w:ind w:firstLine="709"/>
        <w:jc w:val="right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к решению Думы Кожевниковского района </w:t>
      </w:r>
    </w:p>
    <w:p w:rsidR="00D32C08" w:rsidRPr="007E5C1B" w:rsidRDefault="00D32C08" w:rsidP="00D32C08">
      <w:pPr>
        <w:spacing w:after="0" w:line="240" w:lineRule="auto"/>
        <w:ind w:firstLine="709"/>
        <w:jc w:val="right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от 26.03.2020 №</w:t>
      </w:r>
      <w:r w:rsidR="002D6802" w:rsidRPr="007E5C1B">
        <w:rPr>
          <w:color w:val="auto"/>
          <w:sz w:val="28"/>
          <w:szCs w:val="28"/>
        </w:rPr>
        <w:t xml:space="preserve"> 362</w:t>
      </w:r>
      <w:r w:rsidRPr="007E5C1B">
        <w:rPr>
          <w:color w:val="auto"/>
          <w:sz w:val="28"/>
          <w:szCs w:val="28"/>
        </w:rPr>
        <w:t xml:space="preserve"> </w:t>
      </w:r>
    </w:p>
    <w:p w:rsidR="00D32C08" w:rsidRPr="007E5C1B" w:rsidRDefault="00D32C08" w:rsidP="00020A84">
      <w:pPr>
        <w:spacing w:after="0" w:line="240" w:lineRule="auto"/>
        <w:jc w:val="center"/>
        <w:rPr>
          <w:b/>
          <w:color w:val="auto"/>
          <w:sz w:val="28"/>
          <w:szCs w:val="28"/>
        </w:rPr>
      </w:pPr>
    </w:p>
    <w:p w:rsidR="00020A84" w:rsidRPr="007E5C1B" w:rsidRDefault="00020A84" w:rsidP="00D32C08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7E5C1B">
        <w:rPr>
          <w:b/>
          <w:color w:val="auto"/>
          <w:sz w:val="28"/>
          <w:szCs w:val="28"/>
        </w:rPr>
        <w:t>ОТЧЕТ</w:t>
      </w:r>
    </w:p>
    <w:p w:rsidR="00020A84" w:rsidRPr="007E5C1B" w:rsidRDefault="00020A84" w:rsidP="00D32C08">
      <w:pPr>
        <w:spacing w:after="0" w:line="240" w:lineRule="auto"/>
        <w:jc w:val="center"/>
        <w:rPr>
          <w:color w:val="auto"/>
          <w:sz w:val="28"/>
          <w:szCs w:val="28"/>
        </w:rPr>
      </w:pPr>
      <w:r w:rsidRPr="007E5C1B">
        <w:rPr>
          <w:b/>
          <w:color w:val="auto"/>
          <w:sz w:val="28"/>
          <w:szCs w:val="28"/>
        </w:rPr>
        <w:t xml:space="preserve">Главы Кожевниковского района перед Думой Кожевниковского района о результатах своей </w:t>
      </w:r>
      <w:r w:rsidRPr="007E5C1B">
        <w:rPr>
          <w:b/>
          <w:color w:val="auto"/>
          <w:spacing w:val="2"/>
          <w:sz w:val="28"/>
          <w:szCs w:val="28"/>
        </w:rPr>
        <w:t xml:space="preserve">деятельности и деятельности Администрации Кожевниковского района </w:t>
      </w:r>
      <w:r w:rsidRPr="007E5C1B">
        <w:rPr>
          <w:b/>
          <w:color w:val="auto"/>
          <w:sz w:val="28"/>
          <w:szCs w:val="28"/>
        </w:rPr>
        <w:t>за 2019 год</w:t>
      </w:r>
    </w:p>
    <w:p w:rsidR="00020A84" w:rsidRPr="007E5C1B" w:rsidRDefault="00020A84" w:rsidP="00020A84">
      <w:pPr>
        <w:spacing w:after="0" w:line="240" w:lineRule="auto"/>
        <w:ind w:firstLine="709"/>
        <w:jc w:val="both"/>
        <w:rPr>
          <w:b/>
          <w:color w:val="auto"/>
          <w:szCs w:val="28"/>
        </w:rPr>
      </w:pPr>
    </w:p>
    <w:p w:rsidR="00020A84" w:rsidRPr="007E5C1B" w:rsidRDefault="00020A84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7E5C1B">
        <w:rPr>
          <w:color w:val="auto"/>
          <w:sz w:val="28"/>
          <w:szCs w:val="28"/>
          <w:lang w:eastAsia="ru-RU"/>
        </w:rPr>
        <w:t>Добрый день уважаемые депутаты, коллеги, приглашенные. Доклад о деятельности администрации района – это всегда важное событие.</w:t>
      </w:r>
    </w:p>
    <w:p w:rsidR="00020A84" w:rsidRPr="007E5C1B" w:rsidRDefault="00020A84" w:rsidP="007E5C1B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1B">
        <w:rPr>
          <w:sz w:val="28"/>
          <w:szCs w:val="28"/>
        </w:rPr>
        <w:t>Традиционно в этом зале мы собираемся, чтобы подвести итоги нашей совместной работы за год, сделать выводы, наметить планы на будущее.</w:t>
      </w:r>
    </w:p>
    <w:p w:rsidR="00020A84" w:rsidRPr="007E5C1B" w:rsidRDefault="00020A84" w:rsidP="007E5C1B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1B">
        <w:rPr>
          <w:sz w:val="28"/>
          <w:szCs w:val="28"/>
        </w:rPr>
        <w:t>В начале 2020 года прошли отчетные собрания во всех муниципальных образованиях района, где о проделанной работе за 2019 год, выполнению программ, наказов избирателей перед жителями отчитались главы сельских поселений. На многих из этих собраний побывали представители администрации района. А в четырех поселениях одновременно провели «Дни администрации района». Собраны и обобщены просьбы, замечания и предложения, высказанные жителями поселений. Выданы поручения по их решению.</w:t>
      </w:r>
    </w:p>
    <w:p w:rsidR="00020A84" w:rsidRPr="007E5C1B" w:rsidRDefault="00020A84" w:rsidP="007E5C1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C1B">
        <w:rPr>
          <w:rFonts w:ascii="Times New Roman" w:hAnsi="Times New Roman" w:cs="Times New Roman"/>
          <w:sz w:val="28"/>
          <w:szCs w:val="28"/>
          <w:lang w:eastAsia="ru-RU"/>
        </w:rPr>
        <w:t>Важнейший стратегический приоритет деятельности органов местного самоуправления района - обеспечение устойчивого экономического роста и комфортных условий проживания для населения. На это и была направлена деятельность Главы и Администрации Кожевниковского района в отчетном периоде.</w:t>
      </w:r>
    </w:p>
    <w:p w:rsidR="00020A84" w:rsidRPr="007E5C1B" w:rsidRDefault="00020A84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В своем отчете я расскажу об основных показателях социально-экономического развития за прошедший год, основных событиях 2019 года и результатах деятельности по исполнению</w:t>
      </w:r>
      <w:r w:rsidRPr="007E5C1B">
        <w:rPr>
          <w:color w:val="auto"/>
          <w:sz w:val="28"/>
          <w:szCs w:val="28"/>
          <w:lang w:eastAsia="ru-RU"/>
        </w:rPr>
        <w:t xml:space="preserve"> </w:t>
      </w:r>
      <w:r w:rsidRPr="007E5C1B">
        <w:rPr>
          <w:color w:val="auto"/>
          <w:sz w:val="28"/>
          <w:szCs w:val="28"/>
        </w:rPr>
        <w:t xml:space="preserve">как собственных полномочий по решению вопросов местного значения, так и государственных полномочий, переданных нам. </w:t>
      </w:r>
    </w:p>
    <w:p w:rsidR="008F6DFF" w:rsidRPr="007E5C1B" w:rsidRDefault="008F6DFF" w:rsidP="007E5C1B">
      <w:pPr>
        <w:suppressAutoHyphens/>
        <w:spacing w:after="0" w:line="240" w:lineRule="auto"/>
        <w:ind w:firstLine="709"/>
        <w:jc w:val="both"/>
        <w:rPr>
          <w:noProof/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По данным ведомственной статистики общий объем валового продукта </w:t>
      </w:r>
      <w:r w:rsidRPr="007E5C1B">
        <w:rPr>
          <w:noProof/>
          <w:color w:val="auto"/>
          <w:sz w:val="28"/>
          <w:szCs w:val="28"/>
        </w:rPr>
        <w:t>в денежном выражении по району за 2019 год составил 3</w:t>
      </w:r>
      <w:r w:rsidR="00D775F0" w:rsidRPr="007E5C1B">
        <w:rPr>
          <w:noProof/>
          <w:color w:val="auto"/>
          <w:sz w:val="28"/>
          <w:szCs w:val="28"/>
        </w:rPr>
        <w:t>,</w:t>
      </w:r>
      <w:r w:rsidR="00995410" w:rsidRPr="007E5C1B">
        <w:rPr>
          <w:noProof/>
          <w:color w:val="auto"/>
          <w:sz w:val="28"/>
          <w:szCs w:val="28"/>
        </w:rPr>
        <w:t>8</w:t>
      </w:r>
      <w:r w:rsidRPr="007E5C1B">
        <w:rPr>
          <w:noProof/>
          <w:color w:val="auto"/>
          <w:sz w:val="28"/>
          <w:szCs w:val="28"/>
        </w:rPr>
        <w:t xml:space="preserve"> </w:t>
      </w:r>
      <w:r w:rsidRPr="007E5C1B">
        <w:rPr>
          <w:color w:val="auto"/>
          <w:sz w:val="28"/>
          <w:szCs w:val="28"/>
        </w:rPr>
        <w:t>мл</w:t>
      </w:r>
      <w:r w:rsidR="00D775F0" w:rsidRPr="007E5C1B">
        <w:rPr>
          <w:color w:val="auto"/>
          <w:sz w:val="28"/>
          <w:szCs w:val="28"/>
        </w:rPr>
        <w:t>рд</w:t>
      </w:r>
      <w:r w:rsidRPr="007E5C1B">
        <w:rPr>
          <w:color w:val="auto"/>
          <w:sz w:val="28"/>
          <w:szCs w:val="28"/>
        </w:rPr>
        <w:t xml:space="preserve">. руб., увеличение по сравнению с периодом прошлого года составило </w:t>
      </w:r>
      <w:r w:rsidR="00995410" w:rsidRPr="007E5C1B">
        <w:rPr>
          <w:b/>
          <w:color w:val="auto"/>
          <w:sz w:val="28"/>
          <w:szCs w:val="28"/>
        </w:rPr>
        <w:t>4,1</w:t>
      </w:r>
      <w:r w:rsidRPr="007E5C1B">
        <w:rPr>
          <w:b/>
          <w:noProof/>
          <w:color w:val="auto"/>
          <w:sz w:val="28"/>
          <w:szCs w:val="28"/>
        </w:rPr>
        <w:t>%</w:t>
      </w:r>
      <w:r w:rsidRPr="007E5C1B">
        <w:rPr>
          <w:noProof/>
          <w:color w:val="auto"/>
          <w:sz w:val="28"/>
          <w:szCs w:val="28"/>
        </w:rPr>
        <w:t>.</w:t>
      </w:r>
      <w:r w:rsidRPr="007E5C1B">
        <w:rPr>
          <w:color w:val="auto"/>
          <w:sz w:val="28"/>
          <w:szCs w:val="28"/>
        </w:rPr>
        <w:t xml:space="preserve"> В объеме произведенного валового продукта доля сельского хозяйства составила </w:t>
      </w:r>
      <w:r w:rsidR="00A41B5B" w:rsidRPr="007E5C1B">
        <w:rPr>
          <w:b/>
          <w:color w:val="auto"/>
          <w:sz w:val="28"/>
          <w:szCs w:val="28"/>
        </w:rPr>
        <w:t>79</w:t>
      </w:r>
      <w:r w:rsidRPr="007E5C1B">
        <w:rPr>
          <w:b/>
          <w:color w:val="auto"/>
          <w:sz w:val="28"/>
          <w:szCs w:val="28"/>
        </w:rPr>
        <w:t>%</w:t>
      </w:r>
      <w:r w:rsidRPr="007E5C1B">
        <w:rPr>
          <w:color w:val="auto"/>
          <w:sz w:val="28"/>
          <w:szCs w:val="28"/>
        </w:rPr>
        <w:t xml:space="preserve"> (2998,6 млн. рублей), строительства</w:t>
      </w:r>
      <w:r w:rsidRPr="007E5C1B">
        <w:rPr>
          <w:noProof/>
          <w:color w:val="auto"/>
          <w:sz w:val="28"/>
          <w:szCs w:val="28"/>
        </w:rPr>
        <w:t xml:space="preserve"> – </w:t>
      </w:r>
      <w:r w:rsidR="00995410" w:rsidRPr="007E5C1B">
        <w:rPr>
          <w:b/>
          <w:noProof/>
          <w:color w:val="auto"/>
          <w:sz w:val="28"/>
          <w:szCs w:val="28"/>
        </w:rPr>
        <w:t>5,</w:t>
      </w:r>
      <w:r w:rsidR="00A41B5B" w:rsidRPr="007E5C1B">
        <w:rPr>
          <w:b/>
          <w:noProof/>
          <w:color w:val="auto"/>
          <w:sz w:val="28"/>
          <w:szCs w:val="28"/>
        </w:rPr>
        <w:t>5</w:t>
      </w:r>
      <w:r w:rsidRPr="007E5C1B">
        <w:rPr>
          <w:b/>
          <w:noProof/>
          <w:color w:val="auto"/>
          <w:sz w:val="28"/>
          <w:szCs w:val="28"/>
        </w:rPr>
        <w:t>%</w:t>
      </w:r>
      <w:r w:rsidRPr="007E5C1B">
        <w:rPr>
          <w:noProof/>
          <w:color w:val="auto"/>
          <w:sz w:val="28"/>
          <w:szCs w:val="28"/>
        </w:rPr>
        <w:t xml:space="preserve"> (</w:t>
      </w:r>
      <w:r w:rsidR="00995410" w:rsidRPr="007E5C1B">
        <w:rPr>
          <w:noProof/>
          <w:color w:val="auto"/>
          <w:sz w:val="28"/>
          <w:szCs w:val="28"/>
        </w:rPr>
        <w:t>210,8</w:t>
      </w:r>
      <w:r w:rsidRPr="007E5C1B">
        <w:rPr>
          <w:noProof/>
          <w:color w:val="auto"/>
          <w:sz w:val="28"/>
          <w:szCs w:val="28"/>
        </w:rPr>
        <w:t xml:space="preserve"> млн. рублей),</w:t>
      </w:r>
      <w:r w:rsidRPr="007E5C1B">
        <w:rPr>
          <w:color w:val="auto"/>
          <w:sz w:val="28"/>
          <w:szCs w:val="28"/>
        </w:rPr>
        <w:t xml:space="preserve"> промышленности</w:t>
      </w:r>
      <w:r w:rsidR="00A41B5B" w:rsidRPr="007E5C1B">
        <w:rPr>
          <w:noProof/>
          <w:color w:val="auto"/>
          <w:sz w:val="28"/>
          <w:szCs w:val="28"/>
        </w:rPr>
        <w:t xml:space="preserve"> – </w:t>
      </w:r>
      <w:r w:rsidR="00A41B5B" w:rsidRPr="007E5C1B">
        <w:rPr>
          <w:b/>
          <w:noProof/>
          <w:color w:val="auto"/>
          <w:sz w:val="28"/>
          <w:szCs w:val="28"/>
        </w:rPr>
        <w:t>8,7</w:t>
      </w:r>
      <w:r w:rsidRPr="007E5C1B">
        <w:rPr>
          <w:b/>
          <w:noProof/>
          <w:color w:val="auto"/>
          <w:sz w:val="28"/>
          <w:szCs w:val="28"/>
        </w:rPr>
        <w:t>%</w:t>
      </w:r>
      <w:r w:rsidRPr="007E5C1B">
        <w:rPr>
          <w:noProof/>
          <w:color w:val="auto"/>
          <w:sz w:val="28"/>
          <w:szCs w:val="28"/>
        </w:rPr>
        <w:t xml:space="preserve"> (329,684 млн. рублей),</w:t>
      </w:r>
      <w:r w:rsidRPr="007E5C1B">
        <w:rPr>
          <w:color w:val="auto"/>
          <w:sz w:val="28"/>
          <w:szCs w:val="28"/>
        </w:rPr>
        <w:t xml:space="preserve"> транспорта</w:t>
      </w:r>
      <w:r w:rsidRPr="007E5C1B">
        <w:rPr>
          <w:noProof/>
          <w:color w:val="auto"/>
          <w:sz w:val="28"/>
          <w:szCs w:val="28"/>
        </w:rPr>
        <w:t xml:space="preserve"> – </w:t>
      </w:r>
      <w:r w:rsidR="00A41B5B" w:rsidRPr="007E5C1B">
        <w:rPr>
          <w:b/>
          <w:noProof/>
          <w:color w:val="auto"/>
          <w:sz w:val="28"/>
          <w:szCs w:val="28"/>
        </w:rPr>
        <w:t>3</w:t>
      </w:r>
      <w:r w:rsidRPr="007E5C1B">
        <w:rPr>
          <w:b/>
          <w:noProof/>
          <w:color w:val="auto"/>
          <w:sz w:val="28"/>
          <w:szCs w:val="28"/>
        </w:rPr>
        <w:t>%</w:t>
      </w:r>
      <w:r w:rsidRPr="007E5C1B">
        <w:rPr>
          <w:noProof/>
          <w:color w:val="auto"/>
          <w:sz w:val="28"/>
          <w:szCs w:val="28"/>
        </w:rPr>
        <w:t xml:space="preserve"> (</w:t>
      </w:r>
      <w:r w:rsidR="00A41B5B" w:rsidRPr="007E5C1B">
        <w:rPr>
          <w:noProof/>
          <w:color w:val="auto"/>
          <w:sz w:val="28"/>
          <w:szCs w:val="28"/>
        </w:rPr>
        <w:t>117,2</w:t>
      </w:r>
      <w:r w:rsidRPr="007E5C1B">
        <w:rPr>
          <w:noProof/>
          <w:color w:val="auto"/>
          <w:sz w:val="28"/>
          <w:szCs w:val="28"/>
        </w:rPr>
        <w:t xml:space="preserve"> млн. рублей)</w:t>
      </w:r>
      <w:r w:rsidR="00995410" w:rsidRPr="007E5C1B">
        <w:rPr>
          <w:noProof/>
          <w:color w:val="auto"/>
          <w:sz w:val="28"/>
          <w:szCs w:val="28"/>
        </w:rPr>
        <w:t>, комм</w:t>
      </w:r>
      <w:bookmarkStart w:id="0" w:name="_GoBack"/>
      <w:bookmarkEnd w:id="0"/>
      <w:r w:rsidR="00995410" w:rsidRPr="007E5C1B">
        <w:rPr>
          <w:noProof/>
          <w:color w:val="auto"/>
          <w:sz w:val="28"/>
          <w:szCs w:val="28"/>
        </w:rPr>
        <w:t xml:space="preserve">унальное хозяйство -  </w:t>
      </w:r>
      <w:r w:rsidR="00A41B5B" w:rsidRPr="007E5C1B">
        <w:rPr>
          <w:b/>
          <w:noProof/>
          <w:color w:val="auto"/>
          <w:sz w:val="28"/>
          <w:szCs w:val="28"/>
        </w:rPr>
        <w:t>3,8%</w:t>
      </w:r>
      <w:r w:rsidR="00A41B5B" w:rsidRPr="007E5C1B">
        <w:rPr>
          <w:noProof/>
          <w:color w:val="auto"/>
          <w:sz w:val="28"/>
          <w:szCs w:val="28"/>
        </w:rPr>
        <w:t xml:space="preserve"> </w:t>
      </w:r>
      <w:r w:rsidR="00995410" w:rsidRPr="007E5C1B">
        <w:rPr>
          <w:noProof/>
          <w:color w:val="auto"/>
          <w:sz w:val="28"/>
          <w:szCs w:val="28"/>
        </w:rPr>
        <w:t xml:space="preserve">(122,5 млн. </w:t>
      </w:r>
      <w:r w:rsidR="00A41B5B" w:rsidRPr="007E5C1B">
        <w:rPr>
          <w:noProof/>
          <w:color w:val="auto"/>
          <w:sz w:val="28"/>
          <w:szCs w:val="28"/>
        </w:rPr>
        <w:t>р</w:t>
      </w:r>
      <w:r w:rsidR="00995410" w:rsidRPr="007E5C1B">
        <w:rPr>
          <w:noProof/>
          <w:color w:val="auto"/>
          <w:sz w:val="28"/>
          <w:szCs w:val="28"/>
        </w:rPr>
        <w:t>ублей)</w:t>
      </w:r>
      <w:r w:rsidRPr="007E5C1B">
        <w:rPr>
          <w:noProof/>
          <w:color w:val="auto"/>
          <w:sz w:val="28"/>
          <w:szCs w:val="28"/>
        </w:rPr>
        <w:t>.</w:t>
      </w:r>
    </w:p>
    <w:p w:rsidR="008F6DFF" w:rsidRPr="007E5C1B" w:rsidRDefault="008F6DFF" w:rsidP="007E5C1B">
      <w:pPr>
        <w:pStyle w:val="a4"/>
        <w:suppressAutoHyphens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В состав агропромышленного комплекса района входят 48 сельхозпредприятий различной организационно-правовой формы, в том числе 24 крестьянско-фермерских хозяйства, 2 сельскохозяйственных кооператива и</w:t>
      </w:r>
      <w:r w:rsidR="00E87823" w:rsidRPr="007E5C1B">
        <w:rPr>
          <w:color w:val="auto"/>
          <w:sz w:val="28"/>
          <w:szCs w:val="28"/>
        </w:rPr>
        <w:t xml:space="preserve"> в районе </w:t>
      </w:r>
      <w:r w:rsidRPr="007E5C1B">
        <w:rPr>
          <w:color w:val="auto"/>
          <w:sz w:val="28"/>
          <w:szCs w:val="28"/>
        </w:rPr>
        <w:t xml:space="preserve"> 8800 личных подсобных хозяйства.</w:t>
      </w:r>
    </w:p>
    <w:p w:rsidR="008F6DFF" w:rsidRPr="007E5C1B" w:rsidRDefault="008F6DFF" w:rsidP="007E5C1B">
      <w:pPr>
        <w:pStyle w:val="a4"/>
        <w:suppressAutoHyphens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7E5C1B">
        <w:rPr>
          <w:bCs/>
          <w:color w:val="auto"/>
          <w:sz w:val="28"/>
          <w:szCs w:val="28"/>
        </w:rPr>
        <w:t>Зерновое производство и мясомолочное скотоводство составляют основу агропромышленного комплекса района.</w:t>
      </w:r>
    </w:p>
    <w:p w:rsidR="005E2D20" w:rsidRPr="007E5C1B" w:rsidRDefault="008F6DFF" w:rsidP="007E5C1B">
      <w:pPr>
        <w:pStyle w:val="a4"/>
        <w:suppressAutoHyphens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В 2019 году во всех категориях хозяйств агропромышленного комплекса района произведено продукции сельского хозяйства в денежном выражении </w:t>
      </w:r>
      <w:r w:rsidR="00416F34" w:rsidRPr="007E5C1B">
        <w:rPr>
          <w:color w:val="auto"/>
          <w:sz w:val="28"/>
          <w:szCs w:val="28"/>
        </w:rPr>
        <w:t xml:space="preserve">около 3 </w:t>
      </w:r>
      <w:r w:rsidRPr="007E5C1B">
        <w:rPr>
          <w:color w:val="auto"/>
          <w:sz w:val="28"/>
          <w:szCs w:val="28"/>
        </w:rPr>
        <w:t>м</w:t>
      </w:r>
      <w:r w:rsidR="00416F34" w:rsidRPr="007E5C1B">
        <w:rPr>
          <w:color w:val="auto"/>
          <w:sz w:val="28"/>
          <w:szCs w:val="28"/>
        </w:rPr>
        <w:t>лрд</w:t>
      </w:r>
      <w:r w:rsidRPr="007E5C1B">
        <w:rPr>
          <w:color w:val="auto"/>
          <w:sz w:val="28"/>
          <w:szCs w:val="28"/>
        </w:rPr>
        <w:t xml:space="preserve">. рублей, что на 3,4% </w:t>
      </w:r>
      <w:r w:rsidR="00231D25" w:rsidRPr="007E5C1B">
        <w:rPr>
          <w:color w:val="auto"/>
          <w:sz w:val="28"/>
          <w:szCs w:val="28"/>
        </w:rPr>
        <w:t>выше уровня прошлого года.</w:t>
      </w:r>
    </w:p>
    <w:p w:rsidR="00B175F1" w:rsidRPr="007E5C1B" w:rsidRDefault="00B175F1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В 2019 году сельскохозяйственные предприятия Кожевниковского района справились с посевной компанией и засеяли 69,7 тыс. га, что составляет 100% от </w:t>
      </w:r>
      <w:r w:rsidRPr="007E5C1B">
        <w:rPr>
          <w:color w:val="auto"/>
          <w:sz w:val="28"/>
          <w:szCs w:val="28"/>
        </w:rPr>
        <w:lastRenderedPageBreak/>
        <w:t xml:space="preserve">плана, из них зерновыми и зернобобовыми культурами засеяно 61,1 тыс. га, рапсом засеяно 8,5 тыс. га. </w:t>
      </w:r>
    </w:p>
    <w:p w:rsidR="00B175F1" w:rsidRPr="007E5C1B" w:rsidRDefault="00B175F1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Собран урожай с полей площадью 61,1 тыс. га. </w:t>
      </w:r>
      <w:r w:rsidR="00D3095A" w:rsidRPr="007E5C1B">
        <w:rPr>
          <w:color w:val="auto"/>
          <w:sz w:val="28"/>
          <w:szCs w:val="28"/>
        </w:rPr>
        <w:t>В</w:t>
      </w:r>
      <w:r w:rsidRPr="007E5C1B">
        <w:rPr>
          <w:color w:val="auto"/>
          <w:sz w:val="28"/>
          <w:szCs w:val="28"/>
        </w:rPr>
        <w:t xml:space="preserve"> весе после доработки 141,7 тыс. тонн зерновых и зернобобовых культур, </w:t>
      </w:r>
      <w:r w:rsidR="00D775F0" w:rsidRPr="007E5C1B">
        <w:rPr>
          <w:color w:val="auto"/>
          <w:sz w:val="28"/>
          <w:szCs w:val="28"/>
        </w:rPr>
        <w:t xml:space="preserve">средняя </w:t>
      </w:r>
      <w:r w:rsidRPr="007E5C1B">
        <w:rPr>
          <w:color w:val="auto"/>
          <w:sz w:val="28"/>
          <w:szCs w:val="28"/>
        </w:rPr>
        <w:t>урожайность составила 23,2 ц/га. Подготовлено около 16 тыс. га паров, вспахано зяби на площади более 50 тыс. га.</w:t>
      </w:r>
    </w:p>
    <w:p w:rsidR="00B175F1" w:rsidRPr="007E5C1B" w:rsidRDefault="00D775F0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Лучших результатов по урожайности зерновых добились КФХ «</w:t>
      </w:r>
      <w:proofErr w:type="spellStart"/>
      <w:r w:rsidRPr="007E5C1B">
        <w:rPr>
          <w:color w:val="auto"/>
          <w:sz w:val="28"/>
          <w:szCs w:val="28"/>
        </w:rPr>
        <w:t>Летяжье</w:t>
      </w:r>
      <w:proofErr w:type="spellEnd"/>
      <w:r w:rsidRPr="007E5C1B">
        <w:rPr>
          <w:color w:val="auto"/>
          <w:sz w:val="28"/>
          <w:szCs w:val="28"/>
        </w:rPr>
        <w:t>» - 36,3 ц/га, ООО «Агрокомплекс» -27,3 ц/ га, ООО «Авангард» - 24,3 ц/га</w:t>
      </w:r>
    </w:p>
    <w:p w:rsidR="00B175F1" w:rsidRPr="007E5C1B" w:rsidRDefault="00B175F1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Производство молока в крупных хозяйствах за 2019 год составило 15002 тонны, увеличение составило 689 тонн, производство молока в КФХ и ИП составило 1207 тонн увеличение на 286 тонн к уровню прошлого года.</w:t>
      </w:r>
    </w:p>
    <w:p w:rsidR="00B175F1" w:rsidRPr="007E5C1B" w:rsidRDefault="00B175F1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Производство мяса в сельскохозяйственных организациях в 2019 году составило 721 тонну, снижение к уровню 2018 года на 72 тонны или 9,1%. </w:t>
      </w:r>
    </w:p>
    <w:p w:rsidR="00B175F1" w:rsidRPr="007E5C1B" w:rsidRDefault="00B175F1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По итогам 2019 года надой молока на 1 корову составил 6588 </w:t>
      </w:r>
      <w:proofErr w:type="gramStart"/>
      <w:r w:rsidRPr="007E5C1B">
        <w:rPr>
          <w:color w:val="auto"/>
          <w:sz w:val="28"/>
          <w:szCs w:val="28"/>
        </w:rPr>
        <w:t>кг.,</w:t>
      </w:r>
      <w:proofErr w:type="gramEnd"/>
      <w:r w:rsidRPr="007E5C1B">
        <w:rPr>
          <w:color w:val="auto"/>
          <w:sz w:val="28"/>
          <w:szCs w:val="28"/>
        </w:rPr>
        <w:t xml:space="preserve"> увеличение на 167 кг. (2018 г. – 6421 кг.).</w:t>
      </w:r>
    </w:p>
    <w:p w:rsidR="00B175F1" w:rsidRPr="007E5C1B" w:rsidRDefault="00B175F1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По производству мяса и молока мы входим в тройку лучших районов области.</w:t>
      </w:r>
    </w:p>
    <w:p w:rsidR="00B175F1" w:rsidRPr="007E5C1B" w:rsidRDefault="00B175F1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Поголовье КРС в </w:t>
      </w:r>
      <w:proofErr w:type="spellStart"/>
      <w:r w:rsidRPr="007E5C1B">
        <w:rPr>
          <w:color w:val="auto"/>
          <w:sz w:val="28"/>
          <w:szCs w:val="28"/>
        </w:rPr>
        <w:t>сельхозорганизациях</w:t>
      </w:r>
      <w:proofErr w:type="spellEnd"/>
      <w:r w:rsidRPr="007E5C1B">
        <w:rPr>
          <w:color w:val="auto"/>
          <w:sz w:val="28"/>
          <w:szCs w:val="28"/>
        </w:rPr>
        <w:t xml:space="preserve"> по итогам 2019 года составляет 6081 голову, увеличение на 336 голов или на 6% к уровню 2018 г. (2018 г. - 5745 голов), поголовье коров к уровню 2018 года также увеличилось на 106 голов и составило 2364 головы (2018 г. - 2258 гол.). </w:t>
      </w:r>
    </w:p>
    <w:p w:rsidR="00E87823" w:rsidRPr="007E5C1B" w:rsidRDefault="00B175F1" w:rsidP="007E5C1B">
      <w:pPr>
        <w:pStyle w:val="a4"/>
        <w:suppressAutoHyphens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Заработная плата </w:t>
      </w:r>
      <w:proofErr w:type="spellStart"/>
      <w:r w:rsidRPr="007E5C1B">
        <w:rPr>
          <w:color w:val="auto"/>
          <w:sz w:val="28"/>
          <w:szCs w:val="28"/>
        </w:rPr>
        <w:t>сельхозпредприятиятий</w:t>
      </w:r>
      <w:proofErr w:type="spellEnd"/>
      <w:r w:rsidRPr="007E5C1B">
        <w:rPr>
          <w:color w:val="auto"/>
          <w:sz w:val="28"/>
          <w:szCs w:val="28"/>
        </w:rPr>
        <w:t xml:space="preserve"> района по итогам 2019 года составила 24,1 тыс. руб., увеличение на 8,7% к соответствующему периоду прошлого года (2018 год – 20,8 тыс. руб.). </w:t>
      </w:r>
    </w:p>
    <w:p w:rsidR="00D3095A" w:rsidRPr="007E5C1B" w:rsidRDefault="004A15F7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По показателям </w:t>
      </w:r>
      <w:r w:rsidR="00D3095A" w:rsidRPr="007E5C1B">
        <w:rPr>
          <w:color w:val="auto"/>
          <w:sz w:val="28"/>
          <w:szCs w:val="28"/>
        </w:rPr>
        <w:t>животноводств</w:t>
      </w:r>
      <w:r w:rsidRPr="007E5C1B">
        <w:rPr>
          <w:color w:val="auto"/>
          <w:sz w:val="28"/>
          <w:szCs w:val="28"/>
        </w:rPr>
        <w:t>а</w:t>
      </w:r>
      <w:r w:rsidR="00D3095A" w:rsidRPr="007E5C1B">
        <w:rPr>
          <w:color w:val="auto"/>
          <w:sz w:val="28"/>
          <w:szCs w:val="28"/>
        </w:rPr>
        <w:t xml:space="preserve"> за 2019 год наилучших результатов к уровню прошлого года добились: АО «Дубровское», ООО «Вороновское», СПК «Весна», ООО «Подсобное».</w:t>
      </w:r>
    </w:p>
    <w:p w:rsidR="004A15F7" w:rsidRPr="007E5C1B" w:rsidRDefault="004A15F7" w:rsidP="007E5C1B">
      <w:pPr>
        <w:pStyle w:val="a4"/>
        <w:suppressAutoHyphens/>
        <w:spacing w:after="0" w:line="240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7E5C1B">
        <w:rPr>
          <w:b/>
          <w:color w:val="auto"/>
          <w:sz w:val="28"/>
          <w:szCs w:val="28"/>
        </w:rPr>
        <w:t>Среднесписочная численность работников за 2019 год составила 1138 человек, снижение на 2% по сравнению с 2018 годом (1161 человек).</w:t>
      </w:r>
    </w:p>
    <w:p w:rsidR="00F805D7" w:rsidRPr="007E5C1B" w:rsidRDefault="00F805D7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Знаковым событием в Кожевниковском районе в уходящем 2019 году стало открытие нового производственного животноводческого комплекса в АО «Дубровское», в реализацию которого вложено более 121 млн. рублей</w:t>
      </w:r>
      <w:r w:rsidR="00231D25" w:rsidRPr="007E5C1B">
        <w:rPr>
          <w:color w:val="auto"/>
          <w:sz w:val="28"/>
          <w:szCs w:val="28"/>
        </w:rPr>
        <w:t xml:space="preserve"> собственных средств</w:t>
      </w:r>
      <w:r w:rsidRPr="007E5C1B">
        <w:rPr>
          <w:color w:val="auto"/>
          <w:sz w:val="28"/>
          <w:szCs w:val="28"/>
        </w:rPr>
        <w:t xml:space="preserve">, построен новый коровник на 250 голов, </w:t>
      </w:r>
      <w:proofErr w:type="spellStart"/>
      <w:r w:rsidRPr="007E5C1B">
        <w:rPr>
          <w:color w:val="auto"/>
          <w:sz w:val="28"/>
          <w:szCs w:val="28"/>
        </w:rPr>
        <w:t>откормочник</w:t>
      </w:r>
      <w:proofErr w:type="spellEnd"/>
      <w:r w:rsidRPr="007E5C1B">
        <w:rPr>
          <w:color w:val="auto"/>
          <w:sz w:val="28"/>
          <w:szCs w:val="28"/>
        </w:rPr>
        <w:t xml:space="preserve"> на 200 голов и цех по производству экструдированных кормов из отходов. </w:t>
      </w:r>
    </w:p>
    <w:p w:rsidR="00F805D7" w:rsidRPr="007E5C1B" w:rsidRDefault="00F805D7" w:rsidP="007E5C1B">
      <w:pPr>
        <w:pStyle w:val="Default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C1B">
        <w:rPr>
          <w:rFonts w:ascii="Times New Roman" w:hAnsi="Times New Roman" w:cs="Times New Roman"/>
          <w:color w:val="auto"/>
          <w:sz w:val="28"/>
        </w:rPr>
        <w:t>В ООО «Вороновское» и ООО «Подсобное» завершены инвестиционные проекты по строительству зерносушильных комплексов мощностью 35 тонн и 30 тонн в час, работающих на нефтепродуктах.</w:t>
      </w:r>
    </w:p>
    <w:p w:rsidR="00D3095A" w:rsidRPr="007E5C1B" w:rsidRDefault="00F805D7" w:rsidP="007E5C1B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7E5C1B">
        <w:rPr>
          <w:rFonts w:ascii="Times New Roman" w:hAnsi="Times New Roman" w:cs="Times New Roman"/>
          <w:color w:val="auto"/>
          <w:sz w:val="28"/>
          <w:szCs w:val="28"/>
        </w:rPr>
        <w:t xml:space="preserve">В 2019 году сельхозпредприятиями района приобретено 27 единиц техники и оборудования, в том числе 9 единиц тракторов, 3 зерноуборочных комбайна, </w:t>
      </w:r>
      <w:r w:rsidR="004A15F7" w:rsidRPr="007E5C1B">
        <w:rPr>
          <w:rFonts w:ascii="Times New Roman" w:hAnsi="Times New Roman" w:cs="Times New Roman"/>
          <w:color w:val="auto"/>
          <w:sz w:val="28"/>
          <w:szCs w:val="28"/>
        </w:rPr>
        <w:t xml:space="preserve">15 единиц </w:t>
      </w:r>
      <w:r w:rsidRPr="007E5C1B">
        <w:rPr>
          <w:rFonts w:ascii="Times New Roman" w:hAnsi="Times New Roman" w:cs="Times New Roman"/>
          <w:color w:val="auto"/>
          <w:sz w:val="28"/>
          <w:szCs w:val="28"/>
        </w:rPr>
        <w:t>проче</w:t>
      </w:r>
      <w:r w:rsidR="004A15F7" w:rsidRPr="007E5C1B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7E5C1B">
        <w:rPr>
          <w:rFonts w:ascii="Times New Roman" w:hAnsi="Times New Roman" w:cs="Times New Roman"/>
          <w:color w:val="auto"/>
          <w:sz w:val="28"/>
          <w:szCs w:val="28"/>
        </w:rPr>
        <w:t xml:space="preserve"> техник</w:t>
      </w:r>
      <w:r w:rsidR="004A15F7" w:rsidRPr="007E5C1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E5C1B">
        <w:rPr>
          <w:rFonts w:ascii="Times New Roman" w:hAnsi="Times New Roman" w:cs="Times New Roman"/>
          <w:color w:val="auto"/>
          <w:sz w:val="28"/>
          <w:szCs w:val="28"/>
        </w:rPr>
        <w:t xml:space="preserve"> и оборудовани</w:t>
      </w:r>
      <w:r w:rsidR="004A15F7" w:rsidRPr="007E5C1B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7E5C1B">
        <w:rPr>
          <w:rFonts w:ascii="Times New Roman" w:hAnsi="Times New Roman" w:cs="Times New Roman"/>
          <w:color w:val="auto"/>
          <w:sz w:val="28"/>
          <w:szCs w:val="28"/>
        </w:rPr>
        <w:t xml:space="preserve"> на общую сумму 75,6 млн. руб.</w:t>
      </w:r>
      <w:r w:rsidRPr="007E5C1B">
        <w:rPr>
          <w:color w:val="auto"/>
          <w:sz w:val="28"/>
          <w:szCs w:val="28"/>
        </w:rPr>
        <w:t xml:space="preserve">  </w:t>
      </w:r>
    </w:p>
    <w:p w:rsidR="00E93745" w:rsidRPr="007E5C1B" w:rsidRDefault="00E93745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В частном секторе поголовье КРС составило 4869 голов, в том числе коров - 1933 головы, сравнение представлено на слайде.</w:t>
      </w:r>
    </w:p>
    <w:p w:rsidR="00E93745" w:rsidRPr="007E5C1B" w:rsidRDefault="00E93745" w:rsidP="007E5C1B">
      <w:pPr>
        <w:suppressAutoHyphens/>
        <w:spacing w:after="0" w:line="240" w:lineRule="auto"/>
        <w:ind w:firstLine="709"/>
        <w:jc w:val="both"/>
        <w:rPr>
          <w:color w:val="auto"/>
          <w:szCs w:val="28"/>
        </w:rPr>
      </w:pPr>
      <w:r w:rsidRPr="007E5C1B">
        <w:rPr>
          <w:color w:val="auto"/>
          <w:sz w:val="28"/>
          <w:szCs w:val="28"/>
        </w:rPr>
        <w:t>В 2019 г. получателями грантов в рамках конкурсов «Начинающий фермер» и «</w:t>
      </w:r>
      <w:proofErr w:type="spellStart"/>
      <w:r w:rsidRPr="007E5C1B">
        <w:rPr>
          <w:color w:val="auto"/>
          <w:sz w:val="28"/>
          <w:szCs w:val="28"/>
        </w:rPr>
        <w:t>Агростартап</w:t>
      </w:r>
      <w:proofErr w:type="spellEnd"/>
      <w:r w:rsidRPr="007E5C1B">
        <w:rPr>
          <w:color w:val="auto"/>
          <w:sz w:val="28"/>
          <w:szCs w:val="28"/>
        </w:rPr>
        <w:t>» стали 5 КФХ на общую сумму 14,408 млн. рублей (</w:t>
      </w:r>
      <w:proofErr w:type="spellStart"/>
      <w:r w:rsidRPr="007E5C1B">
        <w:rPr>
          <w:color w:val="auto"/>
          <w:sz w:val="28"/>
          <w:szCs w:val="28"/>
        </w:rPr>
        <w:t>Кунцевич</w:t>
      </w:r>
      <w:proofErr w:type="spellEnd"/>
      <w:r w:rsidRPr="007E5C1B">
        <w:rPr>
          <w:color w:val="auto"/>
          <w:sz w:val="28"/>
          <w:szCs w:val="28"/>
        </w:rPr>
        <w:t xml:space="preserve"> Иван Олегович, </w:t>
      </w:r>
      <w:proofErr w:type="spellStart"/>
      <w:r w:rsidRPr="007E5C1B">
        <w:rPr>
          <w:color w:val="auto"/>
          <w:sz w:val="28"/>
          <w:szCs w:val="28"/>
        </w:rPr>
        <w:t>Дамзин</w:t>
      </w:r>
      <w:proofErr w:type="spellEnd"/>
      <w:r w:rsidRPr="007E5C1B">
        <w:rPr>
          <w:color w:val="auto"/>
          <w:sz w:val="28"/>
          <w:szCs w:val="28"/>
        </w:rPr>
        <w:t xml:space="preserve"> Валерий Владимирович, Кроликов Александр Николаевич, Колесникова Екатерина Викторовна, Зайцев Евгений Олегович), на их базе создано 10 новых постоянных рабочих мест.</w:t>
      </w:r>
    </w:p>
    <w:p w:rsidR="00AF7F10" w:rsidRPr="007E5C1B" w:rsidRDefault="00AF7F10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lastRenderedPageBreak/>
        <w:t xml:space="preserve">Промышленность района, представлена обрабатывающими предприятиями: ООО «Агроальянс», ООО «Пивоварня Кожевниково». </w:t>
      </w:r>
    </w:p>
    <w:p w:rsidR="00AF7F10" w:rsidRPr="007E5C1B" w:rsidRDefault="00D01A4C" w:rsidP="007E5C1B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1B">
        <w:rPr>
          <w:sz w:val="28"/>
          <w:szCs w:val="28"/>
        </w:rPr>
        <w:t xml:space="preserve">Производство промышленной продукции составило 330 млн. рублей, численность работающих 263 человека, среднемесячная заработная плата </w:t>
      </w:r>
      <w:r w:rsidR="00EA0248" w:rsidRPr="007E5C1B">
        <w:rPr>
          <w:sz w:val="28"/>
          <w:szCs w:val="28"/>
        </w:rPr>
        <w:t>20 тыс. рублей (19652,7 т.р.)</w:t>
      </w:r>
    </w:p>
    <w:p w:rsidR="00EA0248" w:rsidRPr="007E5C1B" w:rsidRDefault="00EA0248" w:rsidP="007E5C1B">
      <w:pPr>
        <w:pStyle w:val="1"/>
        <w:suppressAutoHyphens/>
        <w:ind w:firstLine="709"/>
        <w:jc w:val="both"/>
        <w:rPr>
          <w:rFonts w:ascii="Cambria" w:hAnsi="Cambria"/>
          <w:bCs/>
          <w:i/>
          <w:sz w:val="28"/>
          <w:szCs w:val="36"/>
          <w:u w:val="single"/>
        </w:rPr>
      </w:pPr>
      <w:bookmarkStart w:id="1" w:name="_Toc348533714"/>
      <w:bookmarkStart w:id="2" w:name="_Toc358278877"/>
      <w:bookmarkStart w:id="3" w:name="_Toc379267226"/>
      <w:bookmarkStart w:id="4" w:name="_Toc379267304"/>
      <w:bookmarkStart w:id="5" w:name="_Toc413233774"/>
      <w:bookmarkStart w:id="6" w:name="_Toc413233896"/>
      <w:bookmarkStart w:id="7" w:name="_Toc415662429"/>
      <w:bookmarkStart w:id="8" w:name="_Toc415662572"/>
      <w:bookmarkStart w:id="9" w:name="_Toc423529837"/>
      <w:bookmarkStart w:id="10" w:name="_Toc444523518"/>
      <w:bookmarkStart w:id="11" w:name="_Toc487626259"/>
      <w:bookmarkStart w:id="12" w:name="_Toc487626389"/>
      <w:bookmarkStart w:id="13" w:name="_Toc506371392"/>
      <w:bookmarkStart w:id="14" w:name="_Toc5358883"/>
      <w:bookmarkStart w:id="15" w:name="_Toc5359004"/>
      <w:bookmarkStart w:id="16" w:name="_Toc5607991"/>
      <w:bookmarkStart w:id="17" w:name="_Toc5608050"/>
      <w:bookmarkStart w:id="18" w:name="_Toc34055244"/>
      <w:bookmarkStart w:id="19" w:name="_Toc34055352"/>
      <w:r w:rsidRPr="007E5C1B">
        <w:rPr>
          <w:rFonts w:ascii="Cambria" w:hAnsi="Cambria"/>
          <w:bCs/>
          <w:i/>
          <w:sz w:val="28"/>
          <w:szCs w:val="36"/>
          <w:u w:val="single"/>
        </w:rPr>
        <w:t>Строительство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7F2A53" w:rsidRPr="007E5C1B" w:rsidRDefault="00EA0248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На сегодняшний день на территории Кожевниковского района </w:t>
      </w:r>
      <w:r w:rsidR="00987A23" w:rsidRPr="007E5C1B">
        <w:rPr>
          <w:color w:val="auto"/>
          <w:sz w:val="28"/>
          <w:szCs w:val="28"/>
        </w:rPr>
        <w:t xml:space="preserve">в строительной отрасли работают </w:t>
      </w:r>
      <w:r w:rsidR="00F60B87" w:rsidRPr="007E5C1B">
        <w:rPr>
          <w:color w:val="auto"/>
          <w:sz w:val="28"/>
          <w:szCs w:val="28"/>
        </w:rPr>
        <w:t>4 малых предприятия</w:t>
      </w:r>
      <w:r w:rsidR="007F2A53" w:rsidRPr="007E5C1B">
        <w:rPr>
          <w:color w:val="auto"/>
          <w:sz w:val="28"/>
          <w:szCs w:val="28"/>
        </w:rPr>
        <w:t>,</w:t>
      </w:r>
      <w:r w:rsidR="00F60B87" w:rsidRPr="007E5C1B">
        <w:rPr>
          <w:color w:val="auto"/>
          <w:sz w:val="28"/>
          <w:szCs w:val="28"/>
        </w:rPr>
        <w:t xml:space="preserve"> 1 государственной формы собственности</w:t>
      </w:r>
      <w:r w:rsidR="007F2A53" w:rsidRPr="007E5C1B">
        <w:rPr>
          <w:color w:val="auto"/>
          <w:sz w:val="28"/>
          <w:szCs w:val="28"/>
        </w:rPr>
        <w:t xml:space="preserve"> и </w:t>
      </w:r>
      <w:r w:rsidR="00101C79" w:rsidRPr="007E5C1B">
        <w:rPr>
          <w:color w:val="auto"/>
          <w:sz w:val="28"/>
          <w:szCs w:val="28"/>
        </w:rPr>
        <w:t>7</w:t>
      </w:r>
      <w:r w:rsidR="007F2A53" w:rsidRPr="007E5C1B">
        <w:rPr>
          <w:color w:val="auto"/>
          <w:sz w:val="28"/>
          <w:szCs w:val="28"/>
        </w:rPr>
        <w:t xml:space="preserve"> предпринимателей</w:t>
      </w:r>
      <w:r w:rsidR="00F60B87" w:rsidRPr="007E5C1B">
        <w:rPr>
          <w:color w:val="auto"/>
          <w:sz w:val="28"/>
          <w:szCs w:val="28"/>
        </w:rPr>
        <w:t>.</w:t>
      </w:r>
    </w:p>
    <w:p w:rsidR="009E1853" w:rsidRPr="007E5C1B" w:rsidRDefault="00C45E14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Произведено работ и услуг по строительству на сумму более </w:t>
      </w:r>
      <w:r w:rsidR="00112096" w:rsidRPr="007E5C1B">
        <w:rPr>
          <w:color w:val="auto"/>
          <w:sz w:val="28"/>
          <w:szCs w:val="28"/>
        </w:rPr>
        <w:t>21</w:t>
      </w:r>
      <w:r w:rsidRPr="007E5C1B">
        <w:rPr>
          <w:color w:val="auto"/>
          <w:sz w:val="28"/>
          <w:szCs w:val="28"/>
        </w:rPr>
        <w:t xml:space="preserve">0 млн. рублей. </w:t>
      </w:r>
      <w:r w:rsidR="0003772C" w:rsidRPr="007E5C1B">
        <w:rPr>
          <w:color w:val="auto"/>
          <w:sz w:val="28"/>
          <w:szCs w:val="28"/>
        </w:rPr>
        <w:t xml:space="preserve">численность работающих 103 человека. </w:t>
      </w:r>
      <w:r w:rsidR="00112096" w:rsidRPr="007E5C1B">
        <w:rPr>
          <w:color w:val="auto"/>
          <w:sz w:val="28"/>
          <w:szCs w:val="28"/>
        </w:rPr>
        <w:t xml:space="preserve">Средняя заработная плата </w:t>
      </w:r>
      <w:r w:rsidR="0003772C" w:rsidRPr="007E5C1B">
        <w:rPr>
          <w:color w:val="auto"/>
          <w:sz w:val="28"/>
          <w:szCs w:val="28"/>
        </w:rPr>
        <w:t>39 тыс.</w:t>
      </w:r>
      <w:r w:rsidR="00D2485F" w:rsidRPr="007E5C1B">
        <w:rPr>
          <w:color w:val="auto"/>
          <w:sz w:val="28"/>
          <w:szCs w:val="28"/>
        </w:rPr>
        <w:t xml:space="preserve"> </w:t>
      </w:r>
      <w:r w:rsidR="0003772C" w:rsidRPr="007E5C1B">
        <w:rPr>
          <w:color w:val="auto"/>
          <w:sz w:val="28"/>
          <w:szCs w:val="28"/>
        </w:rPr>
        <w:t>рублей.</w:t>
      </w:r>
    </w:p>
    <w:p w:rsidR="00C45E14" w:rsidRPr="007E5C1B" w:rsidRDefault="00C45E14" w:rsidP="007E5C1B">
      <w:pPr>
        <w:suppressAutoHyphens/>
        <w:spacing w:after="0" w:line="240" w:lineRule="auto"/>
        <w:ind w:firstLine="709"/>
        <w:jc w:val="both"/>
        <w:rPr>
          <w:i/>
          <w:color w:val="auto"/>
          <w:sz w:val="28"/>
          <w:szCs w:val="28"/>
          <w:u w:val="single"/>
        </w:rPr>
      </w:pPr>
      <w:r w:rsidRPr="007E5C1B">
        <w:rPr>
          <w:i/>
          <w:color w:val="auto"/>
          <w:sz w:val="28"/>
          <w:szCs w:val="28"/>
          <w:u w:val="single"/>
        </w:rPr>
        <w:t xml:space="preserve">Транспорт </w:t>
      </w:r>
    </w:p>
    <w:p w:rsidR="00D2485F" w:rsidRPr="007E5C1B" w:rsidRDefault="00D2485F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В транспортной сфере н</w:t>
      </w:r>
      <w:r w:rsidR="00681713" w:rsidRPr="007E5C1B">
        <w:rPr>
          <w:color w:val="auto"/>
          <w:sz w:val="28"/>
          <w:szCs w:val="28"/>
        </w:rPr>
        <w:t>а территории работает одно предприятие по перевозке пассажиров</w:t>
      </w:r>
      <w:r w:rsidRPr="007E5C1B">
        <w:rPr>
          <w:color w:val="auto"/>
          <w:sz w:val="28"/>
          <w:szCs w:val="28"/>
        </w:rPr>
        <w:t>.</w:t>
      </w:r>
      <w:r w:rsidR="003D662A" w:rsidRPr="007E5C1B">
        <w:rPr>
          <w:color w:val="auto"/>
          <w:sz w:val="28"/>
          <w:szCs w:val="28"/>
        </w:rPr>
        <w:t xml:space="preserve"> </w:t>
      </w:r>
      <w:r w:rsidRPr="007E5C1B">
        <w:rPr>
          <w:color w:val="auto"/>
          <w:sz w:val="28"/>
          <w:szCs w:val="28"/>
        </w:rPr>
        <w:t>О</w:t>
      </w:r>
      <w:r w:rsidR="003D662A" w:rsidRPr="007E5C1B">
        <w:rPr>
          <w:color w:val="auto"/>
          <w:sz w:val="28"/>
          <w:szCs w:val="28"/>
        </w:rPr>
        <w:t>дно предприятие и 9 ИП</w:t>
      </w:r>
      <w:r w:rsidRPr="007E5C1B">
        <w:rPr>
          <w:color w:val="auto"/>
          <w:sz w:val="28"/>
          <w:szCs w:val="28"/>
        </w:rPr>
        <w:t>,</w:t>
      </w:r>
      <w:r w:rsidR="003D662A" w:rsidRPr="007E5C1B">
        <w:rPr>
          <w:color w:val="auto"/>
          <w:sz w:val="28"/>
          <w:szCs w:val="28"/>
        </w:rPr>
        <w:t xml:space="preserve"> занимающихся перевозкой грузов</w:t>
      </w:r>
      <w:r w:rsidRPr="007E5C1B">
        <w:rPr>
          <w:color w:val="auto"/>
          <w:sz w:val="28"/>
          <w:szCs w:val="28"/>
        </w:rPr>
        <w:t>.</w:t>
      </w:r>
    </w:p>
    <w:p w:rsidR="00C45E14" w:rsidRPr="007E5C1B" w:rsidRDefault="00D2485F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О</w:t>
      </w:r>
      <w:r w:rsidR="0084064D" w:rsidRPr="007E5C1B">
        <w:rPr>
          <w:color w:val="auto"/>
          <w:sz w:val="28"/>
          <w:szCs w:val="28"/>
        </w:rPr>
        <w:t>казано услуг в данной отрасли на суммы свыше</w:t>
      </w:r>
      <w:r w:rsidR="003D662A" w:rsidRPr="007E5C1B">
        <w:rPr>
          <w:color w:val="auto"/>
          <w:sz w:val="28"/>
          <w:szCs w:val="28"/>
        </w:rPr>
        <w:t xml:space="preserve"> </w:t>
      </w:r>
      <w:r w:rsidR="00691423" w:rsidRPr="007E5C1B">
        <w:rPr>
          <w:color w:val="auto"/>
          <w:sz w:val="28"/>
          <w:szCs w:val="28"/>
        </w:rPr>
        <w:t xml:space="preserve">120 </w:t>
      </w:r>
      <w:r w:rsidR="00D656A1" w:rsidRPr="007E5C1B">
        <w:rPr>
          <w:color w:val="auto"/>
          <w:sz w:val="28"/>
          <w:szCs w:val="28"/>
        </w:rPr>
        <w:t>млн</w:t>
      </w:r>
      <w:r w:rsidR="00691423" w:rsidRPr="007E5C1B">
        <w:rPr>
          <w:color w:val="auto"/>
          <w:sz w:val="28"/>
          <w:szCs w:val="28"/>
        </w:rPr>
        <w:t xml:space="preserve">. рублей, численность работающих в данной сфере </w:t>
      </w:r>
      <w:r w:rsidR="001214DB" w:rsidRPr="007E5C1B">
        <w:rPr>
          <w:color w:val="auto"/>
          <w:sz w:val="28"/>
          <w:szCs w:val="28"/>
        </w:rPr>
        <w:t>71 человек, среднемесячная заработная плата 28 тыс. рублей.</w:t>
      </w:r>
    </w:p>
    <w:p w:rsidR="001214DB" w:rsidRPr="007E5C1B" w:rsidRDefault="001214DB" w:rsidP="007E5C1B">
      <w:pPr>
        <w:suppressAutoHyphens/>
        <w:spacing w:after="0" w:line="240" w:lineRule="auto"/>
        <w:ind w:firstLine="709"/>
        <w:jc w:val="both"/>
        <w:rPr>
          <w:i/>
          <w:color w:val="auto"/>
          <w:sz w:val="28"/>
          <w:szCs w:val="28"/>
          <w:u w:val="single"/>
        </w:rPr>
      </w:pPr>
      <w:r w:rsidRPr="007E5C1B">
        <w:rPr>
          <w:i/>
          <w:color w:val="auto"/>
          <w:sz w:val="28"/>
          <w:szCs w:val="28"/>
          <w:u w:val="single"/>
        </w:rPr>
        <w:t>Коммунальное хозяйство</w:t>
      </w:r>
    </w:p>
    <w:p w:rsidR="00CF382C" w:rsidRPr="007E5C1B" w:rsidRDefault="00CF382C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Коммунальные услуги на территории района оказывают</w:t>
      </w:r>
      <w:r w:rsidR="00D656A1" w:rsidRPr="007E5C1B">
        <w:rPr>
          <w:color w:val="auto"/>
          <w:sz w:val="28"/>
          <w:szCs w:val="28"/>
        </w:rPr>
        <w:t xml:space="preserve"> три предприятия (дв</w:t>
      </w:r>
      <w:r w:rsidR="008B0AC4" w:rsidRPr="007E5C1B">
        <w:rPr>
          <w:color w:val="auto"/>
          <w:sz w:val="28"/>
          <w:szCs w:val="28"/>
        </w:rPr>
        <w:t>а</w:t>
      </w:r>
      <w:r w:rsidR="00D656A1" w:rsidRPr="007E5C1B">
        <w:rPr>
          <w:color w:val="auto"/>
          <w:sz w:val="28"/>
          <w:szCs w:val="28"/>
        </w:rPr>
        <w:t xml:space="preserve"> ООО, и од</w:t>
      </w:r>
      <w:r w:rsidRPr="007E5C1B">
        <w:rPr>
          <w:color w:val="auto"/>
          <w:sz w:val="28"/>
          <w:szCs w:val="28"/>
        </w:rPr>
        <w:t>н</w:t>
      </w:r>
      <w:r w:rsidR="00D656A1" w:rsidRPr="007E5C1B">
        <w:rPr>
          <w:color w:val="auto"/>
          <w:sz w:val="28"/>
          <w:szCs w:val="28"/>
        </w:rPr>
        <w:t>о</w:t>
      </w:r>
      <w:r w:rsidRPr="007E5C1B">
        <w:rPr>
          <w:color w:val="auto"/>
          <w:sz w:val="28"/>
          <w:szCs w:val="28"/>
        </w:rPr>
        <w:t xml:space="preserve"> </w:t>
      </w:r>
      <w:r w:rsidR="00D656A1" w:rsidRPr="007E5C1B">
        <w:rPr>
          <w:color w:val="auto"/>
          <w:sz w:val="28"/>
          <w:szCs w:val="28"/>
        </w:rPr>
        <w:t>муниципальное предприятие</w:t>
      </w:r>
      <w:r w:rsidRPr="007E5C1B">
        <w:rPr>
          <w:color w:val="auto"/>
          <w:sz w:val="28"/>
          <w:szCs w:val="28"/>
        </w:rPr>
        <w:t>)</w:t>
      </w:r>
    </w:p>
    <w:p w:rsidR="001214DB" w:rsidRPr="007E5C1B" w:rsidRDefault="00CF382C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Валовая выручка по отрасли составила </w:t>
      </w:r>
      <w:r w:rsidR="00A37AD3" w:rsidRPr="007E5C1B">
        <w:rPr>
          <w:color w:val="auto"/>
          <w:sz w:val="28"/>
          <w:szCs w:val="28"/>
        </w:rPr>
        <w:t>123 млн. рублей  (122,5)</w:t>
      </w:r>
      <w:r w:rsidRPr="007E5C1B">
        <w:rPr>
          <w:color w:val="auto"/>
          <w:sz w:val="28"/>
          <w:szCs w:val="28"/>
        </w:rPr>
        <w:t xml:space="preserve"> </w:t>
      </w:r>
      <w:r w:rsidR="002A0164" w:rsidRPr="007E5C1B">
        <w:rPr>
          <w:color w:val="auto"/>
          <w:sz w:val="28"/>
          <w:szCs w:val="28"/>
        </w:rPr>
        <w:t>численность работающих 167 человек, средняя заработная плата 23 тыс. рублей</w:t>
      </w:r>
      <w:r w:rsidR="00886862" w:rsidRPr="007E5C1B">
        <w:rPr>
          <w:color w:val="auto"/>
          <w:sz w:val="28"/>
          <w:szCs w:val="28"/>
        </w:rPr>
        <w:t>.</w:t>
      </w:r>
    </w:p>
    <w:p w:rsidR="00886862" w:rsidRPr="007E5C1B" w:rsidRDefault="00886862" w:rsidP="007E5C1B">
      <w:pPr>
        <w:suppressAutoHyphens/>
        <w:spacing w:after="0" w:line="240" w:lineRule="auto"/>
        <w:ind w:firstLine="709"/>
        <w:jc w:val="both"/>
        <w:rPr>
          <w:i/>
          <w:color w:val="auto"/>
          <w:sz w:val="28"/>
          <w:szCs w:val="28"/>
          <w:u w:val="single"/>
        </w:rPr>
      </w:pPr>
      <w:r w:rsidRPr="007E5C1B">
        <w:rPr>
          <w:i/>
          <w:color w:val="auto"/>
          <w:sz w:val="28"/>
          <w:szCs w:val="28"/>
          <w:u w:val="single"/>
        </w:rPr>
        <w:t>Предпринимательство</w:t>
      </w:r>
    </w:p>
    <w:p w:rsidR="00886862" w:rsidRPr="007E5C1B" w:rsidRDefault="0075584C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В</w:t>
      </w:r>
      <w:r w:rsidR="00886862" w:rsidRPr="007E5C1B">
        <w:rPr>
          <w:color w:val="auto"/>
          <w:sz w:val="28"/>
          <w:szCs w:val="28"/>
        </w:rPr>
        <w:t xml:space="preserve"> 2019</w:t>
      </w:r>
      <w:r w:rsidRPr="007E5C1B">
        <w:rPr>
          <w:color w:val="auto"/>
          <w:sz w:val="28"/>
          <w:szCs w:val="28"/>
        </w:rPr>
        <w:t xml:space="preserve"> году </w:t>
      </w:r>
      <w:r w:rsidR="00886862" w:rsidRPr="007E5C1B">
        <w:rPr>
          <w:color w:val="auto"/>
          <w:sz w:val="28"/>
          <w:szCs w:val="28"/>
        </w:rPr>
        <w:t xml:space="preserve">зарегистрировано 48 индивидуальных предпринимателей, из них 50% на территории сельских поселений. Однако тенденцию на снижение количества субъектов малого предпринимательства не удалось изменить. По данным статистики численность субъектов </w:t>
      </w:r>
      <w:r w:rsidR="008B0AC4" w:rsidRPr="007E5C1B">
        <w:rPr>
          <w:color w:val="auto"/>
          <w:sz w:val="28"/>
          <w:szCs w:val="28"/>
        </w:rPr>
        <w:t>предпринимательства</w:t>
      </w:r>
      <w:r w:rsidR="00886862" w:rsidRPr="007E5C1B">
        <w:rPr>
          <w:color w:val="auto"/>
          <w:sz w:val="28"/>
          <w:szCs w:val="28"/>
        </w:rPr>
        <w:t xml:space="preserve"> составляет 387 единиц, в том числе 332 индивидуальных предпринимателя, что составляет 92% к уровню 2018 года, или снижение на 34 единицы. На 10 тыс. жителей района приходится 191 единица. Общая численность работающих в этой сфере составляет 2682 человека или 23,1% от количества занятых в экономике района.</w:t>
      </w:r>
    </w:p>
    <w:p w:rsidR="00886862" w:rsidRPr="007E5C1B" w:rsidRDefault="00886862" w:rsidP="007E5C1B">
      <w:pPr>
        <w:widowControl w:val="0"/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bCs/>
          <w:color w:val="auto"/>
          <w:sz w:val="28"/>
          <w:szCs w:val="28"/>
        </w:rPr>
        <w:t xml:space="preserve">В разрезе отраслевой структуры в экономике района лидирующая роль принадлежит предпринимателям торговой сферы – 38,8%, предпринимателям, занятым перевозками пассажиров и грузов – 12,9%, занятым в отрасли сельского хозяйства – 10,8%, предпринимателям по отрасли обрабатывающие производства – 6,3%, предпринимателям в сфере строительство – 6,0%, прочие виды деятельности – 25,2%. </w:t>
      </w:r>
    </w:p>
    <w:p w:rsidR="006272E9" w:rsidRPr="007E5C1B" w:rsidRDefault="006272E9" w:rsidP="007E5C1B">
      <w:pPr>
        <w:widowControl w:val="0"/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7E5C1B">
        <w:rPr>
          <w:color w:val="auto"/>
          <w:sz w:val="28"/>
          <w:szCs w:val="28"/>
          <w:lang w:eastAsia="ru-RU"/>
        </w:rPr>
        <w:t>Важнейшая составляющая оценки территории – демографическая ситуация. По состоянию на 1 января 20</w:t>
      </w:r>
      <w:r w:rsidR="002A119C" w:rsidRPr="007E5C1B">
        <w:rPr>
          <w:color w:val="auto"/>
          <w:sz w:val="28"/>
          <w:szCs w:val="28"/>
          <w:lang w:eastAsia="ru-RU"/>
        </w:rPr>
        <w:t>20</w:t>
      </w:r>
      <w:r w:rsidRPr="007E5C1B">
        <w:rPr>
          <w:color w:val="auto"/>
          <w:sz w:val="28"/>
          <w:szCs w:val="28"/>
          <w:lang w:eastAsia="ru-RU"/>
        </w:rPr>
        <w:t xml:space="preserve"> года численность постоянного населения Кожевниковского района по статистическим данным составила </w:t>
      </w:r>
      <w:r w:rsidRPr="007E5C1B">
        <w:rPr>
          <w:color w:val="auto"/>
          <w:sz w:val="32"/>
          <w:szCs w:val="28"/>
          <w:lang w:eastAsia="ru-RU"/>
        </w:rPr>
        <w:t>20270</w:t>
      </w:r>
      <w:r w:rsidRPr="007E5C1B">
        <w:rPr>
          <w:color w:val="auto"/>
          <w:sz w:val="28"/>
          <w:szCs w:val="28"/>
          <w:lang w:eastAsia="ru-RU"/>
        </w:rPr>
        <w:t xml:space="preserve"> человек. </w:t>
      </w:r>
    </w:p>
    <w:p w:rsidR="006272E9" w:rsidRPr="007E5C1B" w:rsidRDefault="006272E9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Уровень рождаемости по итогам 2019 года снизился</w:t>
      </w:r>
      <w:r w:rsidR="00856595" w:rsidRPr="007E5C1B">
        <w:rPr>
          <w:color w:val="auto"/>
          <w:sz w:val="28"/>
          <w:szCs w:val="28"/>
        </w:rPr>
        <w:t xml:space="preserve"> на 45 человек и составил 226 детей. </w:t>
      </w:r>
      <w:r w:rsidRPr="007E5C1B">
        <w:rPr>
          <w:color w:val="auto"/>
          <w:sz w:val="28"/>
          <w:szCs w:val="28"/>
        </w:rPr>
        <w:t xml:space="preserve"> </w:t>
      </w:r>
      <w:r w:rsidR="00856595" w:rsidRPr="007E5C1B">
        <w:rPr>
          <w:color w:val="auto"/>
          <w:sz w:val="28"/>
          <w:szCs w:val="28"/>
        </w:rPr>
        <w:t xml:space="preserve">Смертность увеличилась на 11 человек и составила </w:t>
      </w:r>
      <w:r w:rsidRPr="007E5C1B">
        <w:rPr>
          <w:color w:val="auto"/>
          <w:sz w:val="28"/>
          <w:szCs w:val="28"/>
        </w:rPr>
        <w:t xml:space="preserve">273 человека. </w:t>
      </w:r>
      <w:r w:rsidR="00856595" w:rsidRPr="007E5C1B">
        <w:rPr>
          <w:color w:val="auto"/>
          <w:sz w:val="28"/>
          <w:szCs w:val="28"/>
        </w:rPr>
        <w:t>Таким образом у нас е</w:t>
      </w:r>
      <w:r w:rsidRPr="007E5C1B">
        <w:rPr>
          <w:color w:val="auto"/>
          <w:sz w:val="28"/>
          <w:szCs w:val="28"/>
        </w:rPr>
        <w:t>стественная убыль населения состав</w:t>
      </w:r>
      <w:r w:rsidR="00856595" w:rsidRPr="007E5C1B">
        <w:rPr>
          <w:color w:val="auto"/>
          <w:sz w:val="28"/>
          <w:szCs w:val="28"/>
        </w:rPr>
        <w:t>и</w:t>
      </w:r>
      <w:r w:rsidRPr="007E5C1B">
        <w:rPr>
          <w:color w:val="auto"/>
          <w:sz w:val="28"/>
          <w:szCs w:val="28"/>
        </w:rPr>
        <w:t>л</w:t>
      </w:r>
      <w:r w:rsidR="00856595" w:rsidRPr="007E5C1B">
        <w:rPr>
          <w:color w:val="auto"/>
          <w:sz w:val="28"/>
          <w:szCs w:val="28"/>
        </w:rPr>
        <w:t>а</w:t>
      </w:r>
      <w:r w:rsidRPr="007E5C1B">
        <w:rPr>
          <w:color w:val="auto"/>
          <w:sz w:val="28"/>
          <w:szCs w:val="28"/>
        </w:rPr>
        <w:t xml:space="preserve"> -</w:t>
      </w:r>
      <w:r w:rsidR="00856595" w:rsidRPr="007E5C1B">
        <w:rPr>
          <w:color w:val="auto"/>
          <w:sz w:val="28"/>
          <w:szCs w:val="28"/>
        </w:rPr>
        <w:t xml:space="preserve"> </w:t>
      </w:r>
      <w:r w:rsidRPr="007E5C1B">
        <w:rPr>
          <w:color w:val="auto"/>
          <w:sz w:val="28"/>
          <w:szCs w:val="28"/>
        </w:rPr>
        <w:t xml:space="preserve">47 человек.  </w:t>
      </w:r>
    </w:p>
    <w:p w:rsidR="006272E9" w:rsidRPr="007E5C1B" w:rsidRDefault="009C1E66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Но м</w:t>
      </w:r>
      <w:r w:rsidR="006272E9" w:rsidRPr="007E5C1B">
        <w:rPr>
          <w:color w:val="auto"/>
          <w:sz w:val="28"/>
          <w:szCs w:val="28"/>
        </w:rPr>
        <w:t>играционная ситуация в районе</w:t>
      </w:r>
      <w:r w:rsidR="00856595" w:rsidRPr="007E5C1B">
        <w:rPr>
          <w:color w:val="auto"/>
          <w:sz w:val="28"/>
          <w:szCs w:val="28"/>
        </w:rPr>
        <w:t xml:space="preserve"> немного лучше</w:t>
      </w:r>
      <w:r w:rsidRPr="007E5C1B">
        <w:rPr>
          <w:color w:val="auto"/>
          <w:sz w:val="28"/>
          <w:szCs w:val="28"/>
        </w:rPr>
        <w:t>.</w:t>
      </w:r>
      <w:r w:rsidR="00856595" w:rsidRPr="007E5C1B">
        <w:rPr>
          <w:color w:val="auto"/>
          <w:sz w:val="28"/>
          <w:szCs w:val="28"/>
        </w:rPr>
        <w:t xml:space="preserve"> </w:t>
      </w:r>
      <w:r w:rsidR="00697B1D" w:rsidRPr="007E5C1B">
        <w:rPr>
          <w:color w:val="auto"/>
          <w:sz w:val="28"/>
          <w:szCs w:val="28"/>
        </w:rPr>
        <w:t>Кожевниковский район лучшее место для проживания и мы все это знаем.</w:t>
      </w:r>
      <w:r w:rsidR="006272E9" w:rsidRPr="007E5C1B">
        <w:rPr>
          <w:color w:val="auto"/>
          <w:sz w:val="28"/>
          <w:szCs w:val="28"/>
        </w:rPr>
        <w:t xml:space="preserve"> </w:t>
      </w:r>
      <w:r w:rsidR="00697B1D" w:rsidRPr="007E5C1B">
        <w:rPr>
          <w:color w:val="auto"/>
          <w:sz w:val="28"/>
          <w:szCs w:val="28"/>
        </w:rPr>
        <w:t>К нам прибыло</w:t>
      </w:r>
      <w:r w:rsidR="006272E9" w:rsidRPr="007E5C1B">
        <w:rPr>
          <w:color w:val="auto"/>
          <w:sz w:val="28"/>
          <w:szCs w:val="28"/>
        </w:rPr>
        <w:t xml:space="preserve"> 881 человек населения, что на 163 человека больше уровня </w:t>
      </w:r>
      <w:r w:rsidR="00697B1D" w:rsidRPr="007E5C1B">
        <w:rPr>
          <w:color w:val="auto"/>
          <w:sz w:val="28"/>
          <w:szCs w:val="28"/>
        </w:rPr>
        <w:t>прошлого года</w:t>
      </w:r>
      <w:r w:rsidR="006272E9" w:rsidRPr="007E5C1B">
        <w:rPr>
          <w:color w:val="auto"/>
          <w:sz w:val="28"/>
          <w:szCs w:val="28"/>
        </w:rPr>
        <w:t xml:space="preserve">. Выбыло 829 человек </w:t>
      </w:r>
      <w:r w:rsidR="006272E9" w:rsidRPr="007E5C1B">
        <w:rPr>
          <w:color w:val="auto"/>
          <w:sz w:val="28"/>
          <w:szCs w:val="28"/>
        </w:rPr>
        <w:lastRenderedPageBreak/>
        <w:t xml:space="preserve">миграционная прибыль населения в районе в 2019 году составила 52 человека. </w:t>
      </w:r>
      <w:r w:rsidRPr="007E5C1B">
        <w:rPr>
          <w:color w:val="auto"/>
          <w:sz w:val="28"/>
          <w:szCs w:val="28"/>
        </w:rPr>
        <w:t>В итоге у нас + 5 человек.</w:t>
      </w:r>
      <w:r w:rsidR="006272E9" w:rsidRPr="007E5C1B">
        <w:rPr>
          <w:color w:val="auto"/>
          <w:sz w:val="28"/>
          <w:szCs w:val="28"/>
        </w:rPr>
        <w:t xml:space="preserve"> </w:t>
      </w:r>
    </w:p>
    <w:p w:rsidR="006272E9" w:rsidRPr="007E5C1B" w:rsidRDefault="006272E9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  <w:shd w:val="clear" w:color="auto" w:fill="FFFFFF"/>
        </w:rPr>
        <w:t xml:space="preserve">Уровень регистрируемой безработицы к экономически активному населению по итогам года составил 2,4%. В 2019 году в Центр занятости населения обратились 856 жителей района, 53,3% трудоустроено. Признано безработными по итогам года 630 человек. </w:t>
      </w:r>
    </w:p>
    <w:p w:rsidR="005377C8" w:rsidRPr="007E5C1B" w:rsidRDefault="005377C8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Одной из ключевых социальных сфер муниципального управления является систем</w:t>
      </w:r>
      <w:r w:rsidR="00B649FF" w:rsidRPr="007E5C1B">
        <w:rPr>
          <w:color w:val="auto"/>
          <w:sz w:val="28"/>
          <w:szCs w:val="28"/>
        </w:rPr>
        <w:t>а</w:t>
      </w:r>
      <w:r w:rsidRPr="007E5C1B">
        <w:rPr>
          <w:color w:val="auto"/>
          <w:sz w:val="28"/>
          <w:szCs w:val="28"/>
        </w:rPr>
        <w:t xml:space="preserve"> образования. </w:t>
      </w:r>
      <w:bookmarkStart w:id="20" w:name="_Toc34055252"/>
      <w:r w:rsidR="00B649FF" w:rsidRPr="007E5C1B">
        <w:rPr>
          <w:color w:val="auto"/>
          <w:sz w:val="28"/>
          <w:szCs w:val="28"/>
        </w:rPr>
        <w:t xml:space="preserve">Она </w:t>
      </w:r>
      <w:r w:rsidRPr="007E5C1B">
        <w:rPr>
          <w:color w:val="auto"/>
          <w:sz w:val="28"/>
          <w:szCs w:val="28"/>
        </w:rPr>
        <w:t>включает 29 образовательных организаций. Из 16 общеобразовательных организаций - 9 малокомплектные школы.</w:t>
      </w:r>
      <w:bookmarkEnd w:id="20"/>
    </w:p>
    <w:p w:rsidR="005377C8" w:rsidRPr="007E5C1B" w:rsidRDefault="005377C8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Структура затрат на образование:</w:t>
      </w:r>
    </w:p>
    <w:p w:rsidR="005377C8" w:rsidRPr="007E5C1B" w:rsidRDefault="005377C8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- общее образование – 314,4 млн. рублей;</w:t>
      </w:r>
    </w:p>
    <w:p w:rsidR="005377C8" w:rsidRPr="007E5C1B" w:rsidRDefault="005377C8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- дошкольное образование – 168,5 млн. рублей;</w:t>
      </w:r>
    </w:p>
    <w:p w:rsidR="005377C8" w:rsidRPr="007E5C1B" w:rsidRDefault="005377C8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- дополнительное образование – 35,7 млн. рублей.</w:t>
      </w:r>
    </w:p>
    <w:p w:rsidR="005377C8" w:rsidRPr="007E5C1B" w:rsidRDefault="005377C8" w:rsidP="007E5C1B">
      <w:pPr>
        <w:suppressAutoHyphens/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E5C1B">
        <w:rPr>
          <w:color w:val="auto"/>
          <w:sz w:val="28"/>
          <w:szCs w:val="28"/>
        </w:rPr>
        <w:t>- другие вопросы в области образования – 22,9 млн.</w:t>
      </w:r>
      <w:r w:rsidR="009C1E66" w:rsidRPr="007E5C1B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694D23" w:rsidRPr="007E5C1B" w:rsidRDefault="00694D23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Д</w:t>
      </w:r>
      <w:r w:rsidR="005377C8" w:rsidRPr="007E5C1B">
        <w:rPr>
          <w:color w:val="auto"/>
          <w:sz w:val="28"/>
          <w:szCs w:val="28"/>
        </w:rPr>
        <w:t>ошкольно</w:t>
      </w:r>
      <w:r w:rsidRPr="007E5C1B">
        <w:rPr>
          <w:color w:val="auto"/>
          <w:sz w:val="28"/>
          <w:szCs w:val="28"/>
        </w:rPr>
        <w:t>е</w:t>
      </w:r>
      <w:r w:rsidR="005377C8" w:rsidRPr="007E5C1B">
        <w:rPr>
          <w:color w:val="auto"/>
          <w:sz w:val="28"/>
          <w:szCs w:val="28"/>
        </w:rPr>
        <w:t xml:space="preserve"> образовани</w:t>
      </w:r>
      <w:r w:rsidRPr="007E5C1B">
        <w:rPr>
          <w:color w:val="auto"/>
          <w:sz w:val="28"/>
          <w:szCs w:val="28"/>
        </w:rPr>
        <w:t>е</w:t>
      </w:r>
      <w:r w:rsidR="005377C8" w:rsidRPr="007E5C1B">
        <w:rPr>
          <w:color w:val="auto"/>
          <w:sz w:val="28"/>
          <w:szCs w:val="28"/>
        </w:rPr>
        <w:t xml:space="preserve"> район</w:t>
      </w:r>
      <w:r w:rsidRPr="007E5C1B">
        <w:rPr>
          <w:color w:val="auto"/>
          <w:sz w:val="28"/>
          <w:szCs w:val="28"/>
        </w:rPr>
        <w:t>а</w:t>
      </w:r>
      <w:r w:rsidR="005377C8" w:rsidRPr="007E5C1B">
        <w:rPr>
          <w:color w:val="auto"/>
          <w:sz w:val="28"/>
          <w:szCs w:val="28"/>
        </w:rPr>
        <w:t xml:space="preserve"> представлен</w:t>
      </w:r>
      <w:r w:rsidRPr="007E5C1B">
        <w:rPr>
          <w:color w:val="auto"/>
          <w:sz w:val="28"/>
          <w:szCs w:val="28"/>
        </w:rPr>
        <w:t>о следующим образом:</w:t>
      </w:r>
    </w:p>
    <w:p w:rsidR="00694D23" w:rsidRPr="007E5C1B" w:rsidRDefault="00694D23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5</w:t>
      </w:r>
      <w:r w:rsidR="005377C8" w:rsidRPr="007E5C1B">
        <w:rPr>
          <w:color w:val="auto"/>
          <w:sz w:val="28"/>
          <w:szCs w:val="28"/>
        </w:rPr>
        <w:t xml:space="preserve"> детски</w:t>
      </w:r>
      <w:r w:rsidRPr="007E5C1B">
        <w:rPr>
          <w:color w:val="auto"/>
          <w:sz w:val="28"/>
          <w:szCs w:val="28"/>
        </w:rPr>
        <w:t>х</w:t>
      </w:r>
      <w:r w:rsidR="005377C8" w:rsidRPr="007E5C1B">
        <w:rPr>
          <w:color w:val="auto"/>
          <w:sz w:val="28"/>
          <w:szCs w:val="28"/>
        </w:rPr>
        <w:t xml:space="preserve"> сад</w:t>
      </w:r>
      <w:r w:rsidRPr="007E5C1B">
        <w:rPr>
          <w:color w:val="auto"/>
          <w:sz w:val="28"/>
          <w:szCs w:val="28"/>
        </w:rPr>
        <w:t>ов</w:t>
      </w:r>
      <w:r w:rsidR="005377C8" w:rsidRPr="007E5C1B">
        <w:rPr>
          <w:color w:val="auto"/>
          <w:sz w:val="28"/>
          <w:szCs w:val="28"/>
        </w:rPr>
        <w:t xml:space="preserve">, </w:t>
      </w:r>
    </w:p>
    <w:p w:rsidR="00CE1F0D" w:rsidRPr="007E5C1B" w:rsidRDefault="005377C8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8 групп</w:t>
      </w:r>
      <w:r w:rsidR="00694D23" w:rsidRPr="007E5C1B">
        <w:rPr>
          <w:color w:val="auto"/>
          <w:sz w:val="28"/>
          <w:szCs w:val="28"/>
        </w:rPr>
        <w:t xml:space="preserve"> </w:t>
      </w:r>
      <w:r w:rsidRPr="007E5C1B">
        <w:rPr>
          <w:color w:val="auto"/>
          <w:sz w:val="28"/>
          <w:szCs w:val="28"/>
        </w:rPr>
        <w:t xml:space="preserve">сокращенного дня в общеобразовательных организациях, </w:t>
      </w:r>
    </w:p>
    <w:p w:rsidR="00CE1F0D" w:rsidRPr="007E5C1B" w:rsidRDefault="005377C8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19 групп дошкольного образования в режиме кратковременного пребывания на базе всех школ района.</w:t>
      </w:r>
    </w:p>
    <w:p w:rsidR="005377C8" w:rsidRPr="007E5C1B" w:rsidRDefault="005377C8" w:rsidP="007E5C1B">
      <w:pPr>
        <w:suppressAutoHyphens/>
        <w:spacing w:after="0" w:line="240" w:lineRule="auto"/>
        <w:ind w:firstLine="709"/>
        <w:jc w:val="both"/>
        <w:rPr>
          <w:bCs/>
          <w:color w:val="auto"/>
          <w:sz w:val="28"/>
          <w:szCs w:val="32"/>
        </w:rPr>
      </w:pPr>
      <w:r w:rsidRPr="007E5C1B">
        <w:rPr>
          <w:color w:val="auto"/>
          <w:sz w:val="28"/>
          <w:szCs w:val="28"/>
        </w:rPr>
        <w:t xml:space="preserve">Охват детей дошкольным образованием в 2019 году составил 871 чел., в том числе в дошкольных образовательных учреждениях – 551 чел., в группах сокращенного дня - 124 чел., в группах кратковременного пребывания на базе общеобразовательных учреждений – 196 детей, что составляет 44% от количества детей в возрасте от 1 года до 7 лет. </w:t>
      </w:r>
      <w:r w:rsidRPr="007E5C1B">
        <w:rPr>
          <w:rFonts w:eastAsia="Times New Roman"/>
          <w:color w:val="auto"/>
          <w:sz w:val="28"/>
          <w:szCs w:val="28"/>
          <w:lang w:eastAsia="ru-RU"/>
        </w:rPr>
        <w:t>Указ Президента России по обеспечению 100% - ой доступности дошкольного образования детей от 3 до 7 лет в районе выполнен.</w:t>
      </w:r>
      <w:r w:rsidRPr="007E5C1B">
        <w:rPr>
          <w:color w:val="auto"/>
          <w:sz w:val="28"/>
          <w:szCs w:val="28"/>
        </w:rPr>
        <w:t xml:space="preserve"> В 2018 году 329 детей получили направление в группы дошкольного образования, в том числе 165 детей в детские сады. На конец 2019 года очередь составила 146 детей из них 46 детей в возрасте от 1,5 до 3-х лет, от 1 года до 3 лет – 85 детей. </w:t>
      </w:r>
      <w:r w:rsidRPr="007E5C1B">
        <w:rPr>
          <w:bCs/>
          <w:color w:val="auto"/>
          <w:sz w:val="28"/>
          <w:szCs w:val="32"/>
        </w:rPr>
        <w:t xml:space="preserve">Отсутствует очередность в дошкольных образовательных учреждениях детей от 3-х до 7-ми лет. </w:t>
      </w:r>
    </w:p>
    <w:p w:rsidR="005377C8" w:rsidRPr="007E5C1B" w:rsidRDefault="005377C8" w:rsidP="007E5C1B">
      <w:pPr>
        <w:suppressAutoHyphens/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Для снижения очереди детей в детский сад</w:t>
      </w:r>
      <w:r w:rsidRPr="007E5C1B">
        <w:rPr>
          <w:b/>
          <w:color w:val="auto"/>
          <w:sz w:val="28"/>
          <w:szCs w:val="28"/>
        </w:rPr>
        <w:t xml:space="preserve"> в рамках национального проекта «Демография»</w:t>
      </w:r>
      <w:r w:rsidRPr="007E5C1B">
        <w:rPr>
          <w:color w:val="auto"/>
          <w:sz w:val="28"/>
          <w:szCs w:val="28"/>
        </w:rPr>
        <w:t xml:space="preserve"> ведется строительство нового детского сада в с.</w:t>
      </w:r>
      <w:r w:rsidR="00A21CFF" w:rsidRPr="007E5C1B">
        <w:rPr>
          <w:color w:val="auto"/>
          <w:sz w:val="28"/>
          <w:szCs w:val="28"/>
        </w:rPr>
        <w:t xml:space="preserve"> </w:t>
      </w:r>
      <w:r w:rsidRPr="007E5C1B">
        <w:rPr>
          <w:color w:val="auto"/>
          <w:sz w:val="28"/>
          <w:szCs w:val="28"/>
        </w:rPr>
        <w:t>Кожевниково на 145 мест. Сметная стоимость строительства объекта, составляет 211,585 млн. рублей. Срок ввода в эксплуатацию по контракту – 31 октября 2020 года.</w:t>
      </w:r>
      <w:r w:rsidR="002D6802" w:rsidRPr="007E5C1B">
        <w:rPr>
          <w:b/>
          <w:color w:val="auto"/>
          <w:sz w:val="28"/>
          <w:szCs w:val="28"/>
        </w:rPr>
        <w:t xml:space="preserve"> </w:t>
      </w:r>
    </w:p>
    <w:p w:rsidR="005377C8" w:rsidRPr="007E5C1B" w:rsidRDefault="005377C8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В общеобразовательных организациях района в 2018-2019 учебном году обучалось 2382 ребенка.</w:t>
      </w:r>
    </w:p>
    <w:p w:rsidR="005377C8" w:rsidRPr="007E5C1B" w:rsidRDefault="005377C8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Охват школьным образованием на уровнях начального и основного общего образования составляет 100%. Доля детей, занимающихся во вторую смену составляла по итогам года 6% (148 человек) – Кожевниковская СОШ № 1. </w:t>
      </w:r>
    </w:p>
    <w:p w:rsidR="00A21CFF" w:rsidRPr="007E5C1B" w:rsidRDefault="005377C8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Важным направлением является повышение доступности и качества для всех категорий граждан. В школах района 340 детей с ограниченными возможностями здоровья, 27 детей-инвалидов, 14 детей обучаются на дому. </w:t>
      </w:r>
    </w:p>
    <w:p w:rsidR="005377C8" w:rsidRPr="007E5C1B" w:rsidRDefault="005377C8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В 2019 году основное </w:t>
      </w:r>
      <w:r w:rsidRPr="007E5C1B">
        <w:rPr>
          <w:b/>
          <w:color w:val="auto"/>
          <w:sz w:val="28"/>
          <w:szCs w:val="28"/>
        </w:rPr>
        <w:t>общее</w:t>
      </w:r>
      <w:r w:rsidRPr="007E5C1B">
        <w:rPr>
          <w:color w:val="auto"/>
          <w:sz w:val="28"/>
          <w:szCs w:val="28"/>
        </w:rPr>
        <w:t xml:space="preserve"> образование получили 198 обучающихся.</w:t>
      </w:r>
    </w:p>
    <w:p w:rsidR="005377C8" w:rsidRPr="007E5C1B" w:rsidRDefault="005377C8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Из 93 выпускников, получивших аттестаты о </w:t>
      </w:r>
      <w:r w:rsidRPr="007E5C1B">
        <w:rPr>
          <w:b/>
          <w:color w:val="auto"/>
          <w:sz w:val="28"/>
          <w:szCs w:val="28"/>
        </w:rPr>
        <w:t>среднем общем</w:t>
      </w:r>
      <w:r w:rsidRPr="007E5C1B">
        <w:rPr>
          <w:color w:val="auto"/>
          <w:sz w:val="28"/>
          <w:szCs w:val="28"/>
        </w:rPr>
        <w:t xml:space="preserve"> образовании, 6 выпускников окончили школу с медалью федерального уровня, 2 выпускника с медалью регионального уровня. </w:t>
      </w:r>
    </w:p>
    <w:p w:rsidR="005377C8" w:rsidRPr="007E5C1B" w:rsidRDefault="005377C8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lastRenderedPageBreak/>
        <w:t xml:space="preserve">В 2019 году 10 выпускников имели статус </w:t>
      </w:r>
      <w:proofErr w:type="spellStart"/>
      <w:r w:rsidRPr="007E5C1B">
        <w:rPr>
          <w:color w:val="auto"/>
          <w:sz w:val="28"/>
          <w:szCs w:val="28"/>
        </w:rPr>
        <w:t>высокобальника</w:t>
      </w:r>
      <w:proofErr w:type="spellEnd"/>
      <w:r w:rsidRPr="007E5C1B">
        <w:rPr>
          <w:color w:val="auto"/>
          <w:sz w:val="28"/>
          <w:szCs w:val="28"/>
        </w:rPr>
        <w:t xml:space="preserve"> - это выпускники, результат которых от 81 балла и выше.</w:t>
      </w:r>
    </w:p>
    <w:p w:rsidR="005377C8" w:rsidRPr="007E5C1B" w:rsidRDefault="005377C8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В сентябре 2019 года в рамках федерального проекта «Современная школа» в Кожевниковской школе № 1, № 2 открылись центры образования цифрового и гуманитарного профилей «Точка роста», нацеленные на повышение качества подготовки школьников.</w:t>
      </w:r>
    </w:p>
    <w:p w:rsidR="005377C8" w:rsidRPr="007E5C1B" w:rsidRDefault="005377C8" w:rsidP="007E5C1B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Услугами дополнительного образования охвачено 2258 детей (в учреждениях дополнительного образования – 1002 детей, в общеобразовательных организациях – 1256 детей), что составляет 67% от общего количества детей в возрасте от 5 до 18 лет.</w:t>
      </w:r>
    </w:p>
    <w:p w:rsidR="005377C8" w:rsidRPr="007E5C1B" w:rsidRDefault="005377C8" w:rsidP="007E5C1B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В Доме детского творчества 50 групп с численностью детей - 675, в Кожевниковской ДЮСШ работает 22 группы (306 детей). В Кожевниковской ДШИ функционирует 7 отделений из 31 класса, в которых обучается 324 ребенка.</w:t>
      </w:r>
    </w:p>
    <w:p w:rsidR="005377C8" w:rsidRPr="007E5C1B" w:rsidRDefault="005377C8" w:rsidP="007E5C1B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Одним из важных направлений работы является организация летнего труда и отдыха детей. В лагерях дневного пребывания на базе школ в летний период отдохнуло 1390 детей, приобретено 32 путёвки в загородные лагеря. В 2019 году на организацию летнего отдыха детей Кожевниковскому району из областного бюджета выделена субсидия в сумме 2,130 млн. рублей, из местного бюджета – 400,2 тыс. рублей. </w:t>
      </w:r>
    </w:p>
    <w:p w:rsidR="005377C8" w:rsidRPr="007E5C1B" w:rsidRDefault="005377C8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В рамках программы развития системы образования на территории муниципального образования «Кожевниковский район» на организацию трудоустройства подростков решением Думы Кожевниковского района выделено 548,4 тыс. рублей, трудоустроено 76 подростков.</w:t>
      </w:r>
    </w:p>
    <w:p w:rsidR="005377C8" w:rsidRPr="007E5C1B" w:rsidRDefault="005377C8" w:rsidP="007E5C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В образовательной системе района продолжается работа по укреплению материально-технической базы и повышение безопасности образовательных учреждений: </w:t>
      </w:r>
    </w:p>
    <w:p w:rsidR="005377C8" w:rsidRPr="007E5C1B" w:rsidRDefault="005377C8" w:rsidP="007E5C1B">
      <w:pPr>
        <w:pStyle w:val="msonormalcxspmiddlecxspmiddlecxsplast"/>
        <w:suppressAutoHyphens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E5C1B">
        <w:rPr>
          <w:sz w:val="28"/>
          <w:szCs w:val="28"/>
        </w:rPr>
        <w:t xml:space="preserve">- видеонаблюдение установлено в 14 общеобразовательных учреждениях района, 5-и учреждениях дошкольного образования, 2-х учреждениях дополнительного образования детей; </w:t>
      </w:r>
    </w:p>
    <w:p w:rsidR="005377C8" w:rsidRPr="007E5C1B" w:rsidRDefault="005377C8" w:rsidP="007E5C1B">
      <w:pPr>
        <w:pStyle w:val="msonormalcxspmiddlecxspmiddlecxsplast"/>
        <w:suppressAutoHyphens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E5C1B">
        <w:rPr>
          <w:sz w:val="28"/>
          <w:szCs w:val="28"/>
        </w:rPr>
        <w:t>- установлены кнопки экстренного вызова в 15 школах района и 4 филиалах школ, 2-х учреждениях дополнительного образования и 2-х учреждениях дошкольного образования;</w:t>
      </w:r>
    </w:p>
    <w:p w:rsidR="005377C8" w:rsidRPr="007E5C1B" w:rsidRDefault="005377C8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- обеспечена безопасность детей по доставке в школы, подвоз учащихся осуществляется в 10 образовательных учреждениях, задействовано 13 автобусов, оборудованных системой ГЛОНАС, </w:t>
      </w:r>
      <w:proofErr w:type="spellStart"/>
      <w:r w:rsidRPr="007E5C1B">
        <w:rPr>
          <w:color w:val="auto"/>
          <w:sz w:val="28"/>
          <w:szCs w:val="28"/>
        </w:rPr>
        <w:t>тахографами</w:t>
      </w:r>
      <w:proofErr w:type="spellEnd"/>
      <w:r w:rsidRPr="007E5C1B">
        <w:rPr>
          <w:color w:val="auto"/>
          <w:sz w:val="28"/>
          <w:szCs w:val="28"/>
        </w:rPr>
        <w:t>, камерами и видеорегистраторами. Подвозом охвачено 289 обучающихся;</w:t>
      </w:r>
    </w:p>
    <w:p w:rsidR="005377C8" w:rsidRPr="007E5C1B" w:rsidRDefault="005377C8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- приобретены автобусы в </w:t>
      </w:r>
      <w:proofErr w:type="spellStart"/>
      <w:r w:rsidRPr="007E5C1B">
        <w:rPr>
          <w:color w:val="auto"/>
          <w:sz w:val="28"/>
          <w:szCs w:val="28"/>
        </w:rPr>
        <w:t>Чилинскую</w:t>
      </w:r>
      <w:proofErr w:type="spellEnd"/>
      <w:r w:rsidRPr="007E5C1B">
        <w:rPr>
          <w:color w:val="auto"/>
          <w:sz w:val="28"/>
          <w:szCs w:val="28"/>
        </w:rPr>
        <w:t xml:space="preserve"> СОШ и Кожевниковскую СОШ № 1;</w:t>
      </w:r>
    </w:p>
    <w:p w:rsidR="005377C8" w:rsidRPr="007E5C1B" w:rsidRDefault="005377C8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- в 2019 году из бюджета района выделено 349 тыс. рублей на ограждение территорий учреждений дополнительного образования (Кожевниковская ДЮСШ, Дом детского творчества).</w:t>
      </w:r>
    </w:p>
    <w:p w:rsidR="005377C8" w:rsidRPr="007E5C1B" w:rsidRDefault="005377C8" w:rsidP="007E5C1B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1B">
        <w:rPr>
          <w:sz w:val="28"/>
          <w:szCs w:val="28"/>
        </w:rPr>
        <w:t xml:space="preserve">Теперь переходим к самой важной сфере в жизни каждого человека - здоровью. </w:t>
      </w:r>
    </w:p>
    <w:p w:rsidR="005377C8" w:rsidRPr="007E5C1B" w:rsidRDefault="005377C8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7E5C1B">
        <w:rPr>
          <w:color w:val="auto"/>
          <w:sz w:val="28"/>
          <w:szCs w:val="28"/>
          <w:lang w:eastAsia="ru-RU"/>
        </w:rPr>
        <w:t>Медицинскую помощь в районе оказывает Областное государственное автономное учреждение здравоохранения</w:t>
      </w:r>
      <w:r w:rsidR="00C15EC9" w:rsidRPr="007E5C1B">
        <w:rPr>
          <w:color w:val="auto"/>
          <w:sz w:val="28"/>
          <w:szCs w:val="28"/>
          <w:lang w:eastAsia="ru-RU"/>
        </w:rPr>
        <w:t xml:space="preserve"> </w:t>
      </w:r>
      <w:r w:rsidRPr="007E5C1B">
        <w:rPr>
          <w:color w:val="auto"/>
          <w:sz w:val="28"/>
          <w:szCs w:val="28"/>
          <w:lang w:eastAsia="ru-RU"/>
        </w:rPr>
        <w:t xml:space="preserve">«Кожевниковская РБ». </w:t>
      </w:r>
    </w:p>
    <w:p w:rsidR="005377C8" w:rsidRPr="007E5C1B" w:rsidRDefault="005377C8" w:rsidP="007E5C1B">
      <w:pPr>
        <w:shd w:val="clear" w:color="auto" w:fill="FFFFFF"/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7E5C1B">
        <w:rPr>
          <w:color w:val="auto"/>
          <w:sz w:val="28"/>
          <w:szCs w:val="28"/>
          <w:lang w:eastAsia="ru-RU"/>
        </w:rPr>
        <w:t>По состоянию на 01.01.2020 года в районной больнице работает 45 врачей, 138 человек занимают должности среднего медицинского персонала, 140 – прочий персонал.</w:t>
      </w:r>
    </w:p>
    <w:p w:rsidR="005377C8" w:rsidRPr="007E5C1B" w:rsidRDefault="005377C8" w:rsidP="007E5C1B">
      <w:pPr>
        <w:shd w:val="clear" w:color="auto" w:fill="FFFFFF"/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7E5C1B">
        <w:rPr>
          <w:color w:val="auto"/>
          <w:sz w:val="28"/>
          <w:szCs w:val="28"/>
          <w:lang w:eastAsia="ru-RU"/>
        </w:rPr>
        <w:lastRenderedPageBreak/>
        <w:t xml:space="preserve"> За 2019 год госпитализировано в круглосуточный стационар 2595 человек, на 55 человек меньше </w:t>
      </w:r>
      <w:r w:rsidR="008C0BF8" w:rsidRPr="007E5C1B">
        <w:rPr>
          <w:color w:val="auto"/>
          <w:sz w:val="28"/>
          <w:szCs w:val="28"/>
          <w:lang w:eastAsia="ru-RU"/>
        </w:rPr>
        <w:t>чем в</w:t>
      </w:r>
      <w:r w:rsidRPr="007E5C1B">
        <w:rPr>
          <w:color w:val="auto"/>
          <w:sz w:val="28"/>
          <w:szCs w:val="28"/>
          <w:lang w:eastAsia="ru-RU"/>
        </w:rPr>
        <w:t xml:space="preserve"> 2018 год</w:t>
      </w:r>
      <w:r w:rsidR="008C0BF8" w:rsidRPr="007E5C1B">
        <w:rPr>
          <w:color w:val="auto"/>
          <w:sz w:val="28"/>
          <w:szCs w:val="28"/>
          <w:lang w:eastAsia="ru-RU"/>
        </w:rPr>
        <w:t>у</w:t>
      </w:r>
      <w:r w:rsidRPr="007E5C1B">
        <w:rPr>
          <w:color w:val="auto"/>
          <w:sz w:val="28"/>
          <w:szCs w:val="28"/>
          <w:lang w:eastAsia="ru-RU"/>
        </w:rPr>
        <w:t>, в дневном стационаре пролечено 1077 человек</w:t>
      </w:r>
      <w:r w:rsidR="008C0BF8" w:rsidRPr="007E5C1B">
        <w:rPr>
          <w:color w:val="auto"/>
          <w:sz w:val="28"/>
          <w:szCs w:val="28"/>
          <w:lang w:eastAsia="ru-RU"/>
        </w:rPr>
        <w:t xml:space="preserve">, </w:t>
      </w:r>
      <w:r w:rsidRPr="007E5C1B">
        <w:rPr>
          <w:color w:val="auto"/>
          <w:sz w:val="28"/>
          <w:szCs w:val="28"/>
          <w:lang w:eastAsia="ru-RU"/>
        </w:rPr>
        <w:t>меньше на 201 человека</w:t>
      </w:r>
      <w:r w:rsidR="008C0BF8" w:rsidRPr="007E5C1B">
        <w:rPr>
          <w:color w:val="auto"/>
          <w:sz w:val="28"/>
          <w:szCs w:val="28"/>
          <w:lang w:eastAsia="ru-RU"/>
        </w:rPr>
        <w:t xml:space="preserve"> чем 2018 году</w:t>
      </w:r>
      <w:r w:rsidRPr="007E5C1B">
        <w:rPr>
          <w:color w:val="auto"/>
          <w:sz w:val="28"/>
          <w:szCs w:val="28"/>
          <w:lang w:eastAsia="ru-RU"/>
        </w:rPr>
        <w:t>.</w:t>
      </w:r>
    </w:p>
    <w:p w:rsidR="005377C8" w:rsidRPr="007E5C1B" w:rsidRDefault="005377C8" w:rsidP="007E5C1B">
      <w:pPr>
        <w:shd w:val="clear" w:color="auto" w:fill="FFFFFF"/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Выполнено вызовов скорой медицинской помощью за 2019 год – 3894, за 2018 год – 3029.</w:t>
      </w:r>
    </w:p>
    <w:p w:rsidR="005377C8" w:rsidRPr="007E5C1B" w:rsidRDefault="005377C8" w:rsidP="007E5C1B">
      <w:pPr>
        <w:shd w:val="clear" w:color="auto" w:fill="FFFFFF"/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Количество амбулаторно-поликлинических посещений с профилактической целью, в неотложной форме и по заболеваниям за 2019 год составило 90479</w:t>
      </w:r>
      <w:r w:rsidR="00C15EC9" w:rsidRPr="007E5C1B">
        <w:rPr>
          <w:color w:val="auto"/>
          <w:sz w:val="28"/>
          <w:szCs w:val="28"/>
        </w:rPr>
        <w:t>,</w:t>
      </w:r>
      <w:r w:rsidRPr="007E5C1B">
        <w:rPr>
          <w:color w:val="auto"/>
          <w:sz w:val="28"/>
          <w:szCs w:val="28"/>
        </w:rPr>
        <w:t xml:space="preserve"> это меньше чем за аналогичный период 2018 года на 84 посещения.</w:t>
      </w:r>
    </w:p>
    <w:p w:rsidR="005377C8" w:rsidRPr="007E5C1B" w:rsidRDefault="005377C8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С целью профилактики и выявления заболеваний на ранней стадии в Кожевниковской районной больнице в 2019 году прошли диспансеризацию 3333 районных жителя, что составляет 16% всего населения района.</w:t>
      </w:r>
    </w:p>
    <w:p w:rsidR="005377C8" w:rsidRPr="007E5C1B" w:rsidRDefault="005377C8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На 2019 год для ОГАУЗ «Кожевниковская РБ» выделено 6 квот на участие в программе «Земский доктор», 2 квоты «Земский фельдшер». На 01.01.2020 г. в учреждение трудоустроены 4 врача (врач-акушер-гинеколог, врач-терапевт участковый, врач-стоматолог-хирург, врач-хирург) и два фельдшера (</w:t>
      </w:r>
      <w:proofErr w:type="spellStart"/>
      <w:r w:rsidRPr="007E5C1B">
        <w:rPr>
          <w:color w:val="auto"/>
          <w:sz w:val="28"/>
          <w:szCs w:val="28"/>
        </w:rPr>
        <w:t>Аркадьевский</w:t>
      </w:r>
      <w:proofErr w:type="spellEnd"/>
      <w:r w:rsidRPr="007E5C1B">
        <w:rPr>
          <w:color w:val="auto"/>
          <w:sz w:val="28"/>
          <w:szCs w:val="28"/>
        </w:rPr>
        <w:t xml:space="preserve"> фельдшерско-акушерский пункт, Новосергеевский фельдшерско-акушерский пункт).</w:t>
      </w:r>
    </w:p>
    <w:p w:rsidR="005377C8" w:rsidRPr="007E5C1B" w:rsidRDefault="005377C8" w:rsidP="007E5C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В этом году завершились работы по ремонту здания стационара Кожевниковской районной больницы. </w:t>
      </w:r>
    </w:p>
    <w:p w:rsidR="005377C8" w:rsidRPr="007E5C1B" w:rsidRDefault="005377C8" w:rsidP="007E5C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Проводятся работы по реконструкции внутриплощадочных сетей (электроснабжения, теплоснабжения, водоснабжения и водоотведения).</w:t>
      </w:r>
    </w:p>
    <w:p w:rsidR="005377C8" w:rsidRPr="007E5C1B" w:rsidRDefault="005377C8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b/>
          <w:color w:val="auto"/>
          <w:sz w:val="28"/>
          <w:szCs w:val="28"/>
        </w:rPr>
        <w:t>В рамках национального проекта «Здравоохранение»</w:t>
      </w:r>
      <w:r w:rsidRPr="007E5C1B">
        <w:rPr>
          <w:color w:val="auto"/>
          <w:sz w:val="28"/>
          <w:szCs w:val="28"/>
        </w:rPr>
        <w:t xml:space="preserve"> в декабре 2019 года губернатор Томской области Сергей Жвачкин вручил Главному врачу ОГАУЗ «Кожевниковская ЦРБ» </w:t>
      </w:r>
      <w:r w:rsidR="00586320" w:rsidRPr="007E5C1B">
        <w:rPr>
          <w:color w:val="auto"/>
          <w:sz w:val="28"/>
          <w:szCs w:val="28"/>
        </w:rPr>
        <w:t xml:space="preserve">ключи </w:t>
      </w:r>
      <w:r w:rsidRPr="007E5C1B">
        <w:rPr>
          <w:color w:val="auto"/>
          <w:sz w:val="28"/>
          <w:szCs w:val="28"/>
        </w:rPr>
        <w:t>от новой машины скорой помощи.</w:t>
      </w:r>
    </w:p>
    <w:p w:rsidR="005377C8" w:rsidRPr="007E5C1B" w:rsidRDefault="005377C8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Сеть учреждений культуры представлена Муниципальным казенным учреждением культуры "Кожевниковская межмуниципальная централизованная клубная система", в которую в том числе входит </w:t>
      </w:r>
      <w:proofErr w:type="spellStart"/>
      <w:r w:rsidRPr="007E5C1B">
        <w:rPr>
          <w:color w:val="auto"/>
          <w:sz w:val="28"/>
          <w:szCs w:val="28"/>
        </w:rPr>
        <w:t>РЦКиД</w:t>
      </w:r>
      <w:proofErr w:type="spellEnd"/>
      <w:r w:rsidRPr="007E5C1B">
        <w:rPr>
          <w:color w:val="auto"/>
          <w:sz w:val="28"/>
          <w:szCs w:val="28"/>
        </w:rPr>
        <w:t xml:space="preserve"> и 23 сельских филиала домов культуры, Муниципальным бюджетным учреждением "Межпоселенческая централизованная библиотечная система Кожевниковского района", в которую входят районная библиотека в с. Кожевниково и 20 филиалов в селах и Кожевниковская детская школа искусств.</w:t>
      </w:r>
    </w:p>
    <w:p w:rsidR="006600EE" w:rsidRPr="007E5C1B" w:rsidRDefault="005377C8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На реализацию полномочий в сфере культуры и спорта направлено 99,5 млн. рублей. </w:t>
      </w:r>
    </w:p>
    <w:p w:rsidR="005377C8" w:rsidRPr="007E5C1B" w:rsidRDefault="005377C8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На содержание домов культуры в 2019 году перечислено 37,2 млн. рублей, библиотечной системы – 26,9 млн. рублей, ФК и спорт – 14,8 млн. рублей, ДШИ –  15,3 млн. руб. </w:t>
      </w:r>
    </w:p>
    <w:p w:rsidR="005377C8" w:rsidRPr="007E5C1B" w:rsidRDefault="005377C8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Уровень обеспеченности культурно-массовыми и спортивными мероприятиями в районе является достаточно высоким. Мероприятия проводятся практически ежедневно. Всего за 2019 год библиотеками района проведено – 2567 мероприятий (в том </w:t>
      </w:r>
      <w:r w:rsidR="007E5C1B" w:rsidRPr="007E5C1B">
        <w:rPr>
          <w:color w:val="auto"/>
          <w:sz w:val="28"/>
          <w:szCs w:val="28"/>
        </w:rPr>
        <w:t>числе книжных</w:t>
      </w:r>
      <w:r w:rsidRPr="007E5C1B">
        <w:rPr>
          <w:color w:val="auto"/>
          <w:sz w:val="28"/>
          <w:szCs w:val="28"/>
        </w:rPr>
        <w:t xml:space="preserve"> выставок – 1082 (рост – 157), мероприятий в ДШИ – 38 (рост 5), спортивных мероприятий - 178 (рост - 9). Снижение количества мероприятий в домах культуры на 629 произошло по  объективным причинам – в </w:t>
      </w:r>
      <w:proofErr w:type="spellStart"/>
      <w:r w:rsidRPr="007E5C1B">
        <w:rPr>
          <w:color w:val="auto"/>
          <w:sz w:val="28"/>
          <w:szCs w:val="28"/>
        </w:rPr>
        <w:t>Осиновском</w:t>
      </w:r>
      <w:proofErr w:type="spellEnd"/>
      <w:r w:rsidRPr="007E5C1B">
        <w:rPr>
          <w:color w:val="auto"/>
          <w:sz w:val="28"/>
          <w:szCs w:val="28"/>
        </w:rPr>
        <w:t xml:space="preserve"> и </w:t>
      </w:r>
      <w:proofErr w:type="spellStart"/>
      <w:r w:rsidRPr="007E5C1B">
        <w:rPr>
          <w:color w:val="auto"/>
          <w:sz w:val="28"/>
          <w:szCs w:val="28"/>
        </w:rPr>
        <w:t>Десятовском</w:t>
      </w:r>
      <w:proofErr w:type="spellEnd"/>
      <w:r w:rsidRPr="007E5C1B">
        <w:rPr>
          <w:color w:val="auto"/>
          <w:sz w:val="28"/>
          <w:szCs w:val="28"/>
        </w:rPr>
        <w:t xml:space="preserve"> СДК специалисты ушли в декретный отпуск, в </w:t>
      </w:r>
      <w:proofErr w:type="spellStart"/>
      <w:r w:rsidRPr="007E5C1B">
        <w:rPr>
          <w:color w:val="auto"/>
          <w:sz w:val="28"/>
          <w:szCs w:val="28"/>
        </w:rPr>
        <w:t>Еловском</w:t>
      </w:r>
      <w:proofErr w:type="spellEnd"/>
      <w:r w:rsidRPr="007E5C1B">
        <w:rPr>
          <w:color w:val="auto"/>
          <w:sz w:val="28"/>
          <w:szCs w:val="28"/>
        </w:rPr>
        <w:t xml:space="preserve"> и Красноярском СДК после увольнения   заведующих, долгое время не могли найти  замену и  учреждения не работали. Всего за 2019 год домами культуры района проведено 5050 мероприятий, в </w:t>
      </w:r>
      <w:proofErr w:type="spellStart"/>
      <w:r w:rsidRPr="007E5C1B">
        <w:rPr>
          <w:color w:val="auto"/>
          <w:sz w:val="28"/>
          <w:szCs w:val="28"/>
        </w:rPr>
        <w:t>РЦКиД</w:t>
      </w:r>
      <w:proofErr w:type="spellEnd"/>
      <w:r w:rsidRPr="007E5C1B">
        <w:rPr>
          <w:color w:val="auto"/>
          <w:sz w:val="28"/>
          <w:szCs w:val="28"/>
        </w:rPr>
        <w:t xml:space="preserve"> – 970 киносеансов, зрителей – 2765.</w:t>
      </w:r>
      <w:r w:rsidR="00C56956" w:rsidRPr="007E5C1B">
        <w:rPr>
          <w:color w:val="auto"/>
          <w:sz w:val="28"/>
          <w:szCs w:val="28"/>
        </w:rPr>
        <w:t xml:space="preserve"> Число участников клубных формирований 1793 человека.</w:t>
      </w:r>
    </w:p>
    <w:p w:rsidR="005377C8" w:rsidRPr="007E5C1B" w:rsidRDefault="005377C8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lastRenderedPageBreak/>
        <w:t xml:space="preserve">Ежегодно на территориях сельских поселений специалисты </w:t>
      </w:r>
      <w:proofErr w:type="spellStart"/>
      <w:r w:rsidRPr="007E5C1B">
        <w:rPr>
          <w:color w:val="auto"/>
          <w:sz w:val="28"/>
          <w:szCs w:val="28"/>
        </w:rPr>
        <w:t>РЦКиД</w:t>
      </w:r>
      <w:proofErr w:type="spellEnd"/>
      <w:r w:rsidRPr="007E5C1B">
        <w:rPr>
          <w:color w:val="auto"/>
          <w:sz w:val="28"/>
          <w:szCs w:val="28"/>
        </w:rPr>
        <w:t xml:space="preserve"> проводят районные фестивали народного творчества: исполнителей народной песни «</w:t>
      </w:r>
      <w:proofErr w:type="spellStart"/>
      <w:r w:rsidRPr="007E5C1B">
        <w:rPr>
          <w:color w:val="auto"/>
          <w:sz w:val="28"/>
          <w:szCs w:val="28"/>
        </w:rPr>
        <w:t>Осенины</w:t>
      </w:r>
      <w:proofErr w:type="spellEnd"/>
      <w:r w:rsidRPr="007E5C1B">
        <w:rPr>
          <w:color w:val="auto"/>
          <w:sz w:val="28"/>
          <w:szCs w:val="28"/>
        </w:rPr>
        <w:t xml:space="preserve">» и исполнителей эстрадной песни «Золотая россыпь». На базе </w:t>
      </w:r>
      <w:r w:rsidR="002E0955" w:rsidRPr="007E5C1B">
        <w:rPr>
          <w:color w:val="auto"/>
          <w:sz w:val="28"/>
          <w:szCs w:val="28"/>
        </w:rPr>
        <w:t>Р</w:t>
      </w:r>
      <w:r w:rsidRPr="007E5C1B">
        <w:rPr>
          <w:color w:val="auto"/>
          <w:sz w:val="28"/>
          <w:szCs w:val="28"/>
        </w:rPr>
        <w:t>ЦК</w:t>
      </w:r>
      <w:r w:rsidR="002E0955" w:rsidRPr="007E5C1B">
        <w:rPr>
          <w:color w:val="auto"/>
          <w:sz w:val="28"/>
          <w:szCs w:val="28"/>
        </w:rPr>
        <w:t xml:space="preserve"> и </w:t>
      </w:r>
      <w:r w:rsidRPr="007E5C1B">
        <w:rPr>
          <w:color w:val="auto"/>
          <w:sz w:val="28"/>
          <w:szCs w:val="28"/>
        </w:rPr>
        <w:t xml:space="preserve">Д в с. Кожевниково проходят фестивали и конкурсы по разным жанрам.   </w:t>
      </w:r>
    </w:p>
    <w:p w:rsidR="005377C8" w:rsidRPr="007E5C1B" w:rsidRDefault="005377C8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Закрепилась и развивается традиция проводить событийные имиджевые культурные праздники на территориях сельских поселений: </w:t>
      </w:r>
    </w:p>
    <w:p w:rsidR="005377C8" w:rsidRPr="007E5C1B" w:rsidRDefault="005377C8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 в Батурине – «Сабантуй», в Воронове – «Праздник рыбы»,  Песочнодубровка славится национальным чувашским праздником  «</w:t>
      </w:r>
      <w:proofErr w:type="spellStart"/>
      <w:r w:rsidRPr="007E5C1B">
        <w:rPr>
          <w:color w:val="auto"/>
          <w:sz w:val="28"/>
          <w:szCs w:val="28"/>
        </w:rPr>
        <w:t>Акатуй</w:t>
      </w:r>
      <w:proofErr w:type="spellEnd"/>
      <w:r w:rsidRPr="007E5C1B">
        <w:rPr>
          <w:color w:val="auto"/>
          <w:sz w:val="28"/>
          <w:szCs w:val="28"/>
        </w:rPr>
        <w:t xml:space="preserve">», Базой – «Праздником кедра».  </w:t>
      </w:r>
    </w:p>
    <w:p w:rsidR="005377C8" w:rsidRPr="007E5C1B" w:rsidRDefault="005377C8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Успешно организован и проведен </w:t>
      </w:r>
      <w:r w:rsidRPr="007E5C1B">
        <w:rPr>
          <w:color w:val="auto"/>
          <w:sz w:val="28"/>
          <w:szCs w:val="28"/>
          <w:lang w:val="en-US"/>
        </w:rPr>
        <w:t>IV</w:t>
      </w:r>
      <w:r w:rsidRPr="007E5C1B">
        <w:rPr>
          <w:color w:val="auto"/>
          <w:sz w:val="28"/>
          <w:szCs w:val="28"/>
        </w:rPr>
        <w:t xml:space="preserve"> областной Праздник хлеба. В прошедшем году его посетило более 5 тыс. человек. Работало около 20 различных площадок, проведено 14 областных конкурсов, что позволило расширить аудиторию и привлечь делегации из других муниципальных образований области.</w:t>
      </w:r>
    </w:p>
    <w:p w:rsidR="005377C8" w:rsidRPr="007E5C1B" w:rsidRDefault="005377C8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Впервые в 2019 году в рам</w:t>
      </w:r>
      <w:r w:rsidR="0038552B" w:rsidRPr="007E5C1B">
        <w:rPr>
          <w:color w:val="auto"/>
          <w:sz w:val="28"/>
          <w:szCs w:val="28"/>
        </w:rPr>
        <w:t xml:space="preserve">ках проведения Дня защиты детей организована и </w:t>
      </w:r>
      <w:r w:rsidRPr="007E5C1B">
        <w:rPr>
          <w:color w:val="auto"/>
          <w:sz w:val="28"/>
          <w:szCs w:val="28"/>
        </w:rPr>
        <w:t xml:space="preserve"> проведена площадка </w:t>
      </w:r>
      <w:r w:rsidRPr="007E5C1B">
        <w:rPr>
          <w:b/>
          <w:color w:val="auto"/>
          <w:sz w:val="28"/>
          <w:szCs w:val="28"/>
        </w:rPr>
        <w:t>«МАРШРУТ НАДЕЖДЫ И ДОБРА</w:t>
      </w:r>
      <w:r w:rsidRPr="007E5C1B">
        <w:rPr>
          <w:color w:val="auto"/>
          <w:sz w:val="28"/>
          <w:szCs w:val="28"/>
        </w:rPr>
        <w:t xml:space="preserve">» - для детей с ОВЗ. </w:t>
      </w:r>
      <w:r w:rsidR="0038552B" w:rsidRPr="007E5C1B">
        <w:rPr>
          <w:color w:val="auto"/>
          <w:sz w:val="28"/>
          <w:szCs w:val="28"/>
        </w:rPr>
        <w:t>В мероприятии участвовали</w:t>
      </w:r>
      <w:r w:rsidRPr="007E5C1B">
        <w:rPr>
          <w:color w:val="auto"/>
          <w:sz w:val="28"/>
          <w:szCs w:val="28"/>
        </w:rPr>
        <w:t xml:space="preserve"> специалисты производственной компании «ТЕХНОМЕД», которые провели знакомство с функциональными тренажёрами-опорами для детей с ДЦП, взрослых с различными видами параличей, после инсультов и т.д., специалисты коррекционно-развивающего центра «Гармония», благотворительного Фонда «Обыкновенное чудо», Центра социальной защиты населения. На каждой из площадок детям были предложены интересные игры и задания, в которых могли принять участие, как обычные дети, так и с особенностями интеллектуального или физического развития. Каждая зона была доступна для колясочников.</w:t>
      </w:r>
    </w:p>
    <w:p w:rsidR="005377C8" w:rsidRPr="007E5C1B" w:rsidRDefault="005377C8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В 2019 году клубная система района традиционно принимала участие в областном Губернаторском фестивале народного творчества, по итогам которого получено  43 Диплома Лауреатов, в том числе: 2 диплома  Гран-при.  </w:t>
      </w:r>
    </w:p>
    <w:p w:rsidR="005377C8" w:rsidRPr="007E5C1B" w:rsidRDefault="005377C8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Творческие коллективы и мастера декоративно-прикладного искусства принимали участие в областных и международных мероприятиях «Братина», «Праздник топора», выставке – ярмарке «Золотая осень». Презентация района, подготовленная Районным центром культуры на «Золотой осени» заняла первое место в конкурсе презентаций. Диплом и плазменный телевизор – награда за победу в конкурсе презентаций.</w:t>
      </w:r>
    </w:p>
    <w:p w:rsidR="005377C8" w:rsidRPr="007E5C1B" w:rsidRDefault="005377C8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Активизировалась выставочная деятельность. Благодаря этому в ноябре 2019 г. на III   районном слете мастеров ДПТ был создан районный клуб ремесленников</w:t>
      </w:r>
    </w:p>
    <w:p w:rsidR="005377C8" w:rsidRPr="007E5C1B" w:rsidRDefault="005377C8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В целях обеспечения </w:t>
      </w:r>
      <w:r w:rsidRPr="007E5C1B">
        <w:rPr>
          <w:b/>
          <w:color w:val="auto"/>
          <w:sz w:val="28"/>
          <w:szCs w:val="28"/>
        </w:rPr>
        <w:t xml:space="preserve">антитеррористической </w:t>
      </w:r>
      <w:r w:rsidRPr="007E5C1B">
        <w:rPr>
          <w:color w:val="auto"/>
          <w:sz w:val="28"/>
          <w:szCs w:val="28"/>
        </w:rPr>
        <w:t xml:space="preserve">защищенности продолжалось приобретение и монтаж дополнительных видеокамер. Так, в Вороновском сельском доме культуры установлено дополнительно 3 видеокамеры. Установлена тревожная сигнализация в 11 сельских домах культуры на общую сумму 74,459 тыс. рублей. Также приобретены информационные стенды на сумму 37,656 тыс. рублей. В 2019 году продолжилась работа по </w:t>
      </w:r>
      <w:r w:rsidRPr="007E5C1B">
        <w:rPr>
          <w:b/>
          <w:color w:val="auto"/>
          <w:sz w:val="28"/>
          <w:szCs w:val="28"/>
        </w:rPr>
        <w:t xml:space="preserve">обеспечению </w:t>
      </w:r>
      <w:proofErr w:type="spellStart"/>
      <w:r w:rsidRPr="007E5C1B">
        <w:rPr>
          <w:b/>
          <w:color w:val="auto"/>
          <w:sz w:val="28"/>
          <w:szCs w:val="28"/>
        </w:rPr>
        <w:t>безбарьерной</w:t>
      </w:r>
      <w:proofErr w:type="spellEnd"/>
      <w:r w:rsidRPr="007E5C1B">
        <w:rPr>
          <w:b/>
          <w:color w:val="auto"/>
          <w:sz w:val="28"/>
          <w:szCs w:val="28"/>
        </w:rPr>
        <w:t xml:space="preserve"> </w:t>
      </w:r>
      <w:r w:rsidRPr="007E5C1B">
        <w:rPr>
          <w:color w:val="auto"/>
          <w:sz w:val="28"/>
          <w:szCs w:val="28"/>
        </w:rPr>
        <w:t xml:space="preserve">среды в учреждениях культуры района. Приобретено оборудование для </w:t>
      </w:r>
      <w:proofErr w:type="spellStart"/>
      <w:r w:rsidRPr="007E5C1B">
        <w:rPr>
          <w:color w:val="auto"/>
          <w:sz w:val="28"/>
          <w:szCs w:val="28"/>
        </w:rPr>
        <w:t>тиффлокомментирования</w:t>
      </w:r>
      <w:proofErr w:type="spellEnd"/>
      <w:r w:rsidRPr="007E5C1B">
        <w:rPr>
          <w:color w:val="auto"/>
          <w:sz w:val="28"/>
          <w:szCs w:val="28"/>
        </w:rPr>
        <w:t xml:space="preserve"> при организации демонстрации кинопоказа. </w:t>
      </w:r>
    </w:p>
    <w:p w:rsidR="00265E1A" w:rsidRPr="007E5C1B" w:rsidRDefault="00265E1A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Установлены новые кресла в количестве 323 шт. на сумму 1,556 млн. руб. В кинотеатре за 2019 год прошло 870 сеансов, количество зрителей 2765 человек. Сумма поступлений от проведения кинопоказов составила 466,050 тыс. рублей.</w:t>
      </w:r>
    </w:p>
    <w:p w:rsidR="005377C8" w:rsidRPr="007E5C1B" w:rsidRDefault="005377C8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b/>
          <w:color w:val="auto"/>
          <w:sz w:val="28"/>
          <w:szCs w:val="28"/>
        </w:rPr>
        <w:lastRenderedPageBreak/>
        <w:t>В рамках национального проекта «Культура»</w:t>
      </w:r>
      <w:r w:rsidRPr="007E5C1B">
        <w:rPr>
          <w:color w:val="auto"/>
          <w:sz w:val="28"/>
          <w:szCs w:val="28"/>
        </w:rPr>
        <w:t xml:space="preserve"> 28 ноября состоялось торжественное открытие модельной библиотеки в с.</w:t>
      </w:r>
      <w:r w:rsidR="00265E1A" w:rsidRPr="007E5C1B">
        <w:rPr>
          <w:color w:val="auto"/>
          <w:sz w:val="28"/>
          <w:szCs w:val="28"/>
        </w:rPr>
        <w:t xml:space="preserve"> </w:t>
      </w:r>
      <w:r w:rsidRPr="007E5C1B">
        <w:rPr>
          <w:color w:val="auto"/>
          <w:sz w:val="28"/>
          <w:szCs w:val="28"/>
        </w:rPr>
        <w:t xml:space="preserve">Кожевниково, сумма освоенных средств составила 10 млн. рублей. Проект позволил переоснастить центральную библиотеку в современный социально-культурный и досуговый центр. В библиотеке сформирована </w:t>
      </w:r>
      <w:proofErr w:type="spellStart"/>
      <w:r w:rsidRPr="007E5C1B">
        <w:rPr>
          <w:color w:val="auto"/>
          <w:sz w:val="28"/>
          <w:szCs w:val="28"/>
        </w:rPr>
        <w:t>безбарьерная</w:t>
      </w:r>
      <w:proofErr w:type="spellEnd"/>
      <w:r w:rsidRPr="007E5C1B">
        <w:rPr>
          <w:color w:val="auto"/>
          <w:sz w:val="28"/>
          <w:szCs w:val="28"/>
        </w:rPr>
        <w:t xml:space="preserve"> среда, организованы рабочие места для инвалидов, приобретенная мебель мобильного назначения трансформируется, расширяя пространства. В санитарной комнате установлены поручни, проведен ремонт пола.</w:t>
      </w:r>
    </w:p>
    <w:p w:rsidR="005377C8" w:rsidRPr="007E5C1B" w:rsidRDefault="005377C8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36"/>
        </w:rPr>
        <w:t xml:space="preserve">В октябре 2019 года в Кожевниково прошло выездное заседание клуба Юнеско «Содружество </w:t>
      </w:r>
      <w:proofErr w:type="spellStart"/>
      <w:r w:rsidRPr="007E5C1B">
        <w:rPr>
          <w:color w:val="auto"/>
          <w:sz w:val="28"/>
          <w:szCs w:val="36"/>
        </w:rPr>
        <w:t>павленковских</w:t>
      </w:r>
      <w:proofErr w:type="spellEnd"/>
      <w:r w:rsidRPr="007E5C1B">
        <w:rPr>
          <w:color w:val="auto"/>
          <w:sz w:val="28"/>
          <w:szCs w:val="36"/>
        </w:rPr>
        <w:t xml:space="preserve"> библиотек». Профессиональный тур в Кожевниковский район представительной делегации библиотекарей из Кировской области, Екатеринбурга, Челябинской области, Удмуртии, Алтайского края, Новосибирска, Томска был выбран не случайно. На территории нашего района находятся 2 библиотеки в с. Батурино и с. Киреевск, носящие статус «</w:t>
      </w:r>
      <w:proofErr w:type="spellStart"/>
      <w:r w:rsidRPr="007E5C1B">
        <w:rPr>
          <w:color w:val="auto"/>
          <w:sz w:val="28"/>
          <w:szCs w:val="36"/>
        </w:rPr>
        <w:t>павленковские</w:t>
      </w:r>
      <w:proofErr w:type="spellEnd"/>
      <w:r w:rsidRPr="007E5C1B">
        <w:rPr>
          <w:color w:val="auto"/>
          <w:sz w:val="28"/>
          <w:szCs w:val="36"/>
        </w:rPr>
        <w:t xml:space="preserve"> библиотеки» в честь петербургского издателя – просветителя </w:t>
      </w:r>
      <w:proofErr w:type="spellStart"/>
      <w:r w:rsidRPr="007E5C1B">
        <w:rPr>
          <w:color w:val="auto"/>
          <w:sz w:val="28"/>
          <w:szCs w:val="36"/>
        </w:rPr>
        <w:t>Флорентия</w:t>
      </w:r>
      <w:proofErr w:type="spellEnd"/>
      <w:r w:rsidRPr="007E5C1B">
        <w:rPr>
          <w:color w:val="auto"/>
          <w:sz w:val="28"/>
          <w:szCs w:val="36"/>
        </w:rPr>
        <w:t xml:space="preserve"> Федоровича Павленкова.</w:t>
      </w:r>
    </w:p>
    <w:p w:rsidR="005377C8" w:rsidRPr="007E5C1B" w:rsidRDefault="00EB5432" w:rsidP="007E5C1B">
      <w:pPr>
        <w:suppressAutoHyphens/>
        <w:spacing w:after="0" w:line="240" w:lineRule="auto"/>
        <w:ind w:firstLine="709"/>
        <w:jc w:val="both"/>
        <w:rPr>
          <w:b/>
          <w:i/>
          <w:color w:val="auto"/>
          <w:sz w:val="28"/>
          <w:szCs w:val="28"/>
        </w:rPr>
      </w:pPr>
      <w:r w:rsidRPr="007E5C1B">
        <w:rPr>
          <w:b/>
          <w:i/>
          <w:color w:val="auto"/>
          <w:sz w:val="28"/>
          <w:szCs w:val="28"/>
        </w:rPr>
        <w:t xml:space="preserve">В </w:t>
      </w:r>
      <w:r w:rsidR="005377C8" w:rsidRPr="007E5C1B">
        <w:rPr>
          <w:b/>
          <w:i/>
          <w:color w:val="auto"/>
          <w:sz w:val="28"/>
          <w:szCs w:val="28"/>
        </w:rPr>
        <w:t>2019 год</w:t>
      </w:r>
      <w:r w:rsidRPr="007E5C1B">
        <w:rPr>
          <w:b/>
          <w:i/>
          <w:color w:val="auto"/>
          <w:sz w:val="28"/>
          <w:szCs w:val="28"/>
        </w:rPr>
        <w:t>у специалисты библиотек получили следующие награды</w:t>
      </w:r>
      <w:r w:rsidR="005377C8" w:rsidRPr="007E5C1B">
        <w:rPr>
          <w:b/>
          <w:i/>
          <w:color w:val="auto"/>
          <w:sz w:val="28"/>
          <w:szCs w:val="28"/>
        </w:rPr>
        <w:t>:</w:t>
      </w:r>
    </w:p>
    <w:p w:rsidR="005377C8" w:rsidRPr="007E5C1B" w:rsidRDefault="005377C8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- Диплом 2 степени открытого литературного конкурса «Кедр. Он выжить нам помог» в рамках областного эколого-просветительского конкурса «Томск-столица кедра». </w:t>
      </w:r>
    </w:p>
    <w:p w:rsidR="005377C8" w:rsidRPr="007E5C1B" w:rsidRDefault="005377C8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- Диплом 3 степени в областном конкурсе художественного чтения «Пушкин в лицах». </w:t>
      </w:r>
    </w:p>
    <w:p w:rsidR="005377C8" w:rsidRPr="007E5C1B" w:rsidRDefault="005377C8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- Диплом победителя областного конкурса «</w:t>
      </w:r>
      <w:proofErr w:type="spellStart"/>
      <w:r w:rsidRPr="007E5C1B">
        <w:rPr>
          <w:color w:val="auto"/>
          <w:sz w:val="28"/>
          <w:szCs w:val="28"/>
        </w:rPr>
        <w:t>Я.Финансы.Мир</w:t>
      </w:r>
      <w:proofErr w:type="spellEnd"/>
      <w:r w:rsidRPr="007E5C1B">
        <w:rPr>
          <w:color w:val="auto"/>
          <w:sz w:val="28"/>
          <w:szCs w:val="28"/>
        </w:rPr>
        <w:t>» - 2 чел.,</w:t>
      </w:r>
    </w:p>
    <w:p w:rsidR="005377C8" w:rsidRPr="007E5C1B" w:rsidRDefault="005377C8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- Диплом победителя 1 и 2 степени районного конкурса чтецов «Строки, опалённые войной» - 3 чел. (в разных номинациях).</w:t>
      </w:r>
    </w:p>
    <w:p w:rsidR="005377C8" w:rsidRPr="007E5C1B" w:rsidRDefault="005377C8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- Диплом участника и благодарность Международного творческого исследовательского проекта «Библиотека нашего детства» (Новосибирск-</w:t>
      </w:r>
      <w:proofErr w:type="spellStart"/>
      <w:r w:rsidRPr="007E5C1B">
        <w:rPr>
          <w:color w:val="auto"/>
          <w:sz w:val="28"/>
          <w:szCs w:val="28"/>
        </w:rPr>
        <w:t>Алмааты</w:t>
      </w:r>
      <w:proofErr w:type="spellEnd"/>
      <w:r w:rsidRPr="007E5C1B">
        <w:rPr>
          <w:color w:val="auto"/>
          <w:sz w:val="28"/>
          <w:szCs w:val="28"/>
        </w:rPr>
        <w:t xml:space="preserve">-Барнаул-Томск) и другие. </w:t>
      </w:r>
    </w:p>
    <w:p w:rsidR="005377C8" w:rsidRPr="007E5C1B" w:rsidRDefault="005377C8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В Д</w:t>
      </w:r>
      <w:r w:rsidR="00265E1A" w:rsidRPr="007E5C1B">
        <w:rPr>
          <w:color w:val="auto"/>
          <w:sz w:val="28"/>
          <w:szCs w:val="28"/>
        </w:rPr>
        <w:t>етской школе искусств</w:t>
      </w:r>
      <w:r w:rsidRPr="007E5C1B">
        <w:rPr>
          <w:color w:val="auto"/>
          <w:sz w:val="28"/>
          <w:szCs w:val="28"/>
        </w:rPr>
        <w:t xml:space="preserve"> работают 19 преподавателей, из них 3 совместителя, 3 молодых специалиста. Количество обучающихся за 2019 г. составляло 367 человек. </w:t>
      </w:r>
    </w:p>
    <w:p w:rsidR="005377C8" w:rsidRPr="007E5C1B" w:rsidRDefault="005377C8" w:rsidP="007E5C1B">
      <w:pPr>
        <w:pStyle w:val="11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</w:rPr>
        <w:tab/>
        <w:t xml:space="preserve">В школе традиционно работает 7 отделений по видам искусств и группа раннего эстетического развития детей. Стабильно держится контингент обучающихся из сел района – Базоя, Старой Ювалы, Новопокровки </w:t>
      </w:r>
      <w:proofErr w:type="gramStart"/>
      <w:r w:rsidRPr="007E5C1B">
        <w:rPr>
          <w:rFonts w:ascii="Times New Roman" w:hAnsi="Times New Roman"/>
          <w:sz w:val="28"/>
          <w:szCs w:val="28"/>
        </w:rPr>
        <w:t>и  Аркадьева</w:t>
      </w:r>
      <w:proofErr w:type="gramEnd"/>
      <w:r w:rsidRPr="007E5C1B">
        <w:rPr>
          <w:rFonts w:ascii="Times New Roman" w:hAnsi="Times New Roman"/>
          <w:sz w:val="28"/>
          <w:szCs w:val="28"/>
        </w:rPr>
        <w:t>. На базе Уртамской СОШ открыты класс хореографии и класс отделения народных инструментов (баян, гитара).</w:t>
      </w:r>
    </w:p>
    <w:p w:rsidR="005377C8" w:rsidRPr="007E5C1B" w:rsidRDefault="005377C8" w:rsidP="007E5C1B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C1B">
        <w:rPr>
          <w:rFonts w:ascii="Times New Roman" w:hAnsi="Times New Roman" w:cs="Times New Roman"/>
          <w:sz w:val="28"/>
          <w:szCs w:val="28"/>
        </w:rPr>
        <w:t>За отчетный период учащиеся и преподаватели приняли участие в 44 конкурсах различного уровня.</w:t>
      </w:r>
    </w:p>
    <w:p w:rsidR="005377C8" w:rsidRPr="007E5C1B" w:rsidRDefault="005377C8" w:rsidP="007E5C1B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C1B">
        <w:rPr>
          <w:rFonts w:ascii="Times New Roman" w:hAnsi="Times New Roman" w:cs="Times New Roman"/>
          <w:sz w:val="28"/>
          <w:szCs w:val="28"/>
        </w:rPr>
        <w:t>В 2019 году 5 ребят школы участвовали в региональном этапе Всероссийского конкурса рисунков и сочинений «Пишем о театре!» в рамках культурно-социального проекта «Театр - дети», приуроченного Году театра. Беккер Доминика победила в конкурсе «Театр детям» (руководитель — Оксана Бородина), награждение состоялось в Москве.</w:t>
      </w:r>
    </w:p>
    <w:p w:rsidR="005377C8" w:rsidRPr="007E5C1B" w:rsidRDefault="005377C8" w:rsidP="007E5C1B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C1B">
        <w:rPr>
          <w:rFonts w:ascii="Times New Roman" w:hAnsi="Times New Roman" w:cs="Times New Roman"/>
          <w:sz w:val="28"/>
          <w:szCs w:val="28"/>
        </w:rPr>
        <w:t>Четверо обучающихся прошли региональный этап Всероссийской культурно-просветительской акции для одаренных детей «Всероссийский фестиваль юных художников «УНИКУМ». Тема фестиваля: «Новое в жизни Российских регионов глазами юных художников и фотохудожников».</w:t>
      </w:r>
    </w:p>
    <w:p w:rsidR="005377C8" w:rsidRPr="007E5C1B" w:rsidRDefault="005377C8" w:rsidP="007E5C1B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C1B">
        <w:rPr>
          <w:rFonts w:ascii="Times New Roman" w:hAnsi="Times New Roman" w:cs="Times New Roman"/>
          <w:sz w:val="28"/>
          <w:szCs w:val="28"/>
        </w:rPr>
        <w:t>Аникин Роман вышел в финал Фестиваля в категории «Фотография» с работой: «Молодцы».  В ноябре 2019 года Роман ездил на награждение в г. Санкт-Петербург.</w:t>
      </w:r>
    </w:p>
    <w:p w:rsidR="005377C8" w:rsidRPr="007E5C1B" w:rsidRDefault="005377C8" w:rsidP="007E5C1B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7E5C1B">
        <w:rPr>
          <w:sz w:val="28"/>
          <w:szCs w:val="28"/>
        </w:rPr>
        <w:lastRenderedPageBreak/>
        <w:t>По результатам ежегодного рейтинга среди учреждений дополнительного образования Томской области в сфере культуры за 2019 год Кожевниковская ДШИ вошла в 10-ку, из сельских школ Кожевниковская ДШИ в первой 3-ке.</w:t>
      </w:r>
    </w:p>
    <w:p w:rsidR="005377C8" w:rsidRPr="007E5C1B" w:rsidRDefault="005377C8" w:rsidP="007E5C1B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C1B">
        <w:rPr>
          <w:rFonts w:ascii="Times New Roman" w:hAnsi="Times New Roman" w:cs="Times New Roman"/>
          <w:sz w:val="28"/>
          <w:szCs w:val="28"/>
        </w:rPr>
        <w:t>В декабре 2019 года МКУ ДО «Кожевниковская школа искусств» отметила свой 60-летний юбилей.</w:t>
      </w:r>
    </w:p>
    <w:p w:rsidR="005377C8" w:rsidRPr="007E5C1B" w:rsidRDefault="005377C8" w:rsidP="007E5C1B">
      <w:pPr>
        <w:suppressAutoHyphens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7E5C1B">
        <w:rPr>
          <w:bCs/>
          <w:color w:val="auto"/>
          <w:sz w:val="28"/>
          <w:szCs w:val="28"/>
        </w:rPr>
        <w:t>Как известно, одним из ориентиров сохранения и укрепления здоровья является спорт.</w:t>
      </w:r>
    </w:p>
    <w:p w:rsidR="005377C8" w:rsidRPr="007E5C1B" w:rsidRDefault="005377C8" w:rsidP="007E5C1B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1B">
        <w:rPr>
          <w:sz w:val="28"/>
          <w:szCs w:val="28"/>
        </w:rPr>
        <w:t>На территории Ко</w:t>
      </w:r>
      <w:r w:rsidR="00D2539A" w:rsidRPr="007E5C1B">
        <w:rPr>
          <w:sz w:val="28"/>
          <w:szCs w:val="28"/>
        </w:rPr>
        <w:t>жевниковского района расположено</w:t>
      </w:r>
      <w:r w:rsidRPr="007E5C1B">
        <w:rPr>
          <w:sz w:val="28"/>
          <w:szCs w:val="28"/>
        </w:rPr>
        <w:t xml:space="preserve"> 63 спортивн</w:t>
      </w:r>
      <w:r w:rsidR="00D2539A" w:rsidRPr="007E5C1B">
        <w:rPr>
          <w:sz w:val="28"/>
          <w:szCs w:val="28"/>
        </w:rPr>
        <w:t>ое</w:t>
      </w:r>
      <w:r w:rsidRPr="007E5C1B">
        <w:rPr>
          <w:sz w:val="28"/>
          <w:szCs w:val="28"/>
        </w:rPr>
        <w:t xml:space="preserve"> сооружени</w:t>
      </w:r>
      <w:r w:rsidR="00D2539A" w:rsidRPr="007E5C1B">
        <w:rPr>
          <w:sz w:val="28"/>
          <w:szCs w:val="28"/>
        </w:rPr>
        <w:t>е</w:t>
      </w:r>
      <w:r w:rsidRPr="007E5C1B">
        <w:rPr>
          <w:sz w:val="28"/>
          <w:szCs w:val="28"/>
        </w:rPr>
        <w:t>, позволяющ</w:t>
      </w:r>
      <w:r w:rsidR="00D2539A" w:rsidRPr="007E5C1B">
        <w:rPr>
          <w:sz w:val="28"/>
          <w:szCs w:val="28"/>
        </w:rPr>
        <w:t>ее</w:t>
      </w:r>
      <w:r w:rsidRPr="007E5C1B">
        <w:rPr>
          <w:sz w:val="28"/>
          <w:szCs w:val="28"/>
        </w:rPr>
        <w:t xml:space="preserve"> организовывать физкультурно-оздоровительную работу с населением по месту жительства.</w:t>
      </w:r>
    </w:p>
    <w:p w:rsidR="005377C8" w:rsidRPr="007E5C1B" w:rsidRDefault="005377C8" w:rsidP="007E5C1B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1B">
        <w:rPr>
          <w:sz w:val="28"/>
          <w:szCs w:val="28"/>
        </w:rPr>
        <w:t xml:space="preserve">В 2019 году на территории Кожевниковского района проведено более 169 районных, межмуниципальных и областных соревнований. </w:t>
      </w:r>
    </w:p>
    <w:p w:rsidR="005377C8" w:rsidRPr="007E5C1B" w:rsidRDefault="005377C8" w:rsidP="007E5C1B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1B">
        <w:rPr>
          <w:sz w:val="28"/>
          <w:szCs w:val="28"/>
        </w:rPr>
        <w:t>В межрегиональных соревнованиях приняли участие 93 человека, из них 38 призеров. Во всероссийских соревнованиях приняли участие 54 человека, из них 4 призера.</w:t>
      </w:r>
    </w:p>
    <w:p w:rsidR="005377C8" w:rsidRPr="007E5C1B" w:rsidRDefault="005377C8" w:rsidP="007E5C1B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1B">
        <w:rPr>
          <w:sz w:val="28"/>
          <w:szCs w:val="28"/>
        </w:rPr>
        <w:t>По итогам 2019 года спортсменам нашего района удалось у</w:t>
      </w:r>
      <w:r w:rsidRPr="007E5C1B">
        <w:rPr>
          <w:sz w:val="28"/>
          <w:szCs w:val="36"/>
        </w:rPr>
        <w:t>спешно выступить на областных летних и зимних спортивных играх: на «Снежных узорах» - 1 место, «Стадион для всех» - 3 место.</w:t>
      </w:r>
    </w:p>
    <w:p w:rsidR="005377C8" w:rsidRPr="007E5C1B" w:rsidRDefault="005377C8" w:rsidP="007E5C1B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1B">
        <w:rPr>
          <w:sz w:val="28"/>
          <w:szCs w:val="28"/>
        </w:rPr>
        <w:t>Благодаря областному проекту «100 площадок ГТО» в 2019 году произошло увеличение спортивных сооружений за счет ввода в эксплуатацию четырех спортивных площадок для подготовки и сдачи норм ГТО, которые были построены в Малиновском, Новопокровском и Кожевниковском сельских поселениях на общую сумму 1,6 млн. руб.</w:t>
      </w:r>
    </w:p>
    <w:p w:rsidR="005377C8" w:rsidRPr="007E5C1B" w:rsidRDefault="005377C8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36"/>
        </w:rPr>
      </w:pPr>
      <w:r w:rsidRPr="007E5C1B">
        <w:rPr>
          <w:color w:val="auto"/>
          <w:sz w:val="28"/>
          <w:szCs w:val="36"/>
        </w:rPr>
        <w:t>В тестировании для сдачи норм ГТО приняли участие 150 жителей района. Получено 68 знаков ГТО: 30 - бронза, 26 – серебро, 17 – золото, обращаюсь ко всем присутствующим организациям, всем коллективам, принять личное участие в сдаче норм ГТО в 2020 году.</w:t>
      </w:r>
    </w:p>
    <w:p w:rsidR="00C176D2" w:rsidRPr="007E5C1B" w:rsidRDefault="00C176D2" w:rsidP="007E5C1B">
      <w:pPr>
        <w:pStyle w:val="a7"/>
        <w:suppressAutoHyphens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7E5C1B">
        <w:rPr>
          <w:bCs/>
          <w:color w:val="auto"/>
          <w:sz w:val="28"/>
          <w:szCs w:val="28"/>
        </w:rPr>
        <w:t xml:space="preserve">Не без внимания находится так же и маломобильная группа населения. Для занятий с данной категорией имеется свой ресурс на месте, так же благодаря активной работе тренеров и тесному контакту с Федерацией спорта лиц с поражением опорно-двигательного аппарата Томской области, фондом </w:t>
      </w:r>
      <w:r w:rsidR="007E5C1B" w:rsidRPr="007E5C1B">
        <w:rPr>
          <w:bCs/>
          <w:color w:val="auto"/>
          <w:sz w:val="28"/>
          <w:szCs w:val="28"/>
        </w:rPr>
        <w:t>поддержки инвалидов</w:t>
      </w:r>
      <w:r w:rsidRPr="007E5C1B">
        <w:rPr>
          <w:bCs/>
          <w:color w:val="auto"/>
          <w:sz w:val="28"/>
          <w:szCs w:val="28"/>
        </w:rPr>
        <w:t xml:space="preserve"> «Единая страна» на территории Кожевниковского района регулярно проводится детская спортивная гонка «Лыжня здоровья» посвященная поддержке нашей землячки находящейся в составе параолимпийской сборной России Михеевой Юлии. В этой же категории участников воспитанник нашей ДЮСШ Мартынов Данил является МС по легкой атлетике тренируется и защищает честь района на соревнованиях разного уровня по программе специальной олимпиады. В 2019 году Данил вошёл в сборную Томской области</w:t>
      </w:r>
      <w:r w:rsidR="00D2539A" w:rsidRPr="007E5C1B">
        <w:rPr>
          <w:bCs/>
          <w:color w:val="auto"/>
          <w:sz w:val="28"/>
          <w:szCs w:val="28"/>
        </w:rPr>
        <w:t>. В</w:t>
      </w:r>
      <w:r w:rsidRPr="007E5C1B">
        <w:rPr>
          <w:bCs/>
          <w:color w:val="auto"/>
          <w:sz w:val="28"/>
          <w:szCs w:val="28"/>
        </w:rPr>
        <w:t xml:space="preserve">ключен в состав спортивной элиты Томской области и награжден Губернаторской премией. </w:t>
      </w:r>
    </w:p>
    <w:p w:rsidR="00F2204A" w:rsidRPr="007E5C1B" w:rsidRDefault="00F2204A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В 2019 году доходная часть консолидированного бюджета района составила 973,4 млн. рублей или 92 % к плану 2019 года, что на 147,8  млн. больше уровня 2018 года. </w:t>
      </w:r>
    </w:p>
    <w:p w:rsidR="00F2204A" w:rsidRPr="007E5C1B" w:rsidRDefault="00F2204A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Расходы бюджета составили 978,8 млн. руб. или 90,7 % к плану</w:t>
      </w:r>
      <w:r w:rsidR="008B445E" w:rsidRPr="007E5C1B">
        <w:rPr>
          <w:color w:val="auto"/>
          <w:sz w:val="28"/>
          <w:szCs w:val="28"/>
        </w:rPr>
        <w:t xml:space="preserve"> (в связи с тем, что сроки строительства детского сада увеличились, заявленная потребность оплаты</w:t>
      </w:r>
      <w:r w:rsidR="004F69E7" w:rsidRPr="007E5C1B">
        <w:rPr>
          <w:color w:val="auto"/>
          <w:sz w:val="28"/>
          <w:szCs w:val="28"/>
        </w:rPr>
        <w:t xml:space="preserve"> выполненных работ оказалась меньше фактической)</w:t>
      </w:r>
      <w:r w:rsidRPr="007E5C1B">
        <w:rPr>
          <w:color w:val="auto"/>
          <w:sz w:val="28"/>
          <w:szCs w:val="28"/>
        </w:rPr>
        <w:t xml:space="preserve">. </w:t>
      </w:r>
    </w:p>
    <w:p w:rsidR="00F2204A" w:rsidRPr="007E5C1B" w:rsidRDefault="00F2204A" w:rsidP="007E5C1B">
      <w:pPr>
        <w:suppressAutoHyphens/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lastRenderedPageBreak/>
        <w:t>Структура доходов консолидированного бюджета характеризуется следующими показателями:</w:t>
      </w:r>
    </w:p>
    <w:p w:rsidR="00F2204A" w:rsidRPr="007E5C1B" w:rsidRDefault="00F2204A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Налоговые и неналоговые доходы составили – 182,6 млн. рублей (18,8 %) </w:t>
      </w:r>
      <w:r w:rsidR="00E41AEA" w:rsidRPr="007E5C1B">
        <w:rPr>
          <w:color w:val="auto"/>
          <w:sz w:val="28"/>
          <w:szCs w:val="28"/>
        </w:rPr>
        <w:t xml:space="preserve"> </w:t>
      </w:r>
      <w:r w:rsidR="00E87ED7" w:rsidRPr="007E5C1B">
        <w:rPr>
          <w:color w:val="auto"/>
          <w:sz w:val="28"/>
          <w:szCs w:val="28"/>
        </w:rPr>
        <w:t xml:space="preserve">рост к 2018 году 3,2%. </w:t>
      </w:r>
      <w:r w:rsidRPr="007E5C1B">
        <w:rPr>
          <w:color w:val="auto"/>
          <w:sz w:val="28"/>
          <w:szCs w:val="28"/>
        </w:rPr>
        <w:t xml:space="preserve">Финансовая  помощь из вышестоящих бюджетов пополнила бюджет в сумме – 790,7 млн. рублей (81,2 %) </w:t>
      </w:r>
    </w:p>
    <w:p w:rsidR="00F2204A" w:rsidRPr="007E5C1B" w:rsidRDefault="00F2204A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Налоговые доходы составляют 156,1 млн. руб.,  исполнение плана  2019 года на 101,4%, дополнительно получено в бюджет 2,3 млн. рублей. Неналоговые доходы поступили в сумме 26,5 млн. руб., или 101,4 %, дополнительно к плану 0,4 млн. руб.</w:t>
      </w:r>
    </w:p>
    <w:p w:rsidR="00B17EEC" w:rsidRPr="007E5C1B" w:rsidRDefault="00F2204A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Собственные доходы сельских поселений исполнены в сумме 45,4 млн. рублей или 99,7 % к плану 2019 года. Трем поселениям из восьми не удалось достигнуть плановых назначений, при минимальном уровне собираемости  95 % .</w:t>
      </w:r>
      <w:r w:rsidR="00B17EEC" w:rsidRPr="007E5C1B">
        <w:rPr>
          <w:color w:val="auto"/>
          <w:sz w:val="28"/>
          <w:szCs w:val="28"/>
        </w:rPr>
        <w:t xml:space="preserve"> </w:t>
      </w:r>
    </w:p>
    <w:p w:rsidR="00B17EEC" w:rsidRPr="007E5C1B" w:rsidRDefault="00B17EEC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Недополучили </w:t>
      </w:r>
      <w:r w:rsidR="007E5C1B" w:rsidRPr="007E5C1B">
        <w:rPr>
          <w:color w:val="auto"/>
          <w:sz w:val="28"/>
          <w:szCs w:val="28"/>
        </w:rPr>
        <w:t>доходов:</w:t>
      </w:r>
    </w:p>
    <w:p w:rsidR="00B17EEC" w:rsidRPr="007E5C1B" w:rsidRDefault="0015180F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- </w:t>
      </w:r>
      <w:r w:rsidR="00F2204A" w:rsidRPr="007E5C1B">
        <w:rPr>
          <w:color w:val="auto"/>
          <w:sz w:val="28"/>
          <w:szCs w:val="28"/>
        </w:rPr>
        <w:t xml:space="preserve">Вороновское </w:t>
      </w:r>
      <w:r w:rsidR="00B17EEC" w:rsidRPr="007E5C1B">
        <w:rPr>
          <w:color w:val="auto"/>
          <w:sz w:val="28"/>
          <w:szCs w:val="28"/>
        </w:rPr>
        <w:t>п</w:t>
      </w:r>
      <w:r w:rsidR="00F2204A" w:rsidRPr="007E5C1B">
        <w:rPr>
          <w:color w:val="auto"/>
          <w:sz w:val="28"/>
          <w:szCs w:val="28"/>
        </w:rPr>
        <w:t xml:space="preserve">оселение </w:t>
      </w:r>
      <w:r w:rsidR="00B17EEC" w:rsidRPr="007E5C1B">
        <w:rPr>
          <w:color w:val="auto"/>
          <w:sz w:val="28"/>
          <w:szCs w:val="28"/>
        </w:rPr>
        <w:t xml:space="preserve">- </w:t>
      </w:r>
      <w:r w:rsidR="00F2204A" w:rsidRPr="007E5C1B">
        <w:rPr>
          <w:color w:val="auto"/>
          <w:sz w:val="28"/>
          <w:szCs w:val="28"/>
        </w:rPr>
        <w:t xml:space="preserve">земельный налог </w:t>
      </w:r>
      <w:r w:rsidR="00B17EEC" w:rsidRPr="007E5C1B">
        <w:rPr>
          <w:color w:val="auto"/>
          <w:sz w:val="28"/>
          <w:szCs w:val="28"/>
        </w:rPr>
        <w:t xml:space="preserve">в сумме </w:t>
      </w:r>
      <w:r w:rsidR="00F2204A" w:rsidRPr="007E5C1B">
        <w:rPr>
          <w:color w:val="auto"/>
          <w:sz w:val="28"/>
          <w:szCs w:val="28"/>
        </w:rPr>
        <w:t xml:space="preserve">266 т.р; </w:t>
      </w:r>
    </w:p>
    <w:p w:rsidR="0015180F" w:rsidRPr="007E5C1B" w:rsidRDefault="0015180F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- </w:t>
      </w:r>
      <w:r w:rsidR="00F2204A" w:rsidRPr="007E5C1B">
        <w:rPr>
          <w:color w:val="auto"/>
          <w:sz w:val="28"/>
          <w:szCs w:val="28"/>
        </w:rPr>
        <w:t>Кожевниковское</w:t>
      </w:r>
      <w:r w:rsidRPr="007E5C1B">
        <w:rPr>
          <w:color w:val="auto"/>
          <w:sz w:val="28"/>
          <w:szCs w:val="28"/>
        </w:rPr>
        <w:t xml:space="preserve"> -</w:t>
      </w:r>
      <w:r w:rsidR="00F2204A" w:rsidRPr="007E5C1B">
        <w:rPr>
          <w:color w:val="auto"/>
          <w:sz w:val="28"/>
          <w:szCs w:val="28"/>
        </w:rPr>
        <w:t xml:space="preserve">  земельный налог – 257 т.р.</w:t>
      </w:r>
      <w:r w:rsidR="00B17EEC" w:rsidRPr="007E5C1B">
        <w:rPr>
          <w:color w:val="auto"/>
          <w:sz w:val="28"/>
          <w:szCs w:val="28"/>
        </w:rPr>
        <w:t xml:space="preserve"> и</w:t>
      </w:r>
      <w:r w:rsidR="00F2204A" w:rsidRPr="007E5C1B">
        <w:rPr>
          <w:color w:val="auto"/>
          <w:sz w:val="28"/>
          <w:szCs w:val="28"/>
        </w:rPr>
        <w:t xml:space="preserve"> </w:t>
      </w:r>
      <w:r w:rsidR="00B17EEC" w:rsidRPr="007E5C1B">
        <w:rPr>
          <w:color w:val="auto"/>
          <w:sz w:val="28"/>
          <w:szCs w:val="28"/>
        </w:rPr>
        <w:t>н</w:t>
      </w:r>
      <w:r w:rsidR="00F2204A" w:rsidRPr="007E5C1B">
        <w:rPr>
          <w:color w:val="auto"/>
          <w:sz w:val="28"/>
          <w:szCs w:val="28"/>
        </w:rPr>
        <w:t xml:space="preserve">алог на имущество ФЛ </w:t>
      </w:r>
      <w:r w:rsidR="00B17EEC" w:rsidRPr="007E5C1B">
        <w:rPr>
          <w:color w:val="auto"/>
          <w:sz w:val="28"/>
          <w:szCs w:val="28"/>
        </w:rPr>
        <w:t>-</w:t>
      </w:r>
      <w:r w:rsidRPr="007E5C1B">
        <w:rPr>
          <w:color w:val="auto"/>
          <w:sz w:val="28"/>
          <w:szCs w:val="28"/>
        </w:rPr>
        <w:t xml:space="preserve"> 389 т.р.;</w:t>
      </w:r>
    </w:p>
    <w:p w:rsidR="0015180F" w:rsidRPr="007E5C1B" w:rsidRDefault="0015180F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- </w:t>
      </w:r>
      <w:r w:rsidR="00F2204A" w:rsidRPr="007E5C1B">
        <w:rPr>
          <w:color w:val="auto"/>
          <w:sz w:val="28"/>
          <w:szCs w:val="28"/>
        </w:rPr>
        <w:t xml:space="preserve">Новопокровское </w:t>
      </w:r>
      <w:proofErr w:type="spellStart"/>
      <w:r w:rsidR="00F2204A" w:rsidRPr="007E5C1B">
        <w:rPr>
          <w:color w:val="auto"/>
          <w:sz w:val="28"/>
          <w:szCs w:val="28"/>
        </w:rPr>
        <w:t>с.п</w:t>
      </w:r>
      <w:proofErr w:type="spellEnd"/>
      <w:r w:rsidR="00F2204A" w:rsidRPr="007E5C1B">
        <w:rPr>
          <w:color w:val="auto"/>
          <w:sz w:val="28"/>
          <w:szCs w:val="28"/>
        </w:rPr>
        <w:t>.</w:t>
      </w:r>
      <w:r w:rsidRPr="007E5C1B">
        <w:rPr>
          <w:color w:val="auto"/>
          <w:sz w:val="28"/>
          <w:szCs w:val="28"/>
        </w:rPr>
        <w:t xml:space="preserve"> -</w:t>
      </w:r>
      <w:r w:rsidR="00F2204A" w:rsidRPr="007E5C1B">
        <w:rPr>
          <w:color w:val="auto"/>
          <w:sz w:val="28"/>
          <w:szCs w:val="28"/>
        </w:rPr>
        <w:t xml:space="preserve"> по земельному налогу </w:t>
      </w:r>
      <w:r w:rsidRPr="007E5C1B">
        <w:rPr>
          <w:color w:val="auto"/>
          <w:sz w:val="28"/>
          <w:szCs w:val="28"/>
        </w:rPr>
        <w:t>не выполнили план  на 80 т.р.;</w:t>
      </w:r>
    </w:p>
    <w:p w:rsidR="00F2204A" w:rsidRPr="007E5C1B" w:rsidRDefault="00F2204A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Главам сельских поселений следует более ответственно подходить к вопросу наполнения местного бюджета.</w:t>
      </w:r>
    </w:p>
    <w:p w:rsidR="00F2204A" w:rsidRPr="007E5C1B" w:rsidRDefault="00F2204A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Налог на доходы физических лиц занимает самую большую долю в консолидированном бюджете, зачисляется в бюджет с учетом дополнительного норматива, поступающего взамен дотации на выравнивание бюджетной обеспеченности. В 2019 году этот налог поступил в бюджет в сумме 120,4 млн. рублей. План исполнен на 101,8 % </w:t>
      </w:r>
    </w:p>
    <w:p w:rsidR="00F2204A" w:rsidRPr="007E5C1B" w:rsidRDefault="00F2204A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Прирост налога по годам объясняется причиной увеличения фонда оплаты труда в бюджетной сфере, и достижения целевых показателей по Указам президента РФ. Также оказывает влияние рост минимального размера оплаты труда.</w:t>
      </w:r>
    </w:p>
    <w:p w:rsidR="00F2204A" w:rsidRPr="007E5C1B" w:rsidRDefault="00F2204A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Акцизы на нефтепродукты в 2019 году пополнили бюджет на сумму 12,6 млн. рублей (104 % от плана), больше прошлогоднего показателя на 1,9 млн. рублей. За три прошедших года увеличение поступлений по акцизам в бюджет произошло на 3 млн. рублей. Этот доходный источник является составляющей частью дорожных фондов.</w:t>
      </w:r>
    </w:p>
    <w:p w:rsidR="00F2204A" w:rsidRPr="007E5C1B" w:rsidRDefault="00F2204A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Налоги на совокупный доход</w:t>
      </w:r>
    </w:p>
    <w:p w:rsidR="00F2204A" w:rsidRPr="007E5C1B" w:rsidRDefault="00F2204A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Доходы бюджета от налогов по упрощённой системе налогообложения в 2019 году поступили в сумме 2,5 млн. рублей, рост поступлений в бюджет района на 64 тыс. рублей.</w:t>
      </w:r>
    </w:p>
    <w:p w:rsidR="00F2204A" w:rsidRPr="007E5C1B" w:rsidRDefault="00F2204A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Единый налог на вменённый доход за 2019 год пополнил бюджет на сумму 5,7 млн. рублей, данный показатель повысился относительно прошлого года на 400 тыс. рублей. </w:t>
      </w:r>
    </w:p>
    <w:p w:rsidR="00F2204A" w:rsidRPr="007E5C1B" w:rsidRDefault="00F2204A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В сравнении с предыдущими годами поступления неодинаково, по причине перехода налогоплательщиков с одной системы на другую. Также влияет общее снижение количества плательщиков, использующих данные системы налогообложения.</w:t>
      </w:r>
    </w:p>
    <w:p w:rsidR="00F2204A" w:rsidRPr="007E5C1B" w:rsidRDefault="00F2204A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Налог на имущество физических лиц пополнил бюджет в сумме 2,5 млн. рублей, плановый показатель не исполнен на 13 %. Одна из причин заключается в возвратах из бюджета физическим лицам сумм излишне уплаченных за три предыдущих года. С учетом пересчета стоимости имущества с инвентаризационной на кадастровую стоимость.</w:t>
      </w:r>
    </w:p>
    <w:p w:rsidR="00F2204A" w:rsidRPr="007E5C1B" w:rsidRDefault="00F2204A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lastRenderedPageBreak/>
        <w:t>Расходы консолидированного бюджета МО «Кожевниковский район» за 2019 год составили 978,8 млн. рублей.</w:t>
      </w:r>
    </w:p>
    <w:p w:rsidR="00F2204A" w:rsidRPr="007E5C1B" w:rsidRDefault="00F2204A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Наибольший удельный вес в структуре исполнения расходов занимают расходы на образование – 541,7 млн. руб. или 55,3%, национальную экономику – 113,5 млн. руб. или 11,6%. Удельный вес остальных расходов в их общем объеме выглядит следующим образом: культура –</w:t>
      </w:r>
      <w:r w:rsidR="0015180F" w:rsidRPr="007E5C1B">
        <w:rPr>
          <w:color w:val="auto"/>
          <w:sz w:val="28"/>
          <w:szCs w:val="28"/>
        </w:rPr>
        <w:t>7,1%</w:t>
      </w:r>
      <w:r w:rsidRPr="007E5C1B">
        <w:rPr>
          <w:color w:val="auto"/>
          <w:sz w:val="28"/>
          <w:szCs w:val="28"/>
        </w:rPr>
        <w:t xml:space="preserve">, общегосударственные вопросы – </w:t>
      </w:r>
      <w:r w:rsidR="0015180F" w:rsidRPr="007E5C1B">
        <w:rPr>
          <w:color w:val="auto"/>
          <w:sz w:val="28"/>
          <w:szCs w:val="28"/>
        </w:rPr>
        <w:t>9%</w:t>
      </w:r>
      <w:r w:rsidRPr="007E5C1B">
        <w:rPr>
          <w:color w:val="auto"/>
          <w:sz w:val="28"/>
          <w:szCs w:val="28"/>
        </w:rPr>
        <w:t>, социальная политика – 6,7%, физическая кул</w:t>
      </w:r>
      <w:r w:rsidR="00044F14" w:rsidRPr="007E5C1B">
        <w:rPr>
          <w:color w:val="auto"/>
          <w:sz w:val="28"/>
          <w:szCs w:val="28"/>
        </w:rPr>
        <w:t>ьтура и спорт – 1,6%</w:t>
      </w:r>
      <w:r w:rsidRPr="007E5C1B">
        <w:rPr>
          <w:color w:val="auto"/>
          <w:sz w:val="28"/>
          <w:szCs w:val="28"/>
        </w:rPr>
        <w:t>, жилищно-коммунальное хозяйство –</w:t>
      </w:r>
      <w:r w:rsidR="00044F14" w:rsidRPr="007E5C1B">
        <w:rPr>
          <w:color w:val="auto"/>
          <w:sz w:val="28"/>
          <w:szCs w:val="28"/>
        </w:rPr>
        <w:t xml:space="preserve"> </w:t>
      </w:r>
      <w:r w:rsidRPr="007E5C1B">
        <w:rPr>
          <w:color w:val="auto"/>
          <w:sz w:val="28"/>
          <w:szCs w:val="28"/>
        </w:rPr>
        <w:t xml:space="preserve">0,2 %, межбюджетные трансферты </w:t>
      </w:r>
      <w:r w:rsidR="00044F14" w:rsidRPr="007E5C1B">
        <w:rPr>
          <w:color w:val="auto"/>
          <w:sz w:val="28"/>
          <w:szCs w:val="28"/>
        </w:rPr>
        <w:t>- 4,2 %.</w:t>
      </w:r>
    </w:p>
    <w:p w:rsidR="00D2539A" w:rsidRPr="007E5C1B" w:rsidRDefault="00F2204A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Большое внимание Администрацией района уделяется эффективному использованию муниципального имущества и земельных ресурсов. </w:t>
      </w:r>
    </w:p>
    <w:p w:rsidR="00F2204A" w:rsidRPr="007E5C1B" w:rsidRDefault="00F2204A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</w:rPr>
      </w:pPr>
      <w:r w:rsidRPr="007E5C1B">
        <w:rPr>
          <w:color w:val="auto"/>
          <w:sz w:val="28"/>
          <w:szCs w:val="28"/>
        </w:rPr>
        <w:t xml:space="preserve">В рамках полномочий по владению, пользованию и распоряжению имуществом, находящимся в собственности муниципального района сформированы и ведутся реестры недвижимого имущества муниципального района. </w:t>
      </w:r>
      <w:r w:rsidRPr="007E5C1B">
        <w:rPr>
          <w:color w:val="auto"/>
          <w:sz w:val="28"/>
        </w:rPr>
        <w:t>Организовано и проведено 8 аукционов. В соответствии с утвержденными план</w:t>
      </w:r>
      <w:r w:rsidR="00C176D2" w:rsidRPr="007E5C1B">
        <w:rPr>
          <w:color w:val="auto"/>
          <w:sz w:val="28"/>
        </w:rPr>
        <w:t>ами</w:t>
      </w:r>
      <w:r w:rsidR="00D2539A" w:rsidRPr="007E5C1B">
        <w:rPr>
          <w:color w:val="auto"/>
          <w:sz w:val="28"/>
        </w:rPr>
        <w:t xml:space="preserve"> приватизации </w:t>
      </w:r>
      <w:r w:rsidRPr="007E5C1B">
        <w:rPr>
          <w:color w:val="auto"/>
          <w:sz w:val="28"/>
        </w:rPr>
        <w:t>подлежало приватизации 9 объектов недвижимого и движимого имущества, из которых приватизировано 2 объекта имущества, по 7-ми объектам продажа будет объявлена в 2020 году</w:t>
      </w:r>
      <w:r w:rsidR="00C176D2" w:rsidRPr="007E5C1B">
        <w:rPr>
          <w:color w:val="auto"/>
          <w:sz w:val="28"/>
        </w:rPr>
        <w:t xml:space="preserve"> </w:t>
      </w:r>
      <w:r w:rsidR="007E5C1B" w:rsidRPr="007E5C1B">
        <w:rPr>
          <w:color w:val="auto"/>
          <w:sz w:val="28"/>
        </w:rPr>
        <w:t>(в</w:t>
      </w:r>
      <w:r w:rsidR="00D2539A" w:rsidRPr="007E5C1B">
        <w:rPr>
          <w:color w:val="auto"/>
          <w:sz w:val="28"/>
        </w:rPr>
        <w:t xml:space="preserve"> </w:t>
      </w:r>
      <w:r w:rsidR="00C176D2" w:rsidRPr="007E5C1B">
        <w:rPr>
          <w:color w:val="auto"/>
          <w:sz w:val="28"/>
        </w:rPr>
        <w:t>связи с не</w:t>
      </w:r>
      <w:r w:rsidR="00D2539A" w:rsidRPr="007E5C1B">
        <w:rPr>
          <w:color w:val="auto"/>
          <w:sz w:val="28"/>
        </w:rPr>
        <w:t xml:space="preserve"> </w:t>
      </w:r>
      <w:r w:rsidR="00C176D2" w:rsidRPr="007E5C1B">
        <w:rPr>
          <w:color w:val="auto"/>
          <w:sz w:val="28"/>
        </w:rPr>
        <w:t>ликвидностью лотов)</w:t>
      </w:r>
      <w:r w:rsidRPr="007E5C1B">
        <w:rPr>
          <w:color w:val="auto"/>
          <w:sz w:val="28"/>
        </w:rPr>
        <w:t>.</w:t>
      </w:r>
    </w:p>
    <w:p w:rsidR="00F2204A" w:rsidRPr="007E5C1B" w:rsidRDefault="00F2204A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В результате проведенной работы поступления от приватизации муниципального имущества составили 89,8 тыс. руб., от сдачи имущества в аренду – 215,4 тыс. руб.</w:t>
      </w:r>
    </w:p>
    <w:p w:rsidR="00F2204A" w:rsidRPr="007E5C1B" w:rsidRDefault="00F2204A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В области управления земельными ресурсами заключено 65 договоров аренды земельных участков общей площадью 2099</w:t>
      </w:r>
      <w:r w:rsidR="0066710D" w:rsidRPr="007E5C1B">
        <w:rPr>
          <w:color w:val="auto"/>
          <w:sz w:val="28"/>
          <w:szCs w:val="28"/>
        </w:rPr>
        <w:t xml:space="preserve"> га</w:t>
      </w:r>
      <w:r w:rsidRPr="007E5C1B">
        <w:rPr>
          <w:color w:val="auto"/>
          <w:sz w:val="28"/>
          <w:szCs w:val="28"/>
        </w:rPr>
        <w:t>. Общая сумма годовой арендной платы по результатам аукционов составила 73,1 тыс. рублей, в том числе под ИЖС – 14,7 тыс. рублей.</w:t>
      </w:r>
    </w:p>
    <w:p w:rsidR="00F2204A" w:rsidRPr="007E5C1B" w:rsidRDefault="0066710D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В 2019 году </w:t>
      </w:r>
      <w:r w:rsidR="00F2204A" w:rsidRPr="007E5C1B">
        <w:rPr>
          <w:color w:val="auto"/>
          <w:sz w:val="28"/>
          <w:szCs w:val="28"/>
        </w:rPr>
        <w:t>63 земельных участка общей площадью 10,8 га</w:t>
      </w:r>
      <w:r w:rsidRPr="007E5C1B">
        <w:rPr>
          <w:color w:val="auto"/>
          <w:sz w:val="28"/>
          <w:szCs w:val="28"/>
        </w:rPr>
        <w:t xml:space="preserve"> выкуплены гражданами,</w:t>
      </w:r>
      <w:r w:rsidR="00F2204A" w:rsidRPr="007E5C1B">
        <w:rPr>
          <w:color w:val="auto"/>
          <w:sz w:val="28"/>
          <w:szCs w:val="28"/>
        </w:rPr>
        <w:t xml:space="preserve"> </w:t>
      </w:r>
      <w:r w:rsidRPr="007E5C1B">
        <w:rPr>
          <w:color w:val="auto"/>
          <w:sz w:val="28"/>
          <w:szCs w:val="28"/>
        </w:rPr>
        <w:t>д</w:t>
      </w:r>
      <w:r w:rsidR="00F2204A" w:rsidRPr="007E5C1B">
        <w:rPr>
          <w:color w:val="auto"/>
          <w:sz w:val="28"/>
          <w:szCs w:val="28"/>
        </w:rPr>
        <w:t>оход бюджета составил 194,3 тыс. руб.</w:t>
      </w:r>
      <w:r w:rsidR="00F2204A" w:rsidRPr="007E5C1B">
        <w:rPr>
          <w:color w:val="auto"/>
          <w:sz w:val="28"/>
          <w:szCs w:val="28"/>
        </w:rPr>
        <w:tab/>
        <w:t xml:space="preserve">По состоянию на 01.01.2020 года на учете состоит 49 льготников, имеющих право на получение земельных участков для ИЖС с последующим предоставлением в собственность бесплатно. В течение 2019 года 5-и многодетным семьям предоставлены земельные участки общей площадью 0,5 га.  </w:t>
      </w:r>
    </w:p>
    <w:p w:rsidR="00F2204A" w:rsidRPr="007E5C1B" w:rsidRDefault="00F2204A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На 1 января 2020 года на территории района имеется 41 многоквартирный дом. </w:t>
      </w:r>
    </w:p>
    <w:p w:rsidR="00F2204A" w:rsidRPr="007E5C1B" w:rsidRDefault="00F2204A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Из резервного фонда Администрации Томской области по ликвидации последствий стихийных бедствий и других ЧС </w:t>
      </w:r>
      <w:r w:rsidR="0066710D" w:rsidRPr="007E5C1B">
        <w:rPr>
          <w:color w:val="auto"/>
          <w:sz w:val="28"/>
          <w:szCs w:val="28"/>
        </w:rPr>
        <w:t>израсходованы</w:t>
      </w:r>
      <w:r w:rsidRPr="007E5C1B">
        <w:rPr>
          <w:color w:val="auto"/>
          <w:sz w:val="28"/>
          <w:szCs w:val="28"/>
        </w:rPr>
        <w:t xml:space="preserve"> денежные средства в сумме 378,6 тыс. рублей на проведение аварийно-восстановительных работ кровли жилого многоквартирного дома по ул. Кирова 44а в с.</w:t>
      </w:r>
      <w:r w:rsidR="0066710D" w:rsidRPr="007E5C1B">
        <w:rPr>
          <w:color w:val="auto"/>
          <w:sz w:val="28"/>
          <w:szCs w:val="28"/>
        </w:rPr>
        <w:t xml:space="preserve"> </w:t>
      </w:r>
      <w:r w:rsidRPr="007E5C1B">
        <w:rPr>
          <w:color w:val="auto"/>
          <w:sz w:val="28"/>
          <w:szCs w:val="28"/>
        </w:rPr>
        <w:t>Кожевниково.</w:t>
      </w:r>
    </w:p>
    <w:p w:rsidR="00F2204A" w:rsidRPr="007E5C1B" w:rsidRDefault="00F2204A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</w:rPr>
      </w:pPr>
      <w:r w:rsidRPr="007E5C1B">
        <w:rPr>
          <w:color w:val="auto"/>
          <w:sz w:val="28"/>
        </w:rPr>
        <w:t xml:space="preserve">551,4 тыс. рублей выделены на оплату электроэнергии за жилфонд детей сирот в Кожевниковском сельском поселении. </w:t>
      </w:r>
    </w:p>
    <w:p w:rsidR="00F2204A" w:rsidRPr="007E5C1B" w:rsidRDefault="00F2204A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Для улучшения жилищных условий граждан на территории района реализуется федеральная программа "Устойчивое развитие сельских территорий … " - в 2019 году расходы на 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 из всех источников составили 33,608 млн. рублей, что позволило 26 семьям улучшить свои жилищные условия.</w:t>
      </w:r>
    </w:p>
    <w:p w:rsidR="00F2204A" w:rsidRPr="007E5C1B" w:rsidRDefault="0066710D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В</w:t>
      </w:r>
      <w:r w:rsidR="00F2204A" w:rsidRPr="007E5C1B">
        <w:rPr>
          <w:color w:val="auto"/>
          <w:sz w:val="28"/>
          <w:szCs w:val="28"/>
        </w:rPr>
        <w:t xml:space="preserve"> рамках федеральной целевой программы «Жилище» на 2015-2020 годы на реализацию подпрограммы «Обеспечение жильём молодых семей» - 1,021 млн. рублей - 2 молодые семьи обрели собственное жилье.</w:t>
      </w:r>
    </w:p>
    <w:p w:rsidR="00F2204A" w:rsidRPr="007E5C1B" w:rsidRDefault="00F2204A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lastRenderedPageBreak/>
        <w:t xml:space="preserve">Введено 62 жилых дома общей площадью </w:t>
      </w:r>
      <w:r w:rsidRPr="007E5C1B">
        <w:rPr>
          <w:b/>
          <w:color w:val="auto"/>
          <w:sz w:val="28"/>
          <w:szCs w:val="28"/>
        </w:rPr>
        <w:t xml:space="preserve">5,8 тыс. </w:t>
      </w:r>
      <w:proofErr w:type="spellStart"/>
      <w:r w:rsidRPr="007E5C1B">
        <w:rPr>
          <w:b/>
          <w:color w:val="auto"/>
          <w:sz w:val="28"/>
          <w:szCs w:val="28"/>
        </w:rPr>
        <w:t>кв.м</w:t>
      </w:r>
      <w:proofErr w:type="spellEnd"/>
      <w:r w:rsidRPr="007E5C1B">
        <w:rPr>
          <w:color w:val="auto"/>
          <w:sz w:val="28"/>
          <w:szCs w:val="28"/>
        </w:rPr>
        <w:t xml:space="preserve">., что составляет 110,3% к уровню 2018 года или больше на 545 </w:t>
      </w:r>
      <w:proofErr w:type="spellStart"/>
      <w:r w:rsidRPr="007E5C1B">
        <w:rPr>
          <w:color w:val="auto"/>
          <w:sz w:val="28"/>
          <w:szCs w:val="28"/>
        </w:rPr>
        <w:t>кв.м</w:t>
      </w:r>
      <w:proofErr w:type="spellEnd"/>
      <w:r w:rsidRPr="007E5C1B">
        <w:rPr>
          <w:color w:val="auto"/>
          <w:sz w:val="28"/>
          <w:szCs w:val="28"/>
        </w:rPr>
        <w:t>. Высокий уровень ввода жилья в 2019 году достигнут за счет ввода жилья индивидуальными застройщиками.</w:t>
      </w:r>
    </w:p>
    <w:p w:rsidR="00F2204A" w:rsidRPr="007E5C1B" w:rsidRDefault="00F2204A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</w:rPr>
      </w:pPr>
      <w:r w:rsidRPr="007E5C1B">
        <w:rPr>
          <w:b/>
          <w:i/>
          <w:color w:val="auto"/>
          <w:sz w:val="28"/>
          <w:szCs w:val="28"/>
        </w:rPr>
        <w:t>В рамках муниципальной программы «Устойчивого развития сельских территорий Кожевниковского района</w:t>
      </w:r>
      <w:proofErr w:type="gramStart"/>
      <w:r w:rsidRPr="007E5C1B">
        <w:rPr>
          <w:b/>
          <w:i/>
          <w:color w:val="auto"/>
          <w:sz w:val="28"/>
          <w:szCs w:val="28"/>
        </w:rPr>
        <w:t xml:space="preserve"> ….</w:t>
      </w:r>
      <w:proofErr w:type="gramEnd"/>
      <w:r w:rsidRPr="007E5C1B">
        <w:rPr>
          <w:b/>
          <w:i/>
          <w:color w:val="auto"/>
          <w:sz w:val="28"/>
          <w:szCs w:val="28"/>
        </w:rPr>
        <w:t>»</w:t>
      </w:r>
      <w:r w:rsidRPr="007E5C1B">
        <w:rPr>
          <w:color w:val="auto"/>
          <w:sz w:val="28"/>
          <w:szCs w:val="28"/>
        </w:rPr>
        <w:t xml:space="preserve"> в</w:t>
      </w:r>
      <w:r w:rsidRPr="007E5C1B">
        <w:rPr>
          <w:color w:val="auto"/>
          <w:sz w:val="28"/>
        </w:rPr>
        <w:t xml:space="preserve"> с. Уртам </w:t>
      </w:r>
      <w:r w:rsidRPr="007E5C1B">
        <w:rPr>
          <w:color w:val="auto"/>
          <w:sz w:val="28"/>
          <w:szCs w:val="28"/>
        </w:rPr>
        <w:t>с подключением жилог</w:t>
      </w:r>
      <w:r w:rsidR="0066710D" w:rsidRPr="007E5C1B">
        <w:rPr>
          <w:color w:val="auto"/>
          <w:sz w:val="28"/>
          <w:szCs w:val="28"/>
        </w:rPr>
        <w:t>о фонда к</w:t>
      </w:r>
      <w:r w:rsidR="00004A32" w:rsidRPr="007E5C1B">
        <w:rPr>
          <w:color w:val="auto"/>
          <w:sz w:val="28"/>
          <w:szCs w:val="28"/>
        </w:rPr>
        <w:t xml:space="preserve"> </w:t>
      </w:r>
      <w:r w:rsidR="0066710D" w:rsidRPr="007E5C1B">
        <w:rPr>
          <w:color w:val="auto"/>
          <w:sz w:val="28"/>
          <w:szCs w:val="28"/>
        </w:rPr>
        <w:t>центральной магистрали</w:t>
      </w:r>
      <w:r w:rsidR="00004A32" w:rsidRPr="007E5C1B">
        <w:rPr>
          <w:color w:val="auto"/>
          <w:sz w:val="28"/>
          <w:szCs w:val="28"/>
        </w:rPr>
        <w:t>,</w:t>
      </w:r>
      <w:r w:rsidRPr="007E5C1B">
        <w:rPr>
          <w:color w:val="auto"/>
          <w:sz w:val="28"/>
          <w:szCs w:val="28"/>
        </w:rPr>
        <w:t xml:space="preserve"> </w:t>
      </w:r>
      <w:r w:rsidR="00004A32" w:rsidRPr="007E5C1B">
        <w:rPr>
          <w:color w:val="auto"/>
          <w:sz w:val="28"/>
          <w:szCs w:val="28"/>
        </w:rPr>
        <w:t>п</w:t>
      </w:r>
      <w:r w:rsidRPr="007E5C1B">
        <w:rPr>
          <w:color w:val="auto"/>
          <w:sz w:val="28"/>
        </w:rPr>
        <w:t>роложено более 10 км</w:t>
      </w:r>
      <w:r w:rsidR="00004A32" w:rsidRPr="007E5C1B">
        <w:rPr>
          <w:color w:val="auto"/>
          <w:sz w:val="28"/>
        </w:rPr>
        <w:t>.</w:t>
      </w:r>
      <w:r w:rsidRPr="007E5C1B">
        <w:rPr>
          <w:color w:val="auto"/>
          <w:sz w:val="28"/>
        </w:rPr>
        <w:t xml:space="preserve"> новой трубы методом прокола на сумму 27,996 млн. рублей. </w:t>
      </w:r>
    </w:p>
    <w:p w:rsidR="00F2204A" w:rsidRPr="007E5C1B" w:rsidRDefault="00F2204A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По решению Думы района направлено 299,5 тыс. рублей на работку ПСД по реконструкции сетей водопровода по улицам Тельмана, Фрунзе, 1-е Мая, Ленина, Пушкина и улице Дзержинского с подключением от станции водоподготовки в с.Уртам.</w:t>
      </w:r>
    </w:p>
    <w:p w:rsidR="00F2204A" w:rsidRPr="007E5C1B" w:rsidRDefault="00F2204A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12,513 млн. рублей </w:t>
      </w:r>
      <w:r w:rsidR="001D6E9A" w:rsidRPr="007E5C1B">
        <w:rPr>
          <w:color w:val="auto"/>
          <w:sz w:val="28"/>
          <w:szCs w:val="28"/>
        </w:rPr>
        <w:t>освоено</w:t>
      </w:r>
      <w:r w:rsidRPr="007E5C1B">
        <w:rPr>
          <w:color w:val="auto"/>
          <w:sz w:val="28"/>
          <w:szCs w:val="28"/>
        </w:rPr>
        <w:t xml:space="preserve"> на Газоснабжение </w:t>
      </w:r>
      <w:proofErr w:type="spellStart"/>
      <w:r w:rsidRPr="007E5C1B">
        <w:rPr>
          <w:color w:val="auto"/>
          <w:sz w:val="28"/>
          <w:szCs w:val="28"/>
        </w:rPr>
        <w:t>мкр</w:t>
      </w:r>
      <w:proofErr w:type="spellEnd"/>
      <w:r w:rsidRPr="007E5C1B">
        <w:rPr>
          <w:color w:val="auto"/>
          <w:sz w:val="28"/>
          <w:szCs w:val="28"/>
        </w:rPr>
        <w:t>. "Северный", 1 очередь, с. Кожевниково.</w:t>
      </w:r>
    </w:p>
    <w:p w:rsidR="00F2204A" w:rsidRPr="007E5C1B" w:rsidRDefault="00F2204A" w:rsidP="007E5C1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b/>
          <w:i/>
          <w:color w:val="auto"/>
          <w:spacing w:val="3"/>
          <w:sz w:val="28"/>
          <w:szCs w:val="28"/>
        </w:rPr>
      </w:pPr>
      <w:r w:rsidRPr="007E5C1B">
        <w:rPr>
          <w:color w:val="auto"/>
          <w:spacing w:val="3"/>
          <w:sz w:val="28"/>
          <w:szCs w:val="28"/>
        </w:rPr>
        <w:t xml:space="preserve">В </w:t>
      </w:r>
      <w:r w:rsidRPr="007E5C1B">
        <w:rPr>
          <w:b/>
          <w:i/>
          <w:color w:val="auto"/>
          <w:spacing w:val="3"/>
          <w:sz w:val="28"/>
          <w:szCs w:val="28"/>
        </w:rPr>
        <w:t>рамках государственной программы «Развитие коммунальной и коммуникационной инфраструктуры в Томской области»:</w:t>
      </w:r>
    </w:p>
    <w:p w:rsidR="00F2204A" w:rsidRPr="007E5C1B" w:rsidRDefault="00F2204A" w:rsidP="007E5C1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color w:val="auto"/>
          <w:spacing w:val="3"/>
          <w:sz w:val="28"/>
          <w:szCs w:val="28"/>
        </w:rPr>
      </w:pPr>
      <w:r w:rsidRPr="007E5C1B">
        <w:rPr>
          <w:i/>
          <w:color w:val="auto"/>
          <w:spacing w:val="3"/>
          <w:sz w:val="28"/>
          <w:szCs w:val="28"/>
        </w:rPr>
        <w:t>-</w:t>
      </w:r>
      <w:r w:rsidRPr="007E5C1B">
        <w:rPr>
          <w:color w:val="auto"/>
          <w:spacing w:val="3"/>
          <w:sz w:val="28"/>
          <w:szCs w:val="28"/>
        </w:rPr>
        <w:t xml:space="preserve"> </w:t>
      </w:r>
      <w:r w:rsidRPr="007E5C1B">
        <w:rPr>
          <w:bCs/>
          <w:color w:val="auto"/>
          <w:sz w:val="28"/>
          <w:szCs w:val="28"/>
        </w:rPr>
        <w:t xml:space="preserve">проведен капитальный ремонт </w:t>
      </w:r>
      <w:r w:rsidRPr="007E5C1B">
        <w:rPr>
          <w:color w:val="auto"/>
          <w:sz w:val="28"/>
          <w:szCs w:val="28"/>
        </w:rPr>
        <w:t xml:space="preserve">котельной с. Елгай на сумму </w:t>
      </w:r>
      <w:r w:rsidRPr="007E5C1B">
        <w:rPr>
          <w:color w:val="auto"/>
          <w:spacing w:val="3"/>
          <w:sz w:val="28"/>
          <w:szCs w:val="28"/>
        </w:rPr>
        <w:t>1,6 млн. рублей;</w:t>
      </w:r>
    </w:p>
    <w:p w:rsidR="00F2204A" w:rsidRPr="007E5C1B" w:rsidRDefault="00F2204A" w:rsidP="007E5C1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pacing w:val="3"/>
          <w:sz w:val="28"/>
          <w:szCs w:val="28"/>
        </w:rPr>
        <w:t xml:space="preserve">- проведен </w:t>
      </w:r>
      <w:r w:rsidRPr="007E5C1B">
        <w:rPr>
          <w:color w:val="auto"/>
          <w:sz w:val="28"/>
          <w:szCs w:val="28"/>
        </w:rPr>
        <w:t>капитальный ремонт участков теплотрассы по ул. Титова 244 м и пер. Первомайский 354 м расположенной в с. Кожевниково стоимостью 4,</w:t>
      </w:r>
      <w:r w:rsidR="001D6E9A" w:rsidRPr="007E5C1B">
        <w:rPr>
          <w:color w:val="auto"/>
          <w:sz w:val="28"/>
          <w:szCs w:val="28"/>
        </w:rPr>
        <w:t>2</w:t>
      </w:r>
      <w:r w:rsidRPr="007E5C1B">
        <w:rPr>
          <w:color w:val="auto"/>
          <w:sz w:val="28"/>
          <w:szCs w:val="28"/>
        </w:rPr>
        <w:t xml:space="preserve"> млн. рублей;</w:t>
      </w:r>
    </w:p>
    <w:p w:rsidR="00F2204A" w:rsidRPr="007E5C1B" w:rsidRDefault="00F2204A" w:rsidP="007E5C1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- проведен капитальный ремонт сети водоснабжения в с. Кожевниково, </w:t>
      </w:r>
      <w:r w:rsidR="008C0043" w:rsidRPr="007E5C1B">
        <w:rPr>
          <w:color w:val="auto"/>
          <w:sz w:val="28"/>
          <w:szCs w:val="28"/>
        </w:rPr>
        <w:t xml:space="preserve"> части </w:t>
      </w:r>
      <w:r w:rsidRPr="007E5C1B">
        <w:rPr>
          <w:color w:val="auto"/>
          <w:sz w:val="28"/>
          <w:szCs w:val="28"/>
        </w:rPr>
        <w:t>ул. Титова на сумму 1,5 млн. рублей;</w:t>
      </w:r>
    </w:p>
    <w:p w:rsidR="00F2204A" w:rsidRPr="007E5C1B" w:rsidRDefault="00F2204A" w:rsidP="007E5C1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- 209,1 тыс. рублей направлены на проведение капитального ремонта котельной (замена дымовой трубы) расположенной в с. Уртам, ул. Фрунзе,33 </w:t>
      </w:r>
      <w:proofErr w:type="spellStart"/>
      <w:r w:rsidRPr="007E5C1B">
        <w:rPr>
          <w:color w:val="auto"/>
          <w:sz w:val="28"/>
          <w:szCs w:val="28"/>
        </w:rPr>
        <w:t>стр</w:t>
      </w:r>
      <w:proofErr w:type="spellEnd"/>
      <w:r w:rsidRPr="007E5C1B">
        <w:rPr>
          <w:color w:val="auto"/>
          <w:sz w:val="28"/>
          <w:szCs w:val="28"/>
        </w:rPr>
        <w:t xml:space="preserve"> 2. </w:t>
      </w:r>
    </w:p>
    <w:p w:rsidR="00F2204A" w:rsidRPr="007E5C1B" w:rsidRDefault="00F2204A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В </w:t>
      </w:r>
      <w:r w:rsidRPr="007E5C1B">
        <w:rPr>
          <w:b/>
          <w:i/>
          <w:color w:val="auto"/>
          <w:sz w:val="28"/>
          <w:szCs w:val="28"/>
        </w:rPr>
        <w:t>рамках муниципальной программы «Модернизация коммунальной инфраструктуры Кожевниковского района….»</w:t>
      </w:r>
      <w:r w:rsidRPr="007E5C1B">
        <w:rPr>
          <w:color w:val="auto"/>
          <w:sz w:val="28"/>
          <w:szCs w:val="28"/>
        </w:rPr>
        <w:t xml:space="preserve">  - 1,420 млн. рублей направлены на ремонт и техническое освидетельствование котельных, а также ремонт участков водопроводов.</w:t>
      </w:r>
    </w:p>
    <w:p w:rsidR="00F2204A" w:rsidRPr="007E5C1B" w:rsidRDefault="00F2204A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На компенсацию выпадающих доходов организациям, предоставляющим населению услуги теплоснабжения по тарифам, не обеспечивающим возмещение издержек Кожевниковскому сельскому поселению направлено 5,</w:t>
      </w:r>
      <w:r w:rsidR="008C0043" w:rsidRPr="007E5C1B">
        <w:rPr>
          <w:color w:val="auto"/>
          <w:sz w:val="28"/>
          <w:szCs w:val="28"/>
        </w:rPr>
        <w:t>9</w:t>
      </w:r>
      <w:r w:rsidRPr="007E5C1B">
        <w:rPr>
          <w:color w:val="auto"/>
          <w:sz w:val="28"/>
          <w:szCs w:val="28"/>
        </w:rPr>
        <w:t xml:space="preserve"> млн. рублей. </w:t>
      </w:r>
    </w:p>
    <w:p w:rsidR="00F2204A" w:rsidRPr="007E5C1B" w:rsidRDefault="00F2204A" w:rsidP="007E5C1B">
      <w:pPr>
        <w:suppressAutoHyphens/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В рамках МП «Патриотическое воспитание граждан на территории Кожевниковского района» в 2019 году проведен ремонт и благоустройство памятников воинам, погибшим в годы ВОВ 1941-1945 гг., отремонтированы и благоустроены 18 памятников и обелисков в 7 сельских поселениях на сумму </w:t>
      </w:r>
      <w:r w:rsidR="008C0043" w:rsidRPr="007E5C1B">
        <w:rPr>
          <w:color w:val="auto"/>
          <w:sz w:val="28"/>
          <w:szCs w:val="28"/>
        </w:rPr>
        <w:t>3</w:t>
      </w:r>
      <w:r w:rsidRPr="007E5C1B">
        <w:rPr>
          <w:color w:val="auto"/>
          <w:sz w:val="28"/>
          <w:szCs w:val="28"/>
        </w:rPr>
        <w:t xml:space="preserve"> </w:t>
      </w:r>
      <w:r w:rsidR="008C0043" w:rsidRPr="007E5C1B">
        <w:rPr>
          <w:color w:val="auto"/>
          <w:sz w:val="28"/>
          <w:szCs w:val="28"/>
        </w:rPr>
        <w:t>млн</w:t>
      </w:r>
      <w:r w:rsidRPr="007E5C1B">
        <w:rPr>
          <w:color w:val="auto"/>
          <w:sz w:val="28"/>
          <w:szCs w:val="28"/>
        </w:rPr>
        <w:t>. рублей.</w:t>
      </w:r>
    </w:p>
    <w:p w:rsidR="00F2204A" w:rsidRPr="007E5C1B" w:rsidRDefault="00F2204A" w:rsidP="007E5C1B">
      <w:pPr>
        <w:suppressAutoHyphens/>
        <w:spacing w:after="0" w:line="240" w:lineRule="auto"/>
        <w:ind w:firstLine="709"/>
        <w:jc w:val="both"/>
        <w:rPr>
          <w:color w:val="auto"/>
          <w:sz w:val="40"/>
          <w:szCs w:val="28"/>
        </w:rPr>
      </w:pPr>
      <w:r w:rsidRPr="007E5C1B">
        <w:rPr>
          <w:color w:val="auto"/>
          <w:sz w:val="28"/>
          <w:szCs w:val="21"/>
          <w:shd w:val="clear" w:color="auto" w:fill="FFFFFF"/>
        </w:rPr>
        <w:t>В 2019 году приступили к реализации реформы в системе обращения с твердыми коммунальными отходами.</w:t>
      </w:r>
    </w:p>
    <w:p w:rsidR="00F2204A" w:rsidRPr="007E5C1B" w:rsidRDefault="00F2204A" w:rsidP="007E5C1B">
      <w:pPr>
        <w:suppressAutoHyphens/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В рамках </w:t>
      </w:r>
      <w:r w:rsidRPr="007E5C1B">
        <w:rPr>
          <w:b/>
          <w:color w:val="auto"/>
          <w:sz w:val="28"/>
          <w:szCs w:val="28"/>
        </w:rPr>
        <w:t>программы «Развитие инфраструктуры по обращению с твердыми коммунальными отходами»:</w:t>
      </w:r>
    </w:p>
    <w:p w:rsidR="00F2204A" w:rsidRPr="007E5C1B" w:rsidRDefault="00F2204A" w:rsidP="007E5C1B">
      <w:pPr>
        <w:suppressAutoHyphens/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- 2,453 млн. руб. направлено на создание мест (площадок) накопления твердых коммунальных отходов; </w:t>
      </w:r>
    </w:p>
    <w:p w:rsidR="002D6802" w:rsidRPr="007E5C1B" w:rsidRDefault="00F2204A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b/>
          <w:color w:val="auto"/>
          <w:sz w:val="28"/>
          <w:szCs w:val="28"/>
        </w:rPr>
        <w:t xml:space="preserve">- </w:t>
      </w:r>
      <w:r w:rsidRPr="007E5C1B">
        <w:rPr>
          <w:color w:val="auto"/>
          <w:sz w:val="28"/>
          <w:szCs w:val="28"/>
        </w:rPr>
        <w:t xml:space="preserve">на оборудование </w:t>
      </w:r>
      <w:r w:rsidR="00812BF2" w:rsidRPr="007E5C1B">
        <w:rPr>
          <w:color w:val="auto"/>
          <w:sz w:val="28"/>
          <w:szCs w:val="28"/>
        </w:rPr>
        <w:t>м</w:t>
      </w:r>
      <w:r w:rsidRPr="007E5C1B">
        <w:rPr>
          <w:color w:val="auto"/>
          <w:sz w:val="28"/>
          <w:szCs w:val="28"/>
        </w:rPr>
        <w:t>униципального полигона весами направлено 980,2 тыс. рублей.</w:t>
      </w:r>
    </w:p>
    <w:p w:rsidR="00AD6BB6" w:rsidRPr="007E5C1B" w:rsidRDefault="00F2204A" w:rsidP="007E5C1B">
      <w:pPr>
        <w:suppressAutoHyphens/>
        <w:spacing w:after="0" w:line="240" w:lineRule="auto"/>
        <w:ind w:firstLine="709"/>
        <w:jc w:val="both"/>
        <w:rPr>
          <w:color w:val="auto"/>
          <w:sz w:val="22"/>
          <w:szCs w:val="22"/>
        </w:rPr>
      </w:pPr>
      <w:r w:rsidRPr="007E5C1B">
        <w:rPr>
          <w:color w:val="auto"/>
          <w:sz w:val="28"/>
          <w:szCs w:val="28"/>
          <w:lang w:eastAsia="ru-RU"/>
        </w:rPr>
        <w:t xml:space="preserve">В рамках </w:t>
      </w:r>
      <w:r w:rsidRPr="007E5C1B">
        <w:rPr>
          <w:b/>
          <w:color w:val="auto"/>
          <w:sz w:val="28"/>
          <w:szCs w:val="28"/>
          <w:lang w:eastAsia="ru-RU"/>
        </w:rPr>
        <w:t>муниципальной программы «Формирование комфортной городской среды»</w:t>
      </w:r>
      <w:r w:rsidRPr="007E5C1B">
        <w:rPr>
          <w:color w:val="auto"/>
          <w:sz w:val="28"/>
          <w:szCs w:val="28"/>
          <w:lang w:eastAsia="ru-RU"/>
        </w:rPr>
        <w:t xml:space="preserve"> в </w:t>
      </w:r>
      <w:r w:rsidRPr="007E5C1B">
        <w:rPr>
          <w:color w:val="auto"/>
          <w:sz w:val="28"/>
          <w:szCs w:val="28"/>
        </w:rPr>
        <w:t>2019 году проведено благоустройство (капитальный ремонт) парка культуры и отдыха в с. Кожевниково</w:t>
      </w:r>
      <w:r w:rsidR="00AD6BB6" w:rsidRPr="007E5C1B">
        <w:rPr>
          <w:color w:val="auto"/>
          <w:sz w:val="28"/>
          <w:szCs w:val="22"/>
        </w:rPr>
        <w:t xml:space="preserve"> проведены следующие работы: освещение, асфальтирование пешеходных дорожек, установка МАФ</w:t>
      </w:r>
      <w:r w:rsidRPr="007E5C1B">
        <w:rPr>
          <w:color w:val="auto"/>
          <w:sz w:val="28"/>
          <w:szCs w:val="28"/>
        </w:rPr>
        <w:t>, 2 этап – 2,466 млн. рублей</w:t>
      </w:r>
      <w:r w:rsidR="00AD6BB6" w:rsidRPr="007E5C1B">
        <w:rPr>
          <w:color w:val="auto"/>
          <w:sz w:val="22"/>
          <w:szCs w:val="22"/>
        </w:rPr>
        <w:t>.</w:t>
      </w:r>
    </w:p>
    <w:p w:rsidR="00F2204A" w:rsidRPr="007E5C1B" w:rsidRDefault="00F2204A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</w:rPr>
      </w:pPr>
      <w:r w:rsidRPr="007E5C1B">
        <w:rPr>
          <w:color w:val="auto"/>
          <w:sz w:val="28"/>
        </w:rPr>
        <w:lastRenderedPageBreak/>
        <w:t xml:space="preserve">В рамках </w:t>
      </w:r>
      <w:r w:rsidRPr="007E5C1B">
        <w:rPr>
          <w:b/>
          <w:color w:val="auto"/>
          <w:sz w:val="28"/>
        </w:rPr>
        <w:t>губернаторской программы «Чистая вода»</w:t>
      </w:r>
      <w:r w:rsidRPr="007E5C1B">
        <w:rPr>
          <w:color w:val="auto"/>
          <w:sz w:val="28"/>
        </w:rPr>
        <w:t xml:space="preserve"> продолжается установка водоочистных комплексов. Так к ранее установленным 11 комплексам введены в 2019 году еще 2 станции водоочистки в селах Новосергеевка и Елгай.</w:t>
      </w:r>
    </w:p>
    <w:p w:rsidR="00F2204A" w:rsidRPr="007E5C1B" w:rsidRDefault="00F2204A" w:rsidP="007E5C1B">
      <w:pPr>
        <w:suppressAutoHyphens/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7E5C1B">
        <w:rPr>
          <w:iCs/>
          <w:color w:val="auto"/>
          <w:sz w:val="28"/>
          <w:szCs w:val="28"/>
        </w:rPr>
        <w:t xml:space="preserve">В 2019 году в рамках </w:t>
      </w:r>
      <w:r w:rsidRPr="007E5C1B">
        <w:rPr>
          <w:color w:val="auto"/>
          <w:sz w:val="28"/>
          <w:szCs w:val="28"/>
        </w:rPr>
        <w:t xml:space="preserve">МП «Развитие транспортной системы в Кожевниковском районе на 2016-2021 годы» </w:t>
      </w:r>
      <w:r w:rsidRPr="007E5C1B">
        <w:rPr>
          <w:iCs/>
          <w:color w:val="auto"/>
          <w:sz w:val="28"/>
          <w:szCs w:val="28"/>
        </w:rPr>
        <w:t>продолжено проведение ремонта автомобильных дорог общего пользования местного значения. Сумма средств с учетом экономии составила 31,6</w:t>
      </w:r>
      <w:r w:rsidRPr="007E5C1B">
        <w:rPr>
          <w:color w:val="auto"/>
          <w:sz w:val="28"/>
          <w:szCs w:val="28"/>
        </w:rPr>
        <w:t xml:space="preserve"> млн. руб., отремонтировано 9,6 км. автомобильных дорог, в том числе дороги сельских поселений 9,6 км. </w:t>
      </w:r>
      <w:r w:rsidRPr="007E5C1B">
        <w:rPr>
          <w:bCs/>
          <w:color w:val="auto"/>
          <w:sz w:val="28"/>
          <w:szCs w:val="28"/>
          <w:lang w:eastAsia="ru-RU"/>
        </w:rPr>
        <w:t>В течение года</w:t>
      </w:r>
      <w:r w:rsidRPr="007E5C1B">
        <w:rPr>
          <w:color w:val="auto"/>
          <w:sz w:val="28"/>
          <w:szCs w:val="28"/>
        </w:rPr>
        <w:t xml:space="preserve"> на содержание автомобильных дорог было </w:t>
      </w:r>
      <w:r w:rsidRPr="007E5C1B">
        <w:rPr>
          <w:bCs/>
          <w:color w:val="auto"/>
          <w:sz w:val="28"/>
          <w:szCs w:val="28"/>
          <w:lang w:eastAsia="ru-RU"/>
        </w:rPr>
        <w:t xml:space="preserve">направлено </w:t>
      </w:r>
      <w:r w:rsidRPr="007E5C1B">
        <w:rPr>
          <w:color w:val="auto"/>
          <w:sz w:val="28"/>
          <w:szCs w:val="28"/>
        </w:rPr>
        <w:t>11,9 млн. рублей.</w:t>
      </w:r>
      <w:r w:rsidRPr="007E5C1B">
        <w:rPr>
          <w:bCs/>
          <w:color w:val="auto"/>
          <w:sz w:val="28"/>
          <w:szCs w:val="28"/>
          <w:lang w:eastAsia="ru-RU"/>
        </w:rPr>
        <w:t xml:space="preserve"> </w:t>
      </w:r>
    </w:p>
    <w:p w:rsidR="00F2204A" w:rsidRPr="007E5C1B" w:rsidRDefault="00F2204A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В 2020 году планируется осуществить ремонт дорог на 21 участке, общей протяженностью 10,</w:t>
      </w:r>
      <w:r w:rsidR="00AD6BB6" w:rsidRPr="007E5C1B">
        <w:rPr>
          <w:color w:val="auto"/>
          <w:sz w:val="28"/>
          <w:szCs w:val="28"/>
        </w:rPr>
        <w:t>5</w:t>
      </w:r>
      <w:r w:rsidRPr="007E5C1B">
        <w:rPr>
          <w:color w:val="auto"/>
          <w:sz w:val="28"/>
          <w:szCs w:val="28"/>
        </w:rPr>
        <w:t xml:space="preserve"> км. с привлечением средств на эти цели в сумме 33,9 млн. рублей. </w:t>
      </w:r>
    </w:p>
    <w:p w:rsidR="00F2204A" w:rsidRPr="007E5C1B" w:rsidRDefault="00F2204A" w:rsidP="007E5C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7E5C1B">
        <w:rPr>
          <w:bCs/>
          <w:color w:val="auto"/>
          <w:sz w:val="28"/>
          <w:szCs w:val="28"/>
        </w:rPr>
        <w:t xml:space="preserve">С 2018 года реализуется конкурсный отбор </w:t>
      </w:r>
      <w:r w:rsidR="007E5C1B" w:rsidRPr="007E5C1B">
        <w:rPr>
          <w:bCs/>
          <w:color w:val="auto"/>
          <w:sz w:val="28"/>
          <w:szCs w:val="28"/>
        </w:rPr>
        <w:t>по</w:t>
      </w:r>
      <w:r w:rsidRPr="007E5C1B">
        <w:rPr>
          <w:bCs/>
          <w:color w:val="auto"/>
          <w:sz w:val="28"/>
          <w:szCs w:val="28"/>
        </w:rPr>
        <w:t xml:space="preserve"> инициативно</w:t>
      </w:r>
      <w:r w:rsidR="003F272E" w:rsidRPr="007E5C1B">
        <w:rPr>
          <w:bCs/>
          <w:color w:val="auto"/>
          <w:sz w:val="28"/>
          <w:szCs w:val="28"/>
        </w:rPr>
        <w:t>му</w:t>
      </w:r>
      <w:r w:rsidRPr="007E5C1B">
        <w:rPr>
          <w:bCs/>
          <w:color w:val="auto"/>
          <w:sz w:val="28"/>
          <w:szCs w:val="28"/>
        </w:rPr>
        <w:t xml:space="preserve"> бюджетировани</w:t>
      </w:r>
      <w:r w:rsidR="003F272E" w:rsidRPr="007E5C1B">
        <w:rPr>
          <w:bCs/>
          <w:color w:val="auto"/>
          <w:sz w:val="28"/>
          <w:szCs w:val="28"/>
        </w:rPr>
        <w:t>ю</w:t>
      </w:r>
      <w:r w:rsidRPr="007E5C1B">
        <w:rPr>
          <w:bCs/>
          <w:color w:val="auto"/>
          <w:sz w:val="28"/>
          <w:szCs w:val="28"/>
        </w:rPr>
        <w:t xml:space="preserve"> граждан, которое предполагает вовлечение граждан в реализацию проектов, направленных на решение задач местного значения. И это очень важный момент, ведь судьбу своего двора, улицы, населенного пункта должны решать сами граждане. </w:t>
      </w:r>
    </w:p>
    <w:p w:rsidR="00F2204A" w:rsidRPr="007E5C1B" w:rsidRDefault="00F2204A" w:rsidP="007E5C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</w:rPr>
        <w:t>А</w:t>
      </w:r>
      <w:r w:rsidRPr="007E5C1B">
        <w:rPr>
          <w:color w:val="auto"/>
          <w:sz w:val="28"/>
          <w:szCs w:val="28"/>
        </w:rPr>
        <w:t>ктивная работа с населением в</w:t>
      </w:r>
      <w:r w:rsidRPr="007E5C1B">
        <w:rPr>
          <w:color w:val="auto"/>
          <w:sz w:val="28"/>
        </w:rPr>
        <w:t xml:space="preserve"> </w:t>
      </w:r>
      <w:r w:rsidRPr="007E5C1B">
        <w:rPr>
          <w:b/>
          <w:color w:val="auto"/>
          <w:sz w:val="28"/>
        </w:rPr>
        <w:t>рамках данного отбора</w:t>
      </w:r>
      <w:r w:rsidRPr="007E5C1B">
        <w:rPr>
          <w:color w:val="auto"/>
          <w:sz w:val="28"/>
        </w:rPr>
        <w:t xml:space="preserve"> </w:t>
      </w:r>
      <w:r w:rsidRPr="007E5C1B">
        <w:rPr>
          <w:color w:val="auto"/>
          <w:sz w:val="28"/>
          <w:szCs w:val="28"/>
        </w:rPr>
        <w:t>способствовала подготовке и реализации 11 проектов</w:t>
      </w:r>
      <w:r w:rsidRPr="007E5C1B">
        <w:rPr>
          <w:color w:val="auto"/>
          <w:sz w:val="28"/>
        </w:rPr>
        <w:t xml:space="preserve"> на сумму – 5,457 млн. руб.</w:t>
      </w:r>
      <w:r w:rsidRPr="007E5C1B">
        <w:rPr>
          <w:color w:val="auto"/>
          <w:sz w:val="28"/>
          <w:szCs w:val="28"/>
        </w:rPr>
        <w:t xml:space="preserve"> в 6 сельских поселениях. В 2019 и 2020 гг. наш район является лидером по подаче заявок на конкурс среди районов Томской области, это несомненно, радует, значит, мы нашли взаимодействие с населением, научились работать с документацией. Отдельно хочу поблагодарить Глав поселений</w:t>
      </w:r>
      <w:r w:rsidR="003F272E" w:rsidRPr="007E5C1B">
        <w:rPr>
          <w:color w:val="auto"/>
          <w:sz w:val="28"/>
          <w:szCs w:val="28"/>
        </w:rPr>
        <w:t xml:space="preserve"> Малиновского</w:t>
      </w:r>
      <w:r w:rsidRPr="007E5C1B">
        <w:rPr>
          <w:color w:val="auto"/>
          <w:sz w:val="28"/>
          <w:szCs w:val="28"/>
        </w:rPr>
        <w:t>,</w:t>
      </w:r>
      <w:r w:rsidR="003F272E" w:rsidRPr="007E5C1B">
        <w:rPr>
          <w:color w:val="auto"/>
          <w:sz w:val="28"/>
          <w:szCs w:val="28"/>
        </w:rPr>
        <w:t xml:space="preserve"> Новопокровского, Староювалинского, Песочнодубровского, Чилинского, Кожевниковского</w:t>
      </w:r>
      <w:r w:rsidRPr="007E5C1B">
        <w:rPr>
          <w:color w:val="auto"/>
          <w:sz w:val="28"/>
          <w:szCs w:val="28"/>
        </w:rPr>
        <w:t xml:space="preserve"> принявших участие в конкурсном отборе.</w:t>
      </w:r>
    </w:p>
    <w:p w:rsidR="00F2204A" w:rsidRPr="007E5C1B" w:rsidRDefault="00F2204A" w:rsidP="007E5C1B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1B">
        <w:rPr>
          <w:sz w:val="28"/>
          <w:szCs w:val="28"/>
        </w:rPr>
        <w:t>Оценка деятельности власти дается населением района по конкретным результатам решения их вопросов и проблем. А потому считаю важным направлением работу с населением, оперативное решение вопросов, поднятых в обращениях граждан.</w:t>
      </w:r>
    </w:p>
    <w:p w:rsidR="00F2204A" w:rsidRPr="007E5C1B" w:rsidRDefault="00F2204A" w:rsidP="007E5C1B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1B">
        <w:rPr>
          <w:sz w:val="28"/>
          <w:szCs w:val="28"/>
        </w:rPr>
        <w:t>Для осуществления связи с населением в администрации района организована работа с письменными и устными обращениями граждан. Диалог с населением позволяет выявлять проблемы в различных сферах жизнедеятельности, принимать оперативные меры для их решения.</w:t>
      </w:r>
    </w:p>
    <w:p w:rsidR="00F2204A" w:rsidRPr="007E5C1B" w:rsidRDefault="00F2204A" w:rsidP="007E5C1B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1B">
        <w:rPr>
          <w:sz w:val="28"/>
          <w:szCs w:val="28"/>
        </w:rPr>
        <w:t xml:space="preserve">В 2019 году Администрацией Кожевниковского района рассмотрено 163 обращения граждан (на 11,6% больше чем в 2018 году (в 2018 году - 146 обращений) (из них: 144 — письменные, 19 - рассмотрено на личном приеме). </w:t>
      </w:r>
    </w:p>
    <w:p w:rsidR="00F2204A" w:rsidRPr="007E5C1B" w:rsidRDefault="00F2204A" w:rsidP="007E5C1B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1B">
        <w:rPr>
          <w:sz w:val="28"/>
          <w:szCs w:val="28"/>
        </w:rPr>
        <w:t>По результатам положительно рассмотрено 144 обращения, разъяснены 97, отрицательных ответов нет. Остальные переданы по подведомственности.</w:t>
      </w:r>
    </w:p>
    <w:p w:rsidR="00F2204A" w:rsidRPr="007E5C1B" w:rsidRDefault="00F2204A" w:rsidP="007E5C1B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1B">
        <w:rPr>
          <w:sz w:val="28"/>
          <w:szCs w:val="28"/>
        </w:rPr>
        <w:t>На все обращения были даны ответы. Нарушений сроков рассмотрения обращений не допущено.</w:t>
      </w:r>
    </w:p>
    <w:p w:rsidR="00F2204A" w:rsidRPr="007E5C1B" w:rsidRDefault="00F2204A" w:rsidP="007E5C1B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1B">
        <w:rPr>
          <w:sz w:val="28"/>
          <w:szCs w:val="28"/>
        </w:rPr>
        <w:t>С целью обеспечения открытости и доступности органов власти для населения на официальном сайте администрации Кожевниковского района работает Интернет-приемная, где каждый гражданин может обратиться с заявлением или жалобой. В 2019 году через Интернет-приемную поступило 10 обращений (за 2018 год – 6 обращений).</w:t>
      </w:r>
    </w:p>
    <w:p w:rsidR="00D8120A" w:rsidRPr="007E5C1B" w:rsidRDefault="00D8120A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  <w:lang w:eastAsia="ru-RU"/>
        </w:rPr>
        <w:t xml:space="preserve">Работа Администрации района и органов местного самоуправления построена по принципу информационной открытости власти с опорой на общественность. Нам важно не только довести до населения ту или иную информацию, но и получить </w:t>
      </w:r>
      <w:r w:rsidRPr="007E5C1B">
        <w:rPr>
          <w:color w:val="auto"/>
          <w:sz w:val="28"/>
          <w:szCs w:val="28"/>
          <w:lang w:eastAsia="ru-RU"/>
        </w:rPr>
        <w:lastRenderedPageBreak/>
        <w:t>обратную связь. Диалог власти и населения позволяет действенно ускорить решение многих общественно-значимых вопросов. В 2019 году д</w:t>
      </w:r>
      <w:r w:rsidRPr="007E5C1B">
        <w:rPr>
          <w:color w:val="auto"/>
          <w:sz w:val="28"/>
          <w:szCs w:val="28"/>
        </w:rPr>
        <w:t>еятельность органов местного самоуправления освещалась в тематических рубриках районной газеты, интернет-портале Кожевниковского района «Кожевниково-</w:t>
      </w:r>
      <w:proofErr w:type="spellStart"/>
      <w:r w:rsidRPr="007E5C1B">
        <w:rPr>
          <w:color w:val="auto"/>
          <w:sz w:val="28"/>
          <w:szCs w:val="28"/>
        </w:rPr>
        <w:t>онлайн.РФ</w:t>
      </w:r>
      <w:proofErr w:type="spellEnd"/>
      <w:r w:rsidRPr="007E5C1B">
        <w:rPr>
          <w:color w:val="auto"/>
          <w:sz w:val="28"/>
          <w:szCs w:val="28"/>
        </w:rPr>
        <w:t>/в контакте», в 2-х группах в социальных сетях, на встречах с населением.</w:t>
      </w:r>
    </w:p>
    <w:p w:rsidR="00D8120A" w:rsidRPr="007E5C1B" w:rsidRDefault="00D8120A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Всего проведено:</w:t>
      </w:r>
    </w:p>
    <w:p w:rsidR="00D8120A" w:rsidRPr="007E5C1B" w:rsidRDefault="00D8120A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- 122 встречи с населением Главой района и аппаратом Администрации района;</w:t>
      </w:r>
    </w:p>
    <w:p w:rsidR="00D8120A" w:rsidRPr="007E5C1B" w:rsidRDefault="00D8120A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- 4 Дня Администрации Кожевниковского района в сельских поселениях;</w:t>
      </w:r>
    </w:p>
    <w:p w:rsidR="00D8120A" w:rsidRPr="007E5C1B" w:rsidRDefault="00D8120A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- 38 встреч (отчетов) Глав сельских поселений.</w:t>
      </w:r>
    </w:p>
    <w:p w:rsidR="00D8120A" w:rsidRPr="007E5C1B" w:rsidRDefault="00D8120A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7E5C1B">
        <w:rPr>
          <w:color w:val="auto"/>
          <w:sz w:val="28"/>
          <w:szCs w:val="23"/>
          <w:shd w:val="clear" w:color="auto" w:fill="FFFFFF"/>
        </w:rPr>
        <w:t xml:space="preserve">2020 год в России – объявлен Годом Памяти и Славы, и нас ждут юбилейные мероприятия, посвященные </w:t>
      </w:r>
      <w:r w:rsidRPr="007E5C1B">
        <w:rPr>
          <w:color w:val="auto"/>
          <w:sz w:val="28"/>
          <w:szCs w:val="28"/>
          <w:shd w:val="clear" w:color="auto" w:fill="FFFFFF"/>
        </w:rPr>
        <w:t>75-летию Победы в Великой Отечественной войне, 90-летию Кожевниковского района, выборам Депутатов Думы Кожевниковского района, 5-му Областному Празднику хлеба и участие во Всероссийской переписи населения.</w:t>
      </w:r>
    </w:p>
    <w:p w:rsidR="00D8120A" w:rsidRPr="007E5C1B" w:rsidRDefault="00D8120A" w:rsidP="007E5C1B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E5C1B">
        <w:rPr>
          <w:rFonts w:ascii="Times New Roman" w:hAnsi="Times New Roman" w:cs="Times New Roman"/>
          <w:sz w:val="28"/>
          <w:szCs w:val="24"/>
        </w:rPr>
        <w:t>Впервые за много лет нам удалось привлечь в 2020 году 290,1 млн. рублей</w:t>
      </w:r>
      <w:r w:rsidRPr="007E5C1B">
        <w:rPr>
          <w:rFonts w:ascii="Times New Roman" w:hAnsi="Times New Roman" w:cs="Times New Roman"/>
          <w:b/>
          <w:sz w:val="28"/>
          <w:szCs w:val="24"/>
        </w:rPr>
        <w:t xml:space="preserve"> на реализацию следующих проектов: </w:t>
      </w:r>
    </w:p>
    <w:p w:rsidR="00D8120A" w:rsidRPr="007E5C1B" w:rsidRDefault="00D8120A" w:rsidP="007E5C1B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E5C1B">
        <w:rPr>
          <w:rFonts w:ascii="Times New Roman" w:hAnsi="Times New Roman" w:cs="Times New Roman"/>
          <w:sz w:val="28"/>
          <w:szCs w:val="24"/>
        </w:rPr>
        <w:t xml:space="preserve">В </w:t>
      </w:r>
      <w:r w:rsidRPr="007E5C1B">
        <w:rPr>
          <w:rFonts w:ascii="Times New Roman" w:hAnsi="Times New Roman" w:cs="Times New Roman"/>
          <w:b/>
          <w:sz w:val="28"/>
          <w:szCs w:val="24"/>
        </w:rPr>
        <w:t>рамках государственной программы «Комплексное развитие сельских территорий» будут реализованы следующие мероприятия</w:t>
      </w:r>
      <w:r w:rsidRPr="007E5C1B">
        <w:rPr>
          <w:rFonts w:ascii="Times New Roman" w:hAnsi="Times New Roman" w:cs="Times New Roman"/>
          <w:sz w:val="28"/>
          <w:szCs w:val="24"/>
        </w:rPr>
        <w:t>:</w:t>
      </w:r>
    </w:p>
    <w:p w:rsidR="00D8120A" w:rsidRPr="007E5C1B" w:rsidRDefault="00D8120A" w:rsidP="007E5C1B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5C1B">
        <w:rPr>
          <w:rFonts w:ascii="Times New Roman" w:hAnsi="Times New Roman" w:cs="Times New Roman"/>
          <w:sz w:val="28"/>
          <w:szCs w:val="24"/>
          <w:u w:val="single"/>
        </w:rPr>
        <w:t xml:space="preserve">1) </w:t>
      </w:r>
      <w:r w:rsidRPr="007E5C1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«Современный облик сельских территорий»</w:t>
      </w:r>
      <w:r w:rsidRPr="007E5C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 </w:t>
      </w:r>
      <w:r w:rsidRPr="007E5C1B">
        <w:rPr>
          <w:rFonts w:ascii="Times New Roman" w:hAnsi="Times New Roman" w:cs="Times New Roman"/>
          <w:i/>
          <w:sz w:val="28"/>
          <w:szCs w:val="28"/>
          <w:u w:val="single"/>
        </w:rPr>
        <w:t>5 объектов:</w:t>
      </w:r>
    </w:p>
    <w:p w:rsidR="00D8120A" w:rsidRPr="007E5C1B" w:rsidRDefault="00D8120A" w:rsidP="007E5C1B">
      <w:pPr>
        <w:pStyle w:val="ConsPlusNonformat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E5C1B">
        <w:rPr>
          <w:rFonts w:ascii="Times New Roman" w:hAnsi="Times New Roman" w:cs="Times New Roman"/>
          <w:sz w:val="28"/>
          <w:szCs w:val="24"/>
        </w:rPr>
        <w:t>- Капитальный ремонт здания детского сада «Колокольчик» на сумму 72, 919 млн. руб.;</w:t>
      </w:r>
    </w:p>
    <w:p w:rsidR="00D8120A" w:rsidRPr="007E5C1B" w:rsidRDefault="00D8120A" w:rsidP="007E5C1B">
      <w:pPr>
        <w:pStyle w:val="ConsPlusNonformat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E5C1B">
        <w:rPr>
          <w:rFonts w:ascii="Times New Roman" w:hAnsi="Times New Roman" w:cs="Times New Roman"/>
          <w:sz w:val="28"/>
          <w:szCs w:val="24"/>
        </w:rPr>
        <w:t>- Капитальный ремонт спортивного зала Кожевниковской средней общеобразовательной школы № 1 на сумму 15, 258 млн. руб.;</w:t>
      </w:r>
    </w:p>
    <w:p w:rsidR="00D8120A" w:rsidRPr="007E5C1B" w:rsidRDefault="00D8120A" w:rsidP="007E5C1B">
      <w:pPr>
        <w:pStyle w:val="ConsPlusNonformat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E5C1B">
        <w:rPr>
          <w:rFonts w:ascii="Times New Roman" w:hAnsi="Times New Roman" w:cs="Times New Roman"/>
          <w:sz w:val="28"/>
          <w:szCs w:val="24"/>
        </w:rPr>
        <w:t>- Капитальный ремонт здания Кожевниковской ДШИ на сумму 30,512 млн. руб.;</w:t>
      </w:r>
    </w:p>
    <w:p w:rsidR="00D8120A" w:rsidRPr="007E5C1B" w:rsidRDefault="00D8120A" w:rsidP="007E5C1B">
      <w:pPr>
        <w:pStyle w:val="ConsPlusNonformat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E5C1B">
        <w:rPr>
          <w:rFonts w:ascii="Times New Roman" w:hAnsi="Times New Roman" w:cs="Times New Roman"/>
          <w:sz w:val="28"/>
          <w:szCs w:val="24"/>
        </w:rPr>
        <w:t>- Приобретение автобуса для спортивно-оздоровительного центра «КОЛОС» на сумму 1,546 млн. руб.;</w:t>
      </w:r>
    </w:p>
    <w:p w:rsidR="00D8120A" w:rsidRPr="007E5C1B" w:rsidRDefault="00D8120A" w:rsidP="007E5C1B">
      <w:pPr>
        <w:pStyle w:val="ConsPlusNonformat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E5C1B">
        <w:rPr>
          <w:rFonts w:ascii="Times New Roman" w:hAnsi="Times New Roman" w:cs="Times New Roman"/>
          <w:sz w:val="28"/>
          <w:szCs w:val="24"/>
        </w:rPr>
        <w:t>- Реконструкция очистных сооружений с. Кожевниково на сумму 71,155 млн. руб.</w:t>
      </w:r>
    </w:p>
    <w:p w:rsidR="00D8120A" w:rsidRPr="007E5C1B" w:rsidRDefault="00D8120A" w:rsidP="007E5C1B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E5C1B">
        <w:rPr>
          <w:rFonts w:ascii="Times New Roman" w:hAnsi="Times New Roman" w:cs="Times New Roman"/>
          <w:sz w:val="28"/>
          <w:szCs w:val="24"/>
        </w:rPr>
        <w:t>Общая сумма вышеуказанных проектов составит 191,4 млн. руб. из бюджетов всех уровней.</w:t>
      </w:r>
    </w:p>
    <w:p w:rsidR="00D8120A" w:rsidRPr="007E5C1B" w:rsidRDefault="00D8120A" w:rsidP="007E5C1B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7E5C1B">
        <w:rPr>
          <w:rFonts w:ascii="Times New Roman" w:hAnsi="Times New Roman" w:cs="Times New Roman"/>
          <w:b/>
          <w:i/>
          <w:sz w:val="28"/>
          <w:szCs w:val="28"/>
          <w:u w:val="single"/>
        </w:rPr>
        <w:t>2) «</w:t>
      </w:r>
      <w:r w:rsidRPr="007E5C1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Развитие водоснабжения на сельских территориях» - </w:t>
      </w:r>
      <w:r w:rsidRPr="007E5C1B">
        <w:rPr>
          <w:rFonts w:ascii="Times New Roman" w:hAnsi="Times New Roman" w:cs="Times New Roman"/>
          <w:bCs/>
          <w:i/>
          <w:sz w:val="28"/>
          <w:szCs w:val="28"/>
          <w:u w:val="single"/>
        </w:rPr>
        <w:t>1 объект:</w:t>
      </w:r>
    </w:p>
    <w:p w:rsidR="00D8120A" w:rsidRPr="007E5C1B" w:rsidRDefault="00D8120A" w:rsidP="007E5C1B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C1B">
        <w:rPr>
          <w:rFonts w:ascii="Times New Roman" w:hAnsi="Times New Roman" w:cs="Times New Roman"/>
          <w:bCs/>
          <w:sz w:val="28"/>
          <w:szCs w:val="28"/>
        </w:rPr>
        <w:t>- Реконструкция сетей водопровода по улицам Тельмана, Фрунзе, 1-ое Мая, Ленина, Пушкина и улице Дзержинского с подключением от станции водоподготовки в с. Уртам Кожевниковского района Томской области (41,168 млн. руб.)</w:t>
      </w:r>
    </w:p>
    <w:p w:rsidR="00D8120A" w:rsidRPr="007E5C1B" w:rsidRDefault="00D8120A" w:rsidP="007E5C1B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7E5C1B">
        <w:rPr>
          <w:rFonts w:ascii="Times New Roman" w:hAnsi="Times New Roman" w:cs="Times New Roman"/>
          <w:bCs/>
          <w:sz w:val="28"/>
          <w:szCs w:val="28"/>
          <w:u w:val="single"/>
        </w:rPr>
        <w:t>3)</w:t>
      </w:r>
      <w:r w:rsidRPr="007E5C1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«Благоустройство сельских территорий - грантовая поддержка местных инициатив - </w:t>
      </w:r>
      <w:r w:rsidRPr="007E5C1B">
        <w:rPr>
          <w:rFonts w:ascii="Times New Roman" w:hAnsi="Times New Roman" w:cs="Times New Roman"/>
          <w:bCs/>
          <w:i/>
          <w:sz w:val="28"/>
          <w:szCs w:val="28"/>
          <w:u w:val="single"/>
        </w:rPr>
        <w:t>2 объекта:</w:t>
      </w:r>
    </w:p>
    <w:p w:rsidR="00D8120A" w:rsidRPr="007E5C1B" w:rsidRDefault="00D8120A" w:rsidP="007E5C1B">
      <w:pPr>
        <w:suppressAutoHyphens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7E5C1B">
        <w:rPr>
          <w:bCs/>
          <w:i/>
          <w:color w:val="auto"/>
          <w:sz w:val="28"/>
          <w:szCs w:val="28"/>
        </w:rPr>
        <w:t xml:space="preserve">- </w:t>
      </w:r>
      <w:r w:rsidRPr="007E5C1B">
        <w:rPr>
          <w:bCs/>
          <w:color w:val="auto"/>
          <w:sz w:val="28"/>
          <w:szCs w:val="28"/>
        </w:rPr>
        <w:t>Обустройство детской игровой площадки в с. Хмелевка, Кожевниковского района, Томской области на сумму 731,964 тыс. руб.;</w:t>
      </w:r>
    </w:p>
    <w:p w:rsidR="00D8120A" w:rsidRPr="007E5C1B" w:rsidRDefault="00D8120A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bCs/>
          <w:color w:val="auto"/>
          <w:sz w:val="28"/>
          <w:szCs w:val="28"/>
        </w:rPr>
        <w:t>- Обустройство детской игровой площадки в с. Новая Ювала, Кожевниковского района, Томской области на сумму 606,205 тыс. руб.</w:t>
      </w:r>
    </w:p>
    <w:p w:rsidR="00D8120A" w:rsidRPr="007E5C1B" w:rsidRDefault="00D8120A" w:rsidP="007E5C1B">
      <w:pPr>
        <w:suppressAutoHyphens/>
        <w:spacing w:after="0" w:line="240" w:lineRule="auto"/>
        <w:ind w:firstLine="709"/>
        <w:jc w:val="both"/>
        <w:rPr>
          <w:b/>
          <w:i/>
          <w:color w:val="auto"/>
          <w:sz w:val="28"/>
          <w:szCs w:val="23"/>
          <w:u w:val="single"/>
          <w:shd w:val="clear" w:color="auto" w:fill="FFFFFF"/>
        </w:rPr>
      </w:pPr>
      <w:r w:rsidRPr="007E5C1B">
        <w:rPr>
          <w:b/>
          <w:i/>
          <w:color w:val="auto"/>
          <w:sz w:val="28"/>
          <w:szCs w:val="23"/>
          <w:u w:val="single"/>
          <w:shd w:val="clear" w:color="auto" w:fill="FFFFFF"/>
        </w:rPr>
        <w:t>4) В рамках национального проекта «Безопасные и качественные дороги» - предусмотрен ремонт дорог Кожевниковского района на 21 объектах в сумме 33,926 млн. руб.;</w:t>
      </w:r>
    </w:p>
    <w:p w:rsidR="00D8120A" w:rsidRPr="007E5C1B" w:rsidRDefault="00D8120A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3"/>
          <w:shd w:val="clear" w:color="auto" w:fill="FFFFFF"/>
        </w:rPr>
      </w:pPr>
      <w:r w:rsidRPr="007E5C1B">
        <w:rPr>
          <w:b/>
          <w:i/>
          <w:color w:val="auto"/>
          <w:sz w:val="28"/>
          <w:szCs w:val="23"/>
          <w:u w:val="single"/>
          <w:shd w:val="clear" w:color="auto" w:fill="FFFFFF"/>
        </w:rPr>
        <w:t xml:space="preserve">5) </w:t>
      </w:r>
      <w:proofErr w:type="gramStart"/>
      <w:r w:rsidRPr="007E5C1B">
        <w:rPr>
          <w:b/>
          <w:i/>
          <w:color w:val="auto"/>
          <w:sz w:val="28"/>
          <w:szCs w:val="23"/>
          <w:u w:val="single"/>
          <w:shd w:val="clear" w:color="auto" w:fill="FFFFFF"/>
        </w:rPr>
        <w:t>В</w:t>
      </w:r>
      <w:proofErr w:type="gramEnd"/>
      <w:r w:rsidRPr="007E5C1B">
        <w:rPr>
          <w:b/>
          <w:i/>
          <w:color w:val="auto"/>
          <w:sz w:val="28"/>
          <w:szCs w:val="23"/>
          <w:u w:val="single"/>
          <w:shd w:val="clear" w:color="auto" w:fill="FFFFFF"/>
        </w:rPr>
        <w:t xml:space="preserve"> рамках федерального проекта «Современная школа» национального проекта «Образование»</w:t>
      </w:r>
      <w:r w:rsidRPr="007E5C1B">
        <w:rPr>
          <w:color w:val="auto"/>
          <w:sz w:val="28"/>
          <w:szCs w:val="23"/>
          <w:shd w:val="clear" w:color="auto" w:fill="FFFFFF"/>
        </w:rPr>
        <w:t xml:space="preserve"> открытие точки роста в МКОУ «Вороновская СОШ»; - 1,4 </w:t>
      </w:r>
      <w:proofErr w:type="spellStart"/>
      <w:r w:rsidRPr="007E5C1B">
        <w:rPr>
          <w:color w:val="auto"/>
          <w:sz w:val="28"/>
          <w:szCs w:val="23"/>
          <w:shd w:val="clear" w:color="auto" w:fill="FFFFFF"/>
        </w:rPr>
        <w:t>млн.руб</w:t>
      </w:r>
      <w:proofErr w:type="spellEnd"/>
      <w:r w:rsidRPr="007E5C1B">
        <w:rPr>
          <w:color w:val="auto"/>
          <w:sz w:val="28"/>
          <w:szCs w:val="23"/>
          <w:shd w:val="clear" w:color="auto" w:fill="FFFFFF"/>
        </w:rPr>
        <w:t>.</w:t>
      </w:r>
    </w:p>
    <w:p w:rsidR="00D8120A" w:rsidRPr="007E5C1B" w:rsidRDefault="00D8120A" w:rsidP="007E5C1B">
      <w:pPr>
        <w:suppressAutoHyphens/>
        <w:spacing w:after="0" w:line="240" w:lineRule="auto"/>
        <w:ind w:firstLine="709"/>
        <w:jc w:val="both"/>
        <w:rPr>
          <w:b/>
          <w:color w:val="auto"/>
          <w:sz w:val="28"/>
        </w:rPr>
      </w:pPr>
      <w:r w:rsidRPr="007E5C1B">
        <w:rPr>
          <w:color w:val="auto"/>
          <w:sz w:val="28"/>
          <w:szCs w:val="23"/>
          <w:shd w:val="clear" w:color="auto" w:fill="FFFFFF"/>
        </w:rPr>
        <w:lastRenderedPageBreak/>
        <w:t xml:space="preserve">- Реализация региональной программы «Цифровая образовательная среда» в 6 образовательных учреждениях. – 10,9 </w:t>
      </w:r>
      <w:proofErr w:type="spellStart"/>
      <w:r w:rsidRPr="007E5C1B">
        <w:rPr>
          <w:color w:val="auto"/>
          <w:sz w:val="28"/>
          <w:szCs w:val="23"/>
          <w:shd w:val="clear" w:color="auto" w:fill="FFFFFF"/>
        </w:rPr>
        <w:t>млн.руб</w:t>
      </w:r>
      <w:proofErr w:type="spellEnd"/>
      <w:r w:rsidRPr="007E5C1B">
        <w:rPr>
          <w:color w:val="auto"/>
          <w:sz w:val="28"/>
          <w:szCs w:val="23"/>
          <w:shd w:val="clear" w:color="auto" w:fill="FFFFFF"/>
        </w:rPr>
        <w:t xml:space="preserve">. </w:t>
      </w:r>
    </w:p>
    <w:p w:rsidR="00D8120A" w:rsidRPr="007E5C1B" w:rsidRDefault="00D8120A" w:rsidP="007E5C1B">
      <w:pPr>
        <w:suppressAutoHyphens/>
        <w:spacing w:after="0" w:line="240" w:lineRule="auto"/>
        <w:ind w:firstLine="709"/>
        <w:jc w:val="both"/>
        <w:rPr>
          <w:bCs/>
          <w:color w:val="auto"/>
          <w:spacing w:val="-2"/>
          <w:sz w:val="28"/>
        </w:rPr>
      </w:pPr>
      <w:r w:rsidRPr="007E5C1B">
        <w:rPr>
          <w:b/>
          <w:bCs/>
          <w:i/>
          <w:color w:val="auto"/>
          <w:spacing w:val="-2"/>
          <w:sz w:val="28"/>
          <w:u w:val="single"/>
        </w:rPr>
        <w:t>6) реализация 10 проектов в 5 сельских поселениях по инициативно</w:t>
      </w:r>
      <w:r w:rsidR="00092A68" w:rsidRPr="007E5C1B">
        <w:rPr>
          <w:b/>
          <w:bCs/>
          <w:i/>
          <w:color w:val="auto"/>
          <w:spacing w:val="-2"/>
          <w:sz w:val="28"/>
          <w:u w:val="single"/>
        </w:rPr>
        <w:t>му</w:t>
      </w:r>
      <w:r w:rsidRPr="007E5C1B">
        <w:rPr>
          <w:b/>
          <w:bCs/>
          <w:i/>
          <w:color w:val="auto"/>
          <w:spacing w:val="-2"/>
          <w:sz w:val="28"/>
          <w:u w:val="single"/>
        </w:rPr>
        <w:t xml:space="preserve"> бюджетировани</w:t>
      </w:r>
      <w:r w:rsidR="00092A68" w:rsidRPr="007E5C1B">
        <w:rPr>
          <w:b/>
          <w:bCs/>
          <w:i/>
          <w:color w:val="auto"/>
          <w:spacing w:val="-2"/>
          <w:sz w:val="28"/>
          <w:u w:val="single"/>
        </w:rPr>
        <w:t xml:space="preserve">ю </w:t>
      </w:r>
      <w:r w:rsidRPr="007E5C1B">
        <w:rPr>
          <w:b/>
          <w:bCs/>
          <w:i/>
          <w:color w:val="auto"/>
          <w:spacing w:val="-2"/>
          <w:sz w:val="28"/>
          <w:u w:val="single"/>
        </w:rPr>
        <w:t>граждан</w:t>
      </w:r>
      <w:r w:rsidRPr="007E5C1B">
        <w:rPr>
          <w:bCs/>
          <w:color w:val="auto"/>
          <w:spacing w:val="-2"/>
          <w:sz w:val="28"/>
        </w:rPr>
        <w:t>, сумма привлеченных средств 6,427 млн. рублей.</w:t>
      </w:r>
    </w:p>
    <w:p w:rsidR="00D8120A" w:rsidRPr="007E5C1B" w:rsidRDefault="00D8120A" w:rsidP="007E5C1B">
      <w:pPr>
        <w:suppressAutoHyphens/>
        <w:spacing w:after="0" w:line="240" w:lineRule="auto"/>
        <w:ind w:firstLine="709"/>
        <w:jc w:val="both"/>
        <w:rPr>
          <w:bCs/>
          <w:color w:val="auto"/>
          <w:spacing w:val="-2"/>
          <w:sz w:val="28"/>
        </w:rPr>
      </w:pPr>
      <w:r w:rsidRPr="007E5C1B">
        <w:rPr>
          <w:bCs/>
          <w:color w:val="auto"/>
          <w:spacing w:val="-2"/>
          <w:sz w:val="28"/>
        </w:rPr>
        <w:t>7</w:t>
      </w:r>
      <w:r w:rsidRPr="007E5C1B">
        <w:rPr>
          <w:b/>
          <w:bCs/>
          <w:i/>
          <w:color w:val="auto"/>
          <w:spacing w:val="-2"/>
          <w:sz w:val="28"/>
          <w:u w:val="single"/>
        </w:rPr>
        <w:t>) По программе комфортная городская среда – благоустройство площади перед ЦДК с. Кожевниково</w:t>
      </w:r>
      <w:r w:rsidRPr="007E5C1B">
        <w:rPr>
          <w:bCs/>
          <w:color w:val="auto"/>
          <w:spacing w:val="-2"/>
          <w:sz w:val="28"/>
        </w:rPr>
        <w:t xml:space="preserve"> – 3,6 млн. руб. </w:t>
      </w:r>
    </w:p>
    <w:p w:rsidR="00D8120A" w:rsidRPr="007E5C1B" w:rsidRDefault="00D8120A" w:rsidP="007E5C1B">
      <w:pPr>
        <w:suppressAutoHyphens/>
        <w:spacing w:after="0" w:line="240" w:lineRule="auto"/>
        <w:ind w:firstLine="709"/>
        <w:jc w:val="both"/>
        <w:rPr>
          <w:bCs/>
          <w:color w:val="auto"/>
          <w:spacing w:val="-2"/>
          <w:sz w:val="28"/>
        </w:rPr>
      </w:pPr>
      <w:r w:rsidRPr="007E5C1B">
        <w:rPr>
          <w:bCs/>
          <w:color w:val="auto"/>
          <w:spacing w:val="-2"/>
          <w:sz w:val="28"/>
        </w:rPr>
        <w:t xml:space="preserve">И многое другое предусмотренное стратегическими документами развития территории. </w:t>
      </w:r>
    </w:p>
    <w:p w:rsidR="00004A32" w:rsidRPr="007E5C1B" w:rsidRDefault="00004A32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Хочу сказать огромное спасибо всей команде Администрации района, Главам и специалистам сельских поселений за качественное решение вопросов местного значения.</w:t>
      </w:r>
      <w:r w:rsidR="00A70EB3" w:rsidRPr="007E5C1B">
        <w:rPr>
          <w:color w:val="auto"/>
          <w:sz w:val="28"/>
          <w:szCs w:val="28"/>
        </w:rPr>
        <w:t xml:space="preserve"> Уважаемые депутаты Вам огромное спасибо за сотрудничество и понимание!</w:t>
      </w:r>
    </w:p>
    <w:p w:rsidR="00D8120A" w:rsidRPr="007E5C1B" w:rsidRDefault="00D8120A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Цели и задачи по каждому направлению развития района определены. Планы их достижения детально расписаны и обеспечены ресурсами. И от каждого из нас будет зависеть успех общего дела. Нам предстоит напряженная, каждодневная работа, где должны быть задействованы все силы, четко определена ответственность за каждый участок работы, а во главу угла поставлен результат. И чтобы эти планы стали реальными нужно, чтобы каждый человек считал эти планы своими. </w:t>
      </w:r>
    </w:p>
    <w:p w:rsidR="00D8120A" w:rsidRPr="007E5C1B" w:rsidRDefault="00D8120A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 xml:space="preserve">Я уверен, что с этими задачами мы обязательно справимся, если будем видеть за цифрами и проектами людей, их нужды и проблемы. </w:t>
      </w:r>
    </w:p>
    <w:p w:rsidR="00D8120A" w:rsidRPr="007E5C1B" w:rsidRDefault="00D8120A" w:rsidP="007E5C1B">
      <w:pPr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E5C1B">
        <w:rPr>
          <w:color w:val="auto"/>
          <w:sz w:val="28"/>
          <w:szCs w:val="28"/>
        </w:rPr>
        <w:t>Спасибо за внимание.</w:t>
      </w:r>
    </w:p>
    <w:p w:rsidR="00D8120A" w:rsidRPr="007E5C1B" w:rsidRDefault="00D8120A" w:rsidP="00F2204A">
      <w:pPr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</w:p>
    <w:p w:rsidR="003E2718" w:rsidRPr="007E5C1B" w:rsidRDefault="003E2718" w:rsidP="00995410">
      <w:pPr>
        <w:spacing w:after="0" w:line="240" w:lineRule="auto"/>
        <w:ind w:firstLine="709"/>
        <w:jc w:val="both"/>
        <w:rPr>
          <w:color w:val="auto"/>
          <w:sz w:val="28"/>
          <w:szCs w:val="28"/>
          <w:highlight w:val="yellow"/>
        </w:rPr>
      </w:pPr>
    </w:p>
    <w:p w:rsidR="003E2718" w:rsidRPr="007E5C1B" w:rsidRDefault="003E2718" w:rsidP="00995410">
      <w:pPr>
        <w:spacing w:after="0" w:line="240" w:lineRule="auto"/>
        <w:ind w:firstLine="709"/>
        <w:jc w:val="both"/>
        <w:rPr>
          <w:color w:val="auto"/>
          <w:sz w:val="28"/>
          <w:szCs w:val="28"/>
          <w:highlight w:val="yellow"/>
        </w:rPr>
      </w:pPr>
    </w:p>
    <w:p w:rsidR="003E2718" w:rsidRPr="007E5C1B" w:rsidRDefault="003E2718" w:rsidP="00995410">
      <w:pPr>
        <w:spacing w:after="0" w:line="240" w:lineRule="auto"/>
        <w:ind w:firstLine="709"/>
        <w:jc w:val="both"/>
        <w:rPr>
          <w:color w:val="auto"/>
          <w:sz w:val="28"/>
          <w:szCs w:val="28"/>
          <w:highlight w:val="yellow"/>
        </w:rPr>
      </w:pPr>
    </w:p>
    <w:p w:rsidR="003E2718" w:rsidRPr="007E5C1B" w:rsidRDefault="003E2718" w:rsidP="00995410">
      <w:pPr>
        <w:spacing w:after="0" w:line="240" w:lineRule="auto"/>
        <w:ind w:firstLine="709"/>
        <w:jc w:val="both"/>
        <w:rPr>
          <w:color w:val="auto"/>
          <w:sz w:val="28"/>
          <w:szCs w:val="28"/>
          <w:highlight w:val="yellow"/>
        </w:rPr>
      </w:pPr>
    </w:p>
    <w:p w:rsidR="003E2718" w:rsidRPr="007E5C1B" w:rsidRDefault="003E2718" w:rsidP="00995410">
      <w:pPr>
        <w:spacing w:after="0" w:line="240" w:lineRule="auto"/>
        <w:ind w:firstLine="709"/>
        <w:jc w:val="both"/>
        <w:rPr>
          <w:color w:val="auto"/>
          <w:sz w:val="28"/>
          <w:szCs w:val="28"/>
          <w:highlight w:val="yellow"/>
        </w:rPr>
      </w:pPr>
    </w:p>
    <w:p w:rsidR="003E2718" w:rsidRPr="007E5C1B" w:rsidRDefault="003E2718" w:rsidP="00995410">
      <w:pPr>
        <w:spacing w:after="0" w:line="240" w:lineRule="auto"/>
        <w:ind w:firstLine="709"/>
        <w:jc w:val="both"/>
        <w:rPr>
          <w:color w:val="auto"/>
          <w:sz w:val="28"/>
          <w:szCs w:val="28"/>
          <w:highlight w:val="yellow"/>
        </w:rPr>
      </w:pPr>
    </w:p>
    <w:p w:rsidR="003E2718" w:rsidRPr="007E5C1B" w:rsidRDefault="003E2718" w:rsidP="00995410">
      <w:pPr>
        <w:spacing w:after="0" w:line="240" w:lineRule="auto"/>
        <w:ind w:firstLine="709"/>
        <w:jc w:val="both"/>
        <w:rPr>
          <w:color w:val="auto"/>
          <w:sz w:val="28"/>
          <w:szCs w:val="28"/>
          <w:highlight w:val="yellow"/>
        </w:rPr>
      </w:pPr>
    </w:p>
    <w:p w:rsidR="003E2718" w:rsidRPr="007E5C1B" w:rsidRDefault="003E2718" w:rsidP="00995410">
      <w:pPr>
        <w:spacing w:after="0" w:line="240" w:lineRule="auto"/>
        <w:ind w:firstLine="709"/>
        <w:jc w:val="both"/>
        <w:rPr>
          <w:color w:val="auto"/>
          <w:sz w:val="28"/>
          <w:szCs w:val="28"/>
          <w:highlight w:val="yellow"/>
        </w:rPr>
      </w:pPr>
    </w:p>
    <w:sectPr w:rsidR="003E2718" w:rsidRPr="007E5C1B" w:rsidSect="007E5C1B">
      <w:pgSz w:w="11905" w:h="16838" w:code="9"/>
      <w:pgMar w:top="1134" w:right="567" w:bottom="709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84"/>
    <w:rsid w:val="00004A32"/>
    <w:rsid w:val="00020A84"/>
    <w:rsid w:val="0003772C"/>
    <w:rsid w:val="00044F14"/>
    <w:rsid w:val="00085350"/>
    <w:rsid w:val="00092A68"/>
    <w:rsid w:val="00101C79"/>
    <w:rsid w:val="00112096"/>
    <w:rsid w:val="001214DB"/>
    <w:rsid w:val="0015180F"/>
    <w:rsid w:val="001D6E9A"/>
    <w:rsid w:val="001E527D"/>
    <w:rsid w:val="00231D25"/>
    <w:rsid w:val="00265E1A"/>
    <w:rsid w:val="002A0164"/>
    <w:rsid w:val="002A119C"/>
    <w:rsid w:val="002A5C5A"/>
    <w:rsid w:val="002D6802"/>
    <w:rsid w:val="002E0955"/>
    <w:rsid w:val="002F0FF4"/>
    <w:rsid w:val="00374C17"/>
    <w:rsid w:val="0038552B"/>
    <w:rsid w:val="003D662A"/>
    <w:rsid w:val="003E2718"/>
    <w:rsid w:val="003F272E"/>
    <w:rsid w:val="00416F34"/>
    <w:rsid w:val="00454840"/>
    <w:rsid w:val="00467ACF"/>
    <w:rsid w:val="00481FDF"/>
    <w:rsid w:val="004A15F7"/>
    <w:rsid w:val="004F69E7"/>
    <w:rsid w:val="005377C8"/>
    <w:rsid w:val="00586320"/>
    <w:rsid w:val="005E2D20"/>
    <w:rsid w:val="006272E9"/>
    <w:rsid w:val="006600EE"/>
    <w:rsid w:val="0066710D"/>
    <w:rsid w:val="00681713"/>
    <w:rsid w:val="006835C3"/>
    <w:rsid w:val="00691423"/>
    <w:rsid w:val="00694D23"/>
    <w:rsid w:val="00697B1D"/>
    <w:rsid w:val="006D2CAC"/>
    <w:rsid w:val="00722E36"/>
    <w:rsid w:val="0075584C"/>
    <w:rsid w:val="007D03AF"/>
    <w:rsid w:val="007E5C1B"/>
    <w:rsid w:val="007F2A53"/>
    <w:rsid w:val="0080530B"/>
    <w:rsid w:val="00812BF2"/>
    <w:rsid w:val="0084064D"/>
    <w:rsid w:val="00856595"/>
    <w:rsid w:val="00886862"/>
    <w:rsid w:val="008A4C67"/>
    <w:rsid w:val="008B0AC4"/>
    <w:rsid w:val="008B445E"/>
    <w:rsid w:val="008C0043"/>
    <w:rsid w:val="008C0BF8"/>
    <w:rsid w:val="008F6DFF"/>
    <w:rsid w:val="00987A23"/>
    <w:rsid w:val="00995410"/>
    <w:rsid w:val="009C1E66"/>
    <w:rsid w:val="009E1853"/>
    <w:rsid w:val="009E5A40"/>
    <w:rsid w:val="00A21CFF"/>
    <w:rsid w:val="00A37AD3"/>
    <w:rsid w:val="00A41B5B"/>
    <w:rsid w:val="00A70EB3"/>
    <w:rsid w:val="00AD6BB6"/>
    <w:rsid w:val="00AF7F10"/>
    <w:rsid w:val="00B175F1"/>
    <w:rsid w:val="00B17EEC"/>
    <w:rsid w:val="00B649FF"/>
    <w:rsid w:val="00C15EC9"/>
    <w:rsid w:val="00C176D2"/>
    <w:rsid w:val="00C45E14"/>
    <w:rsid w:val="00C56956"/>
    <w:rsid w:val="00C60673"/>
    <w:rsid w:val="00CE1F0D"/>
    <w:rsid w:val="00CF382C"/>
    <w:rsid w:val="00D01A4C"/>
    <w:rsid w:val="00D2485F"/>
    <w:rsid w:val="00D2539A"/>
    <w:rsid w:val="00D3095A"/>
    <w:rsid w:val="00D32C08"/>
    <w:rsid w:val="00D609CF"/>
    <w:rsid w:val="00D656A1"/>
    <w:rsid w:val="00D775F0"/>
    <w:rsid w:val="00D8120A"/>
    <w:rsid w:val="00E41AEA"/>
    <w:rsid w:val="00E42F4D"/>
    <w:rsid w:val="00E77D3A"/>
    <w:rsid w:val="00E87823"/>
    <w:rsid w:val="00E87ED7"/>
    <w:rsid w:val="00E93745"/>
    <w:rsid w:val="00EA0248"/>
    <w:rsid w:val="00EB5432"/>
    <w:rsid w:val="00EC5448"/>
    <w:rsid w:val="00F2204A"/>
    <w:rsid w:val="00F60B87"/>
    <w:rsid w:val="00F805D7"/>
    <w:rsid w:val="00F950F4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BFB1F-DF66-47A5-BFEE-B5105CA8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A84"/>
    <w:rPr>
      <w:rFonts w:eastAsia="Calibri"/>
    </w:rPr>
  </w:style>
  <w:style w:type="paragraph" w:styleId="1">
    <w:name w:val="heading 1"/>
    <w:basedOn w:val="a"/>
    <w:next w:val="a"/>
    <w:link w:val="10"/>
    <w:qFormat/>
    <w:rsid w:val="008F6DFF"/>
    <w:pPr>
      <w:keepNext/>
      <w:spacing w:after="0" w:line="240" w:lineRule="auto"/>
      <w:outlineLvl w:val="0"/>
    </w:pPr>
    <w:rPr>
      <w:rFonts w:eastAsia="Times New Roman"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0A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paragraph" w:styleId="a3">
    <w:name w:val="Normal (Web)"/>
    <w:basedOn w:val="a"/>
    <w:uiPriority w:val="99"/>
    <w:rsid w:val="00020A84"/>
    <w:pPr>
      <w:spacing w:before="100" w:beforeAutospacing="1" w:after="100" w:afterAutospacing="1" w:line="240" w:lineRule="auto"/>
    </w:pPr>
    <w:rPr>
      <w:color w:val="auto"/>
      <w:lang w:eastAsia="ru-RU"/>
    </w:rPr>
  </w:style>
  <w:style w:type="paragraph" w:customStyle="1" w:styleId="Default">
    <w:name w:val="Default"/>
    <w:rsid w:val="00B175F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lang w:eastAsia="ru-RU"/>
    </w:rPr>
  </w:style>
  <w:style w:type="paragraph" w:styleId="a4">
    <w:name w:val="Body Text Indent"/>
    <w:basedOn w:val="a"/>
    <w:link w:val="a5"/>
    <w:uiPriority w:val="99"/>
    <w:unhideWhenUsed/>
    <w:rsid w:val="00B175F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175F1"/>
    <w:rPr>
      <w:rFonts w:eastAsia="Calibri"/>
    </w:rPr>
  </w:style>
  <w:style w:type="character" w:customStyle="1" w:styleId="10">
    <w:name w:val="Заголовок 1 Знак"/>
    <w:basedOn w:val="a0"/>
    <w:link w:val="1"/>
    <w:rsid w:val="008F6DFF"/>
    <w:rPr>
      <w:rFonts w:eastAsia="Times New Roman"/>
      <w:color w:val="auto"/>
      <w:szCs w:val="20"/>
      <w:lang w:eastAsia="ru-RU"/>
    </w:rPr>
  </w:style>
  <w:style w:type="paragraph" w:customStyle="1" w:styleId="msonormalcxspmiddlecxspmiddlecxsplast">
    <w:name w:val="msonormalcxspmiddlecxspmiddlecxsplast"/>
    <w:basedOn w:val="a"/>
    <w:uiPriority w:val="99"/>
    <w:rsid w:val="005377C8"/>
    <w:pPr>
      <w:spacing w:before="100" w:beforeAutospacing="1" w:after="390" w:line="240" w:lineRule="auto"/>
    </w:pPr>
    <w:rPr>
      <w:rFonts w:eastAsia="Times New Roman"/>
      <w:color w:val="auto"/>
      <w:lang w:eastAsia="ru-RU"/>
    </w:rPr>
  </w:style>
  <w:style w:type="paragraph" w:customStyle="1" w:styleId="msonormalcxspmiddle">
    <w:name w:val="msonormalcxspmiddle"/>
    <w:basedOn w:val="a"/>
    <w:uiPriority w:val="99"/>
    <w:rsid w:val="005377C8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11">
    <w:name w:val="Абзац списка1"/>
    <w:basedOn w:val="a"/>
    <w:rsid w:val="005377C8"/>
    <w:pPr>
      <w:ind w:left="720"/>
      <w:contextualSpacing/>
    </w:pPr>
    <w:rPr>
      <w:rFonts w:ascii="Calibri" w:eastAsia="Times New Roman" w:hAnsi="Calibri"/>
      <w:color w:val="auto"/>
      <w:sz w:val="22"/>
      <w:szCs w:val="22"/>
    </w:rPr>
  </w:style>
  <w:style w:type="paragraph" w:styleId="a6">
    <w:name w:val="List Paragraph"/>
    <w:basedOn w:val="a"/>
    <w:uiPriority w:val="99"/>
    <w:qFormat/>
    <w:rsid w:val="005377C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color w:val="auto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77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176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176D2"/>
    <w:rPr>
      <w:rFonts w:eastAsia="Calibri"/>
    </w:rPr>
  </w:style>
  <w:style w:type="paragraph" w:styleId="a9">
    <w:name w:val="header"/>
    <w:basedOn w:val="a"/>
    <w:link w:val="aa"/>
    <w:uiPriority w:val="99"/>
    <w:unhideWhenUsed/>
    <w:rsid w:val="00D32C08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color w:val="auto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D32C08"/>
    <w:rPr>
      <w:rFonts w:ascii="Calibri" w:eastAsia="Calibri" w:hAnsi="Calibri"/>
      <w:color w:val="auto"/>
      <w:sz w:val="22"/>
      <w:szCs w:val="22"/>
    </w:rPr>
  </w:style>
  <w:style w:type="character" w:styleId="ab">
    <w:name w:val="Hyperlink"/>
    <w:uiPriority w:val="99"/>
    <w:semiHidden/>
    <w:unhideWhenUsed/>
    <w:rsid w:val="00D32C08"/>
    <w:rPr>
      <w:color w:val="0000FF"/>
      <w:u w:val="single"/>
    </w:rPr>
  </w:style>
  <w:style w:type="paragraph" w:styleId="ac">
    <w:name w:val="No Spacing"/>
    <w:link w:val="ad"/>
    <w:qFormat/>
    <w:rsid w:val="00D32C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customStyle="1" w:styleId="ad">
    <w:name w:val="Без интервала Знак"/>
    <w:link w:val="ac"/>
    <w:locked/>
    <w:rsid w:val="00D32C08"/>
    <w:rPr>
      <w:rFonts w:eastAsia="Times New Roman"/>
      <w:color w:val="auto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3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2C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gad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16</Pages>
  <Words>6394</Words>
  <Characters>36449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cp:lastPrinted>2020-03-26T12:42:00Z</cp:lastPrinted>
  <dcterms:created xsi:type="dcterms:W3CDTF">2020-03-24T04:14:00Z</dcterms:created>
  <dcterms:modified xsi:type="dcterms:W3CDTF">2020-04-09T02:02:00Z</dcterms:modified>
</cp:coreProperties>
</file>