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88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588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8"/>
        <w:ind w:left="360" w:right="1325" w:firstLine="1723"/>
        <w:jc w:val="center"/>
        <w:spacing w:lineRule="exact" w:line="302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588"/>
        <w:ind w:left="360" w:right="1325" w:firstLine="1723"/>
        <w:jc w:val="center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588"/>
        <w:ind w:right="-39"/>
        <w:jc w:val="both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.12</w:t>
      </w:r>
      <w:r>
        <w:rPr>
          <w:b/>
          <w:sz w:val="24"/>
          <w:szCs w:val="24"/>
        </w:rPr>
        <w:t xml:space="preserve">.201</w:t>
      </w:r>
      <w:r>
        <w:rPr>
          <w:b/>
          <w:sz w:val="24"/>
          <w:szCs w:val="24"/>
        </w:rPr>
        <w:t xml:space="preserve">9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12</w:t>
      </w:r>
      <w:r/>
    </w:p>
    <w:p>
      <w:pPr>
        <w:pStyle w:val="588"/>
        <w:ind w:right="-39"/>
        <w:spacing w:lineRule="exact" w:line="30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2:00</w:t>
      </w:r>
      <w:r/>
    </w:p>
    <w:p>
      <w:pPr>
        <w:pStyle w:val="588"/>
        <w:ind w:right="-39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588"/>
        <w:spacing w:before="254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В.И. Вакурин</w:t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Акимов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И.Э</w:t>
      </w:r>
      <w:r>
        <w:rPr>
          <w:spacing w:val="-4"/>
          <w:sz w:val="24"/>
          <w:szCs w:val="24"/>
        </w:rPr>
        <w:t xml:space="preserve">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Бирюкова И.А.,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Емельянова Т.А.,</w:t>
      </w:r>
      <w:r>
        <w:rPr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Вакурина Л.Г., </w:t>
      </w:r>
      <w:r>
        <w:rPr>
          <w:spacing w:val="-4"/>
          <w:sz w:val="24"/>
          <w:szCs w:val="24"/>
        </w:rPr>
        <w:t xml:space="preserve">Грибовская В.В.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Ткаченко Г.Н., Царева М.А., Никонов В.В., Хитров В.О., Главы сельских поселений. Кожевниковского района.</w:t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Тараненко В.В.</w:t>
      </w:r>
      <w:r>
        <w:rPr>
          <w:spacing w:val="-4"/>
          <w:sz w:val="24"/>
          <w:szCs w:val="24"/>
        </w:rPr>
        <w:t xml:space="preserve">, Адаменко О.А.,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pacing w:val="-4"/>
          <w:sz w:val="24"/>
          <w:szCs w:val="24"/>
        </w:rPr>
      </w:r>
      <w:r/>
    </w:p>
    <w:p>
      <w:pPr>
        <w:pStyle w:val="588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pStyle w:val="588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</w:t>
      </w: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588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</w:rPr>
        <w:t xml:space="preserve">12:00- 1</w:t>
      </w:r>
      <w:r>
        <w:rPr>
          <w:sz w:val="24"/>
        </w:rPr>
        <w:t xml:space="preserve">2:05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Вакурин В.И.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заместитель </w:t>
      </w:r>
      <w:r>
        <w:rPr>
          <w:i/>
          <w:sz w:val="24"/>
        </w:rPr>
        <w:t xml:space="preserve">председател</w:t>
      </w:r>
      <w:r>
        <w:rPr>
          <w:i/>
          <w:sz w:val="24"/>
        </w:rPr>
        <w:t xml:space="preserve">я межведомственной комиссии по профилактике</w:t>
      </w:r>
      <w:r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                                                                                </w:t>
      </w:r>
      <w:r>
        <w:rPr>
          <w:i/>
          <w:sz w:val="24"/>
        </w:rPr>
        <w:t xml:space="preserve">правонарушений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2: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2: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43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№19-13/11 от 11</w:t>
      </w:r>
      <w:r>
        <w:rPr>
          <w:sz w:val="24"/>
        </w:rPr>
        <w:t xml:space="preserve">.0</w:t>
      </w:r>
      <w:r>
        <w:rPr>
          <w:sz w:val="24"/>
        </w:rPr>
        <w:t xml:space="preserve">9.2019г.</w:t>
      </w:r>
      <w:r>
        <w:rPr>
          <w:sz w:val="24"/>
        </w:rPr>
      </w:r>
      <w:r/>
    </w:p>
    <w:p>
      <w:pPr>
        <w:pStyle w:val="434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434"/>
        <w:ind w:left="720"/>
        <w:jc w:val="center"/>
        <w:rPr>
          <w:sz w:val="24"/>
        </w:rPr>
      </w:pPr>
      <w:r>
        <w:rPr>
          <w:sz w:val="24"/>
        </w:rPr>
        <w:t xml:space="preserve">12:10 – 12:25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360"/>
        <w:jc w:val="both"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 xml:space="preserve">. </w:t>
      </w:r>
      <w:r>
        <w:rPr>
          <w:sz w:val="24"/>
        </w:rPr>
        <w:t xml:space="preserve">О проводимой работе по пресечению незаконного оборота алкогольной и спиртосодержащей продукции, борьба с контрафактным оборотом а</w:t>
      </w:r>
      <w:r>
        <w:rPr>
          <w:sz w:val="24"/>
        </w:rPr>
        <w:t xml:space="preserve">лкогольной и спиртосодержащей продукции</w:t>
      </w:r>
      <w:r>
        <w:rPr>
          <w:sz w:val="24"/>
        </w:rPr>
        <w:t xml:space="preserve"> на территории</w:t>
      </w:r>
      <w:r>
        <w:rPr>
          <w:sz w:val="24"/>
        </w:rPr>
        <w:t xml:space="preserve">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</w:t>
      </w:r>
      <w:r>
        <w:rPr>
          <w:sz w:val="24"/>
        </w:rPr>
        <w:t xml:space="preserve">о</w:t>
      </w:r>
      <w:r>
        <w:rPr>
          <w:sz w:val="24"/>
        </w:rPr>
        <w:t xml:space="preserve">на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</w:t>
      </w:r>
      <w:r>
        <w:rPr>
          <w:i/>
          <w:sz w:val="24"/>
        </w:rPr>
        <w:t xml:space="preserve">)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  <w:t xml:space="preserve">12:</w:t>
      </w:r>
      <w:r>
        <w:rPr>
          <w:sz w:val="24"/>
        </w:rPr>
        <w:t xml:space="preserve">2</w:t>
      </w:r>
      <w:r>
        <w:rPr>
          <w:sz w:val="24"/>
        </w:rPr>
        <w:t xml:space="preserve">5 – 12:</w:t>
      </w:r>
      <w:r>
        <w:rPr>
          <w:sz w:val="24"/>
        </w:rPr>
        <w:t xml:space="preserve">3</w:t>
      </w:r>
      <w:r>
        <w:rPr>
          <w:sz w:val="24"/>
        </w:rPr>
        <w:t xml:space="preserve">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  <w:t xml:space="preserve">     3</w:t>
      </w:r>
      <w:r>
        <w:rPr>
          <w:sz w:val="24"/>
        </w:rPr>
        <w:t xml:space="preserve">. </w:t>
      </w:r>
      <w:r>
        <w:rPr>
          <w:sz w:val="24"/>
        </w:rPr>
        <w:t xml:space="preserve">Об</w:t>
      </w:r>
      <w:r>
        <w:rPr>
          <w:sz w:val="24"/>
        </w:rPr>
        <w:t xml:space="preserve"> </w:t>
      </w:r>
      <w:r>
        <w:rPr>
          <w:sz w:val="24"/>
        </w:rPr>
        <w:t xml:space="preserve">утверждений</w:t>
      </w:r>
      <w:r>
        <w:rPr>
          <w:sz w:val="24"/>
        </w:rPr>
        <w:t xml:space="preserve"> плана работы </w:t>
      </w:r>
      <w:r>
        <w:rPr>
          <w:sz w:val="24"/>
        </w:rPr>
        <w:t xml:space="preserve">комиссии </w:t>
      </w:r>
      <w:r>
        <w:rPr>
          <w:sz w:val="24"/>
        </w:rPr>
        <w:t xml:space="preserve">на 2020</w:t>
      </w:r>
      <w:r>
        <w:rPr>
          <w:sz w:val="24"/>
        </w:rPr>
        <w:t xml:space="preserve"> год</w:t>
      </w:r>
      <w:r>
        <w:rPr>
          <w:sz w:val="24"/>
        </w:rPr>
        <w:t xml:space="preserve"> ( Председатель комиссии)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12:</w:t>
      </w:r>
      <w:r>
        <w:rPr>
          <w:sz w:val="24"/>
        </w:rPr>
        <w:t xml:space="preserve">35 – 12:</w:t>
      </w:r>
      <w:r>
        <w:rPr>
          <w:sz w:val="24"/>
        </w:rPr>
        <w:t xml:space="preserve">45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  <w:t xml:space="preserve">     4</w:t>
      </w:r>
      <w:r>
        <w:rPr>
          <w:sz w:val="24"/>
        </w:rPr>
        <w:t xml:space="preserve">. О запланированных мероприятиях посвященных празднованию Нового года в культурно - досуговых учреждениях и о принятых мерах по обеспечению правопорядка и безопасности при проведении данных мероприятий. </w:t>
      </w:r>
      <w:r>
        <w:rPr>
          <w:sz w:val="24"/>
          <w:szCs w:val="22"/>
        </w:rPr>
        <w:t xml:space="preserve">(Начальник отдела по культуре, спорту, молодежной политике и связям с общественностью Администрации Кожевниковского района)</w:t>
      </w:r>
      <w:r>
        <w:rPr>
          <w:sz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88"/>
        <w:jc w:val="both"/>
        <w:rPr>
          <w:b w:val="false"/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 слушали: </w:t>
      </w:r>
      <w:r>
        <w:rPr>
          <w:sz w:val="24"/>
          <w:szCs w:val="24"/>
        </w:rPr>
        <w:t xml:space="preserve">Заместителя начальника отдела по культуре, спорту, молодежной политике и связям с общественностью Администрации Кожевниковского района Тузикова А.А. (доклад прилагается на 3 л.), </w:t>
      </w:r>
      <w:r>
        <w:rPr>
          <w:sz w:val="24"/>
          <w:szCs w:val="24"/>
        </w:rPr>
        <w:t xml:space="preserve">информация Глав Кожевниковского района (прилагается на1л)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b w:val="false"/>
          <w:i w:val="false"/>
          <w:sz w:val="24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Проинформировать население района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через средства массовой информации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 имеющихся на территории района кружках, спортивных секциях, клубах.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  <w:t xml:space="preserve">октябрь</w:t>
            </w:r>
            <w:r>
              <w:rPr>
                <w:i/>
                <w:sz w:val="24"/>
              </w:rPr>
            </w:r>
            <w:r/>
          </w:p>
          <w:p>
            <w:pPr>
              <w:pStyle w:val="588"/>
              <w:jc w:val="both"/>
            </w:pPr>
            <w:r>
              <w:rPr>
                <w:i/>
                <w:sz w:val="24"/>
              </w:rPr>
              <w:t xml:space="preserve">2019 года</w:t>
            </w:r>
            <w:r/>
          </w:p>
          <w:p>
            <w:pPr>
              <w:pStyle w:val="594"/>
              <w:ind w:left="0"/>
              <w:jc w:val="both"/>
            </w:pPr>
            <w:r>
              <w:rPr>
                <w:b/>
                <w:sz w:val="24"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Кожевниковского района, органы и учреждения системы профилактики района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88"/>
              <w:jc w:val="center"/>
              <w:rPr>
                <w:b w:val="false"/>
              </w:rPr>
            </w:pPr>
            <w:r>
              <w:rPr>
                <w:b w:val="false"/>
              </w:rPr>
            </w:r>
            <w:r/>
          </w:p>
          <w:p>
            <w:pPr>
              <w:pStyle w:val="588"/>
              <w:jc w:val="center"/>
              <w:rPr>
                <w:b/>
              </w:rPr>
            </w:pPr>
            <w:r>
              <w:rPr>
                <w:b w:val="false"/>
                <w:i/>
                <w:sz w:val="24"/>
              </w:rPr>
              <w:t xml:space="preserve">исполнено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 2.3.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рганизовать информационную работу по привлечению несовершеннолетних, состоящих на профилактических учетах, в работу социально-культурных, спортивно-оздоровительных и досуговых учреждений по месту жительства.</w:t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  <w:t xml:space="preserve">в течение 2019 года</w:t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Кожевниковского района, органы и учреждения системы профилактики района</w:t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</w:rPr>
            </w:r>
            <w:r/>
          </w:p>
          <w:p>
            <w:pPr>
              <w:pStyle w:val="588"/>
              <w:jc w:val="both"/>
            </w:pPr>
            <w:r>
              <w:t xml:space="preserve">     </w:t>
            </w:r>
            <w:r>
              <w:rPr>
                <w:b w:val="false"/>
                <w:i/>
                <w:sz w:val="24"/>
              </w:rPr>
              <w:t xml:space="preserve">исполнено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r>
              <w:rPr>
                <w:b/>
                <w:sz w:val="24"/>
              </w:rPr>
              <w:t xml:space="preserve">П</w:t>
            </w:r>
            <w:r>
              <w:t xml:space="preserve">. </w:t>
            </w:r>
            <w:r>
              <w:rPr>
                <w:sz w:val="24"/>
                <w:szCs w:val="24"/>
              </w:rPr>
              <w:t xml:space="preserve">3.2. </w:t>
            </w:r>
            <w:r>
              <w:rPr>
                <w:sz w:val="24"/>
                <w:szCs w:val="24"/>
              </w:rPr>
              <w:t xml:space="preserve">Продолжить работу,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уроков и внеклассных мероприятий направленных на </w:t>
            </w:r>
            <w:r>
              <w:rPr>
                <w:sz w:val="24"/>
                <w:szCs w:val="24"/>
              </w:rPr>
              <w:t xml:space="preserve">формирование законопослушного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нетерпимости.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учебный 2019- 2020 год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b w:val="false"/>
                <w:i/>
                <w:sz w:val="24"/>
                <w:szCs w:val="24"/>
              </w:rPr>
              <w:t xml:space="preserve">Отдел образования Администрации Кожевниковского района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</w:r>
            <w:r>
              <w:rPr>
                <w:i/>
                <w:sz w:val="24"/>
                <w:szCs w:val="24"/>
              </w:rPr>
              <w:t xml:space="preserve">осуществлять контроль в течение 2019-2020 учебного года  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88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4.2. </w:t>
            </w:r>
            <w:r>
              <w:rPr>
                <w:sz w:val="24"/>
                <w:szCs w:val="24"/>
              </w:rPr>
              <w:t xml:space="preserve">Предоставить информацию о</w:t>
            </w:r>
            <w:r>
              <w:rPr>
                <w:sz w:val="24"/>
                <w:szCs w:val="24"/>
              </w:rPr>
              <w:t xml:space="preserve">б организации деятельности народных дружин в сельских поселения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района за 2018 и 9 месяцев 2019 год.</w:t>
            </w:r>
            <w:r>
              <w:rPr>
                <w:color w:val="2D2D2D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до 15 октября 2019 года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  <w:t xml:space="preserve">Главы Администраций сельских поселений Кожевниковского района</w:t>
            </w:r>
            <w:r>
              <w:rPr>
                <w:sz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</w:rPr>
            </w:r>
            <w:r/>
          </w:p>
          <w:p>
            <w:pPr>
              <w:pStyle w:val="588"/>
              <w:jc w:val="center"/>
            </w:pPr>
            <w:r>
              <w:rPr>
                <w:b w:val="false"/>
                <w:i/>
                <w:sz w:val="24"/>
              </w:rPr>
              <w:t xml:space="preserve">исполнено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88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4.3.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Продолжить агитационную работу по привлечению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граждан в народные дружины.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z w:val="24"/>
                <w:szCs w:val="24"/>
              </w:rPr>
            </w:r>
            <w:r/>
          </w:p>
          <w:p>
            <w:pPr>
              <w:pStyle w:val="588"/>
              <w:jc w:val="both"/>
            </w:pPr>
            <w:r>
              <w:rPr>
                <w:sz w:val="24"/>
                <w:szCs w:val="24"/>
              </w:rPr>
              <w:t xml:space="preserve">4.4.</w:t>
            </w:r>
            <w:r>
              <w:rPr>
                <w:sz w:val="24"/>
                <w:szCs w:val="24"/>
              </w:rPr>
              <w:t xml:space="preserve">Принимать меры стимулирования участия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народных дружин в охране общественного порядка. 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  <w:t xml:space="preserve">Главы Администраций сельских поселений Кожевниковского района</w:t>
            </w:r>
            <w:r/>
          </w:p>
          <w:p>
            <w:r>
              <w:rPr>
                <w:rFonts w:eastAsia="Calibri"/>
                <w:i/>
                <w:sz w:val="24"/>
                <w:szCs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 </w:t>
            </w:r>
            <w:r>
              <w:rPr>
                <w:b w:val="false"/>
                <w:i/>
                <w:sz w:val="24"/>
              </w:rPr>
              <w:t xml:space="preserve">исполнено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4.5. Организовать на территории Чилинского и Староювалинского сельских поселений добровольные народные дружины.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до 1 декабря 2019 года. 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  <w:t xml:space="preserve">Главы Администраций сельских поселений Кожевниковского района</w:t>
            </w:r>
            <w:r/>
          </w:p>
          <w:p>
            <w:r>
              <w:rPr>
                <w:rFonts w:eastAsia="Calibri"/>
                <w:i/>
                <w:sz w:val="24"/>
                <w:szCs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r/>
            <w:r/>
          </w:p>
          <w:p>
            <w:pPr>
              <w:jc w:val="center"/>
            </w:pPr>
            <w:r>
              <w:rPr>
                <w:b w:val="false"/>
                <w:i/>
                <w:sz w:val="24"/>
              </w:rPr>
              <w:t xml:space="preserve">исполнено</w:t>
            </w:r>
            <w:r/>
          </w:p>
        </w:tc>
      </w:tr>
    </w:tbl>
    <w:p>
      <w:pPr>
        <w:pStyle w:val="588"/>
      </w:pPr>
      <w:r>
        <w:rPr>
          <w:b/>
          <w:sz w:val="22"/>
          <w:szCs w:val="24"/>
          <w:u w:val="single"/>
        </w:rPr>
      </w:r>
      <w:r/>
    </w:p>
    <w:p>
      <w:pPr>
        <w:pStyle w:val="588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88"/>
        <w:jc w:val="both"/>
      </w:pPr>
      <w:r>
        <w:rPr>
          <w:sz w:val="24"/>
          <w:szCs w:val="24"/>
          <w:u w:val="single"/>
        </w:rPr>
      </w:r>
      <w:r/>
    </w:p>
    <w:p>
      <w:pPr>
        <w:pStyle w:val="588"/>
        <w:jc w:val="both"/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межведомственной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3/11 от 11</w:t>
      </w:r>
      <w:r>
        <w:rPr>
          <w:sz w:val="24"/>
          <w:szCs w:val="24"/>
        </w:rPr>
        <w:t xml:space="preserve">.09</w:t>
      </w:r>
      <w:r>
        <w:rPr>
          <w:sz w:val="24"/>
          <w:szCs w:val="24"/>
        </w:rPr>
        <w:t xml:space="preserve">.2019г. пункты № </w:t>
      </w:r>
      <w:r>
        <w:rPr>
          <w:sz w:val="24"/>
          <w:szCs w:val="24"/>
        </w:rPr>
        <w:t xml:space="preserve">2.2. и 2.3</w:t>
      </w:r>
      <w:r>
        <w:rPr>
          <w:sz w:val="24"/>
          <w:szCs w:val="24"/>
        </w:rPr>
        <w:t xml:space="preserve"> снять с контроля, считать исполненными;</w:t>
      </w:r>
      <w:r/>
    </w:p>
    <w:p>
      <w:pPr>
        <w:pStyle w:val="588"/>
        <w:jc w:val="both"/>
      </w:pPr>
      <w:r>
        <w:rPr>
          <w:sz w:val="24"/>
          <w:szCs w:val="24"/>
        </w:rPr>
        <w:t xml:space="preserve">1.2.  За исполнением решений </w:t>
      </w:r>
      <w:r>
        <w:rPr>
          <w:sz w:val="24"/>
          <w:szCs w:val="24"/>
        </w:rPr>
      </w:r>
      <w:r>
        <w:rPr>
          <w:sz w:val="24"/>
          <w:szCs w:val="24"/>
        </w:rPr>
        <w:t xml:space="preserve"> межведомственной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по профилактике правонарушений </w:t>
      </w:r>
      <w:r/>
      <w:r>
        <w:rPr>
          <w:sz w:val="24"/>
          <w:szCs w:val="24"/>
        </w:rPr>
      </w:r>
      <w:r>
        <w:rPr>
          <w:sz w:val="24"/>
          <w:szCs w:val="24"/>
        </w:rPr>
        <w:t xml:space="preserve"> указанное в протоколе заседания № 19-1</w:t>
      </w:r>
      <w:r>
        <w:rPr>
          <w:sz w:val="24"/>
          <w:szCs w:val="24"/>
        </w:rPr>
        <w:t xml:space="preserve">3/11 от 11</w:t>
      </w:r>
      <w:r>
        <w:rPr>
          <w:sz w:val="24"/>
          <w:szCs w:val="24"/>
        </w:rPr>
        <w:t xml:space="preserve">.09</w:t>
      </w:r>
      <w:r>
        <w:rPr>
          <w:sz w:val="24"/>
          <w:szCs w:val="24"/>
        </w:rPr>
        <w:t xml:space="preserve">.2019г. пункты №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осуществлять контроль в течение 2019-2020 учебного года . </w:t>
      </w:r>
      <w:r/>
    </w:p>
    <w:p>
      <w:pPr>
        <w:pStyle w:val="588"/>
        <w:jc w:val="both"/>
      </w:pP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Решения </w:t>
      </w:r>
      <w:r>
        <w:rPr>
          <w:sz w:val="24"/>
          <w:szCs w:val="24"/>
        </w:rPr>
      </w:r>
      <w:r>
        <w:rPr>
          <w:sz w:val="24"/>
          <w:szCs w:val="24"/>
        </w:rPr>
        <w:t xml:space="preserve"> межведомственной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по профилактике правонарушений </w:t>
      </w:r>
      <w:r/>
      <w:r>
        <w:rPr>
          <w:sz w:val="24"/>
          <w:szCs w:val="24"/>
        </w:rPr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3/11 от 11</w:t>
      </w:r>
      <w:r>
        <w:rPr>
          <w:sz w:val="24"/>
          <w:szCs w:val="24"/>
        </w:rPr>
        <w:t xml:space="preserve">.09</w:t>
      </w:r>
      <w:r>
        <w:rPr>
          <w:sz w:val="24"/>
          <w:szCs w:val="24"/>
        </w:rPr>
        <w:t xml:space="preserve">.2019г. пункты № </w:t>
      </w:r>
      <w:r>
        <w:rPr>
          <w:sz w:val="24"/>
          <w:szCs w:val="24"/>
        </w:rPr>
        <w:t xml:space="preserve">4.2 - 4.5.</w:t>
      </w:r>
      <w:r>
        <w:rPr>
          <w:sz w:val="24"/>
          <w:szCs w:val="24"/>
        </w:rPr>
        <w:t xml:space="preserve"> снять с контроля, считать исполненными;</w:t>
      </w:r>
      <w:r/>
      <w:r>
        <w:rPr>
          <w:sz w:val="24"/>
          <w:szCs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88"/>
        <w:jc w:val="both"/>
      </w:pPr>
      <w:r>
        <w:rPr>
          <w:i/>
          <w:sz w:val="24"/>
          <w:szCs w:val="24"/>
        </w:rPr>
      </w:r>
      <w:r/>
    </w:p>
    <w:p>
      <w:pPr>
        <w:pStyle w:val="588"/>
        <w:jc w:val="both"/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Врио</w:t>
      </w:r>
      <w:r>
        <w:rPr>
          <w:i/>
          <w:sz w:val="24"/>
          <w:szCs w:val="24"/>
        </w:rPr>
        <w:t xml:space="preserve"> начальника ОМВД России по Кожевниковскому району – Никонова Владимира Валерьевича</w:t>
      </w:r>
      <w:r>
        <w:rPr>
          <w:rFonts w:eastAsia="Calibri"/>
          <w:i/>
          <w:sz w:val="24"/>
          <w:szCs w:val="24"/>
        </w:rPr>
        <w:t xml:space="preserve">(доклад прилагается на 1</w:t>
      </w:r>
      <w:r>
        <w:rPr>
          <w:rFonts w:eastAsia="Calibri"/>
          <w:i/>
          <w:sz w:val="24"/>
          <w:szCs w:val="24"/>
        </w:rPr>
        <w:t xml:space="preserve"> листе</w:t>
      </w:r>
      <w:r>
        <w:rPr>
          <w:rFonts w:eastAsia="Calibri"/>
          <w:i/>
          <w:sz w:val="24"/>
          <w:szCs w:val="24"/>
        </w:rPr>
        <w:t xml:space="preserve">)</w:t>
      </w:r>
      <w:r/>
    </w:p>
    <w:p>
      <w:pPr>
        <w:pStyle w:val="588"/>
        <w:jc w:val="both"/>
      </w:pPr>
      <w:r>
        <w:rPr>
          <w:b w:val="false"/>
          <w:i/>
          <w:sz w:val="24"/>
          <w:szCs w:val="24"/>
          <w:u w:val="single"/>
        </w:rPr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88"/>
        <w:jc w:val="both"/>
      </w:pPr>
      <w:r>
        <w:rPr>
          <w:sz w:val="24"/>
          <w:szCs w:val="24"/>
        </w:rPr>
        <w:t xml:space="preserve">2.1. Информацию принять к сведению. </w:t>
      </w:r>
      <w:r/>
    </w:p>
    <w:p>
      <w:pPr>
        <w:pStyle w:val="588"/>
        <w:jc w:val="both"/>
      </w:pPr>
      <w:r>
        <w:rPr>
          <w:sz w:val="24"/>
          <w:szCs w:val="24"/>
        </w:rPr>
        <w:t xml:space="preserve">2.2.  Организовать на регулярной основе выход в местных средствах массовой информации (электронных и печатных) и интернет - ресурсах информ</w:t>
      </w:r>
      <w:r>
        <w:rPr>
          <w:sz w:val="24"/>
          <w:szCs w:val="24"/>
        </w:rPr>
        <w:t xml:space="preserve">ации о ситуации с нелегальным оборотом алкогольной и спиртосодержащей продукции и о вреде употребления такой продукции, уделив при этом особое внимание информированию потребителей о способах определения легальности алкогольной и спиртосодержащей продукции.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декабрь 2019 год</w:t>
      </w:r>
      <w:r>
        <w:rPr>
          <w:i/>
          <w:sz w:val="24"/>
          <w:szCs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2.3. Обеспечить постоянный обмен информации с Роспотребнадзором Томской области и Комитетом по лицензированию Томской области о фактах выявленных правонарушений в сфере производства и оборота алкогольной и спиртосодержащей продукции.</w:t>
      </w:r>
      <w:r>
        <w:rPr>
          <w:i/>
          <w:sz w:val="24"/>
          <w:szCs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постоянно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 лица: ОМВД России по Кожевниковскому району</w:t>
      </w:r>
      <w:r/>
    </w:p>
    <w:p>
      <w:pPr>
        <w:pStyle w:val="588"/>
        <w:jc w:val="both"/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88"/>
        <w:jc w:val="both"/>
      </w:pPr>
      <w:r>
        <w:rPr>
          <w:b/>
        </w:rPr>
      </w:r>
      <w:r/>
    </w:p>
    <w:p>
      <w:pPr>
        <w:pStyle w:val="588"/>
        <w:jc w:val="both"/>
        <w:rPr>
          <w:rFonts w:eastAsia="Calibri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 xml:space="preserve">Заместителя председателя межведомственной комиссии по профилактике правонарушений Кожевниковского района – Вакурина Владимира Ивановича</w:t>
      </w:r>
      <w:r>
        <w:rPr>
          <w:rFonts w:eastAsia="Calibri"/>
        </w:rPr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88"/>
        <w:jc w:val="both"/>
      </w:pPr>
      <w:r>
        <w:rPr>
          <w:sz w:val="24"/>
          <w:szCs w:val="24"/>
        </w:rPr>
        <w:t xml:space="preserve">3.1. Утвердить план работы межведомственной комиссии по профилактике правонарушений Кожевниковского района на 2020 год;</w:t>
      </w:r>
      <w:r/>
    </w:p>
    <w:p>
      <w:pPr>
        <w:pStyle w:val="588"/>
        <w:jc w:val="both"/>
      </w:pPr>
      <w:r>
        <w:rPr>
          <w:sz w:val="24"/>
          <w:szCs w:val="24"/>
        </w:rPr>
        <w:t xml:space="preserve">3.2. Организовать работу </w:t>
      </w:r>
      <w:r>
        <w:rPr>
          <w:sz w:val="24"/>
          <w:szCs w:val="24"/>
        </w:rPr>
        <w:t xml:space="preserve">межведомственной комиссии по профилактике правонарушений Кожевниковского района</w:t>
      </w:r>
      <w:r>
        <w:rPr>
          <w:sz w:val="24"/>
          <w:szCs w:val="24"/>
        </w:rPr>
        <w:t xml:space="preserve"> в соответствии с утвержденным планом работы на 2020 год не реже одного раза в квартал;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в течение 2020г.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Ответственные: Председатель комиссии, секретарь комиссии</w:t>
      </w:r>
      <w:r/>
    </w:p>
    <w:p>
      <w:pPr>
        <w:pStyle w:val="588"/>
        <w:jc w:val="both"/>
      </w:pPr>
      <w:r>
        <w:rPr>
          <w:sz w:val="24"/>
          <w:szCs w:val="24"/>
        </w:rPr>
        <w:t xml:space="preserve">3.3. Разместить информацию на сайте Администрации Кожевниковского района.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январь 2020г.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Ответственные: секретарь комиссии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88"/>
        <w:jc w:val="both"/>
        <w:rPr>
          <w:rFonts w:eastAsia="Calibri"/>
        </w:rPr>
      </w:pPr>
      <w:r>
        <w:rPr>
          <w:rFonts w:eastAsia="Calibri"/>
          <w:i/>
        </w:rPr>
      </w:r>
      <w:r>
        <w:rPr>
          <w:rFonts w:eastAsia="Calibri"/>
          <w:i/>
        </w:rPr>
      </w:r>
      <w:r/>
    </w:p>
    <w:p>
      <w:pPr>
        <w:pStyle w:val="588"/>
        <w:jc w:val="both"/>
        <w:rPr>
          <w:rFonts w:eastAsia="Calibri"/>
        </w:rPr>
      </w:pPr>
      <w:r>
        <w:rPr>
          <w:rFonts w:eastAsia="Calibri"/>
          <w:i/>
        </w:rPr>
      </w:r>
      <w:r>
        <w:rPr>
          <w:rFonts w:eastAsia="Calibri"/>
          <w:i/>
        </w:rPr>
      </w:r>
      <w:r/>
    </w:p>
    <w:p>
      <w:pPr>
        <w:pStyle w:val="588"/>
        <w:jc w:val="both"/>
      </w:pPr>
      <w:r>
        <w:rPr>
          <w:rFonts w:eastAsia="Calibri"/>
          <w:i/>
        </w:rPr>
      </w: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По четвертому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Начальника</w:t>
      </w:r>
      <w:r>
        <w:rPr>
          <w:b/>
          <w:sz w:val="24"/>
          <w:szCs w:val="24"/>
        </w:rPr>
        <w:t xml:space="preserve"> </w:t>
      </w:r>
      <w:r>
        <w:rPr>
          <w:i/>
          <w:sz w:val="24"/>
        </w:rPr>
        <w:t xml:space="preserve">отдела по культуре, спорту, молодежной политике и связям с общественностью Администрации Кожевниковского района</w:t>
      </w:r>
      <w:r>
        <w:rPr>
          <w:b/>
          <w:sz w:val="24"/>
          <w:szCs w:val="24"/>
        </w:rPr>
        <w:t xml:space="preserve">  </w:t>
      </w:r>
      <w:r>
        <w:rPr>
          <w:rFonts w:eastAsia="Calibri"/>
          <w:i/>
          <w:sz w:val="24"/>
          <w:szCs w:val="24"/>
        </w:rPr>
        <w:t xml:space="preserve">(доклад прилагается на </w:t>
      </w:r>
      <w:r>
        <w:rPr>
          <w:rFonts w:eastAsia="Calibri"/>
          <w:i/>
          <w:sz w:val="24"/>
          <w:szCs w:val="24"/>
        </w:rPr>
        <w:t xml:space="preserve"> 14 листах</w:t>
      </w:r>
      <w:r>
        <w:rPr>
          <w:rFonts w:eastAsia="Calibri"/>
          <w:i/>
          <w:sz w:val="24"/>
          <w:szCs w:val="24"/>
        </w:rPr>
        <w:t xml:space="preserve">)</w:t>
      </w:r>
      <w:r/>
    </w:p>
    <w:p>
      <w:pPr>
        <w:pStyle w:val="588"/>
        <w:jc w:val="both"/>
      </w:pPr>
      <w:r>
        <w:rPr>
          <w:b w:val="false"/>
          <w:i/>
          <w:sz w:val="24"/>
          <w:szCs w:val="24"/>
          <w:u w:val="single"/>
        </w:rPr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88"/>
        <w:jc w:val="both"/>
        <w:rPr>
          <w:rFonts w:ascii="Times New Roman" w:hAnsi="Times New Roman" w:cs="Times New Roman" w:eastAsia="Times New Roman"/>
        </w:rPr>
      </w:pPr>
      <w:r>
        <w:rPr>
          <w:sz w:val="24"/>
          <w:szCs w:val="24"/>
        </w:rPr>
        <w:t xml:space="preserve">4.1. 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588"/>
        <w:jc w:val="both"/>
        <w:rPr>
          <w:rFonts w:ascii="Times New Roman" w:hAnsi="Times New Roman" w:cs="Times New Roman" w:eastAsia="Times New Roman"/>
          <w:color w:val="2D2D2D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4.2. 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П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  <w:highlight w:val="white"/>
        </w:rPr>
        <w:t xml:space="preserve">ринять необходимые меры по обеспечению правопорядка, общественной и безопасности при проведении Новогодних и Рождественских мероприятий с массовым пребыванием людей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.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</w:r>
      <w:r/>
    </w:p>
    <w:p>
      <w:pPr>
        <w:pStyle w:val="588"/>
        <w:jc w:val="both"/>
        <w:rPr>
          <w:rFonts w:ascii="Times New Roman" w:hAnsi="Times New Roman" w:cs="Times New Roman" w:eastAsia="Times New Roman"/>
          <w:color w:val="2D2D2D"/>
        </w:rPr>
      </w:pP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4.3.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П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  <w:highlight w:val="white"/>
        </w:rPr>
        <w:t xml:space="preserve">ривлечь необходимые силы и технические средства, обеспечивающие охрану общественного порядка и безопасность при проведении мероприятий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.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</w:r>
      <w:r/>
    </w:p>
    <w:p>
      <w:pPr>
        <w:pStyle w:val="58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4.4. 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При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  <w:highlight w:val="white"/>
        </w:rPr>
        <w:t xml:space="preserve">влекать к ответственности лиц, нарушающих общественный порядок и правила поведения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, 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  <w:highlight w:val="white"/>
        </w:rPr>
        <w:t xml:space="preserve">содействовать в недопущении прохода на мероприятия лиц в нетрезвом состоянии, в состоянии наркотического или токсического опьянения, употребления спиртных напитков</w:t>
      </w:r>
      <w:r>
        <w:rPr>
          <w:rFonts w:ascii="Times New Roman" w:hAnsi="Times New Roman" w:cs="Times New Roman" w:eastAsia="Times New Roman"/>
          <w:color w:val="2D2D2D"/>
          <w:spacing w:val="2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декабрь 2019 - январь 2020 год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Отдел по культуре, спорту, молодежной политике и связям с общественностью Администрации Кожевниковского района, </w:t>
      </w:r>
      <w:r>
        <w:rPr>
          <w:i/>
          <w:sz w:val="24"/>
          <w:szCs w:val="24"/>
        </w:rPr>
        <w:t xml:space="preserve">ОМВД России по Кожевниковскому району</w:t>
      </w:r>
      <w:r/>
    </w:p>
    <w:p>
      <w:pPr>
        <w:pStyle w:val="588"/>
        <w:jc w:val="both"/>
      </w:pPr>
      <w:r>
        <w:rPr>
          <w:i/>
          <w:sz w:val="24"/>
          <w:szCs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8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В.И. Вакурин</w:t>
      </w:r>
      <w:r>
        <w:rPr>
          <w:sz w:val="24"/>
          <w:szCs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</w:rPr>
      </w:r>
      <w:r/>
    </w:p>
    <w:p>
      <w:pPr>
        <w:pStyle w:val="588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type w:val="nextPage"/>
      <w:pgSz w:w="11906" w:h="16838" w:orient="portrait"/>
      <w:pgMar w:top="284" w:right="567" w:bottom="28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588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88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58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58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588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88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88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88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88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88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88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88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588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8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88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8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88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8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88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88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588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88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588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88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88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88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88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88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58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6">
    <w:name w:val="Heading 1"/>
    <w:link w:val="4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7">
    <w:name w:val="Heading 1 Char"/>
    <w:link w:val="416"/>
    <w:uiPriority w:val="9"/>
    <w:rPr>
      <w:rFonts w:ascii="Arial" w:hAnsi="Arial" w:cs="Arial" w:eastAsia="Arial"/>
      <w:sz w:val="40"/>
      <w:szCs w:val="40"/>
    </w:rPr>
  </w:style>
  <w:style w:type="paragraph" w:styleId="418">
    <w:name w:val="Heading 2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9">
    <w:name w:val="Heading 2 Char"/>
    <w:link w:val="418"/>
    <w:uiPriority w:val="9"/>
    <w:rPr>
      <w:rFonts w:ascii="Arial" w:hAnsi="Arial" w:cs="Arial" w:eastAsia="Arial"/>
      <w:sz w:val="34"/>
    </w:rPr>
  </w:style>
  <w:style w:type="paragraph" w:styleId="420">
    <w:name w:val="Heading 3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1">
    <w:name w:val="Heading 3 Char"/>
    <w:link w:val="420"/>
    <w:uiPriority w:val="9"/>
    <w:rPr>
      <w:rFonts w:ascii="Arial" w:hAnsi="Arial" w:cs="Arial" w:eastAsia="Arial"/>
      <w:sz w:val="30"/>
      <w:szCs w:val="30"/>
    </w:rPr>
  </w:style>
  <w:style w:type="paragraph" w:styleId="422">
    <w:name w:val="Heading 4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3">
    <w:name w:val="Heading 4 Char"/>
    <w:link w:val="422"/>
    <w:uiPriority w:val="9"/>
    <w:rPr>
      <w:rFonts w:ascii="Arial" w:hAnsi="Arial" w:cs="Arial" w:eastAsia="Arial"/>
      <w:b/>
      <w:bCs/>
      <w:sz w:val="26"/>
      <w:szCs w:val="26"/>
    </w:rPr>
  </w:style>
  <w:style w:type="paragraph" w:styleId="424">
    <w:name w:val="Heading 5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5">
    <w:name w:val="Heading 5 Char"/>
    <w:link w:val="424"/>
    <w:uiPriority w:val="9"/>
    <w:rPr>
      <w:rFonts w:ascii="Arial" w:hAnsi="Arial" w:cs="Arial" w:eastAsia="Arial"/>
      <w:b/>
      <w:bCs/>
      <w:sz w:val="24"/>
      <w:szCs w:val="24"/>
    </w:rPr>
  </w:style>
  <w:style w:type="paragraph" w:styleId="426">
    <w:name w:val="Heading 6"/>
    <w:link w:val="4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7">
    <w:name w:val="Heading 6 Char"/>
    <w:link w:val="426"/>
    <w:uiPriority w:val="9"/>
    <w:rPr>
      <w:rFonts w:ascii="Arial" w:hAnsi="Arial" w:cs="Arial" w:eastAsia="Arial"/>
      <w:b/>
      <w:bCs/>
      <w:sz w:val="22"/>
      <w:szCs w:val="22"/>
    </w:rPr>
  </w:style>
  <w:style w:type="paragraph" w:styleId="428">
    <w:name w:val="Heading 7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9">
    <w:name w:val="Heading 7 Char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0">
    <w:name w:val="Heading 8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1">
    <w:name w:val="Heading 8 Char"/>
    <w:link w:val="430"/>
    <w:uiPriority w:val="9"/>
    <w:rPr>
      <w:rFonts w:ascii="Arial" w:hAnsi="Arial" w:cs="Arial" w:eastAsia="Arial"/>
      <w:i/>
      <w:iCs/>
      <w:sz w:val="22"/>
      <w:szCs w:val="22"/>
    </w:rPr>
  </w:style>
  <w:style w:type="paragraph" w:styleId="432">
    <w:name w:val="Heading 9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>
    <w:name w:val="Heading 9 Char"/>
    <w:link w:val="432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List Paragraph"/>
    <w:qFormat/>
    <w:uiPriority w:val="34"/>
    <w:pPr>
      <w:contextualSpacing w:val="true"/>
      <w:ind w:left="720"/>
    </w:pPr>
  </w:style>
  <w:style w:type="paragraph" w:styleId="435">
    <w:name w:val="No Spacing"/>
    <w:qFormat/>
    <w:uiPriority w:val="1"/>
    <w:pPr>
      <w:spacing w:lineRule="auto" w:line="240" w:after="0" w:before="0"/>
    </w:pPr>
  </w:style>
  <w:style w:type="paragraph" w:styleId="436">
    <w:name w:val="Title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>
    <w:name w:val="Title Char"/>
    <w:link w:val="436"/>
    <w:uiPriority w:val="10"/>
    <w:rPr>
      <w:sz w:val="48"/>
      <w:szCs w:val="48"/>
    </w:rPr>
  </w:style>
  <w:style w:type="paragraph" w:styleId="438">
    <w:name w:val="Subtitle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>
    <w:name w:val="Subtitle Char"/>
    <w:link w:val="438"/>
    <w:uiPriority w:val="11"/>
    <w:rPr>
      <w:sz w:val="24"/>
      <w:szCs w:val="24"/>
    </w:rPr>
  </w:style>
  <w:style w:type="paragraph" w:styleId="440">
    <w:name w:val="Quote"/>
    <w:link w:val="441"/>
    <w:qFormat/>
    <w:uiPriority w:val="29"/>
    <w:rPr>
      <w:i/>
    </w:rPr>
    <w:pPr>
      <w:ind w:left="720" w:right="720"/>
    </w:pPr>
  </w:style>
  <w:style w:type="character" w:styleId="441">
    <w:name w:val="Quote Char"/>
    <w:link w:val="440"/>
    <w:uiPriority w:val="29"/>
    <w:rPr>
      <w:i/>
    </w:rPr>
  </w:style>
  <w:style w:type="paragraph" w:styleId="442">
    <w:name w:val="Intense Quote"/>
    <w:link w:val="44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>
    <w:name w:val="Intense Quote Char"/>
    <w:link w:val="442"/>
    <w:uiPriority w:val="30"/>
    <w:rPr>
      <w:i/>
    </w:rPr>
  </w:style>
  <w:style w:type="paragraph" w:styleId="444">
    <w:name w:val="Header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>
    <w:name w:val="Header Char"/>
    <w:link w:val="444"/>
    <w:uiPriority w:val="99"/>
  </w:style>
  <w:style w:type="paragraph" w:styleId="446">
    <w:name w:val="Footer"/>
    <w:link w:val="4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7">
    <w:name w:val="Footer Char"/>
    <w:link w:val="446"/>
    <w:uiPriority w:val="99"/>
  </w:style>
  <w:style w:type="table" w:styleId="44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>
    <w:name w:val="Footnote Text Char"/>
    <w:link w:val="575"/>
    <w:uiPriority w:val="99"/>
    <w:rPr>
      <w:sz w:val="18"/>
    </w:rPr>
  </w:style>
  <w:style w:type="character" w:styleId="577">
    <w:name w:val="footnote reference"/>
    <w:uiPriority w:val="99"/>
    <w:unhideWhenUsed/>
    <w:rPr>
      <w:vertAlign w:val="superscript"/>
    </w:rPr>
  </w:style>
  <w:style w:type="paragraph" w:styleId="578">
    <w:name w:val="toc 1"/>
    <w:uiPriority w:val="39"/>
    <w:unhideWhenUsed/>
    <w:pPr>
      <w:ind w:left="0" w:right="0" w:firstLine="0"/>
      <w:spacing w:after="57"/>
    </w:pPr>
  </w:style>
  <w:style w:type="paragraph" w:styleId="579">
    <w:name w:val="toc 2"/>
    <w:uiPriority w:val="39"/>
    <w:unhideWhenUsed/>
    <w:pPr>
      <w:ind w:left="283" w:right="0" w:firstLine="0"/>
      <w:spacing w:after="57"/>
    </w:pPr>
  </w:style>
  <w:style w:type="paragraph" w:styleId="580">
    <w:name w:val="toc 3"/>
    <w:uiPriority w:val="39"/>
    <w:unhideWhenUsed/>
    <w:pPr>
      <w:ind w:left="567" w:right="0" w:firstLine="0"/>
      <w:spacing w:after="57"/>
    </w:pPr>
  </w:style>
  <w:style w:type="paragraph" w:styleId="581">
    <w:name w:val="toc 4"/>
    <w:uiPriority w:val="39"/>
    <w:unhideWhenUsed/>
    <w:pPr>
      <w:ind w:left="850" w:right="0" w:firstLine="0"/>
      <w:spacing w:after="57"/>
    </w:pPr>
  </w:style>
  <w:style w:type="paragraph" w:styleId="582">
    <w:name w:val="toc 5"/>
    <w:uiPriority w:val="39"/>
    <w:unhideWhenUsed/>
    <w:pPr>
      <w:ind w:left="1134" w:right="0" w:firstLine="0"/>
      <w:spacing w:after="57"/>
    </w:pPr>
  </w:style>
  <w:style w:type="paragraph" w:styleId="583">
    <w:name w:val="toc 6"/>
    <w:uiPriority w:val="39"/>
    <w:unhideWhenUsed/>
    <w:pPr>
      <w:ind w:left="1417" w:right="0" w:firstLine="0"/>
      <w:spacing w:after="57"/>
    </w:pPr>
  </w:style>
  <w:style w:type="paragraph" w:styleId="584">
    <w:name w:val="toc 7"/>
    <w:uiPriority w:val="39"/>
    <w:unhideWhenUsed/>
    <w:pPr>
      <w:ind w:left="1701" w:right="0" w:firstLine="0"/>
      <w:spacing w:after="57"/>
    </w:pPr>
  </w:style>
  <w:style w:type="paragraph" w:styleId="585">
    <w:name w:val="toc 8"/>
    <w:uiPriority w:val="39"/>
    <w:unhideWhenUsed/>
    <w:pPr>
      <w:ind w:left="1984" w:right="0" w:firstLine="0"/>
      <w:spacing w:after="57"/>
    </w:pPr>
  </w:style>
  <w:style w:type="paragraph" w:styleId="586">
    <w:name w:val="toc 9"/>
    <w:uiPriority w:val="39"/>
    <w:unhideWhenUsed/>
    <w:pPr>
      <w:ind w:left="2268" w:right="0" w:firstLine="0"/>
      <w:spacing w:after="57"/>
    </w:pPr>
  </w:style>
  <w:style w:type="paragraph" w:styleId="587">
    <w:name w:val="TOC Heading"/>
    <w:uiPriority w:val="39"/>
    <w:unhideWhenUsed/>
  </w:style>
  <w:style w:type="paragraph" w:styleId="588">
    <w:name w:val="Обычный"/>
    <w:next w:val="588"/>
    <w:link w:val="588"/>
    <w:rPr>
      <w:lang w:val="ru-RU" w:bidi="ar-SA" w:eastAsia="ru-RU"/>
    </w:rPr>
    <w:pPr>
      <w:widowControl w:val="off"/>
    </w:pPr>
  </w:style>
  <w:style w:type="paragraph" w:styleId="589">
    <w:name w:val="Заголовок 3"/>
    <w:basedOn w:val="588"/>
    <w:next w:val="588"/>
    <w:link w:val="588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590">
    <w:name w:val="Основной шрифт абзаца"/>
    <w:next w:val="590"/>
    <w:link w:val="588"/>
    <w:semiHidden/>
  </w:style>
  <w:style w:type="table" w:styleId="591">
    <w:name w:val="Обычная таблица"/>
    <w:next w:val="591"/>
    <w:link w:val="588"/>
    <w:semiHidden/>
    <w:tblPr/>
  </w:style>
  <w:style w:type="numbering" w:styleId="592">
    <w:name w:val="Нет списка"/>
    <w:next w:val="592"/>
    <w:link w:val="588"/>
    <w:semiHidden/>
  </w:style>
  <w:style w:type="table" w:styleId="593">
    <w:name w:val="Сетка таблицы"/>
    <w:basedOn w:val="591"/>
    <w:next w:val="593"/>
    <w:link w:val="588"/>
    <w:pPr>
      <w:widowControl w:val="off"/>
    </w:pPr>
    <w:tblPr/>
  </w:style>
  <w:style w:type="paragraph" w:styleId="594">
    <w:name w:val="Абзац списка"/>
    <w:basedOn w:val="588"/>
    <w:next w:val="594"/>
    <w:link w:val="588"/>
    <w:rPr>
      <w:sz w:val="24"/>
      <w:szCs w:val="24"/>
    </w:rPr>
    <w:pPr>
      <w:ind w:left="708"/>
      <w:widowControl/>
    </w:pPr>
  </w:style>
  <w:style w:type="character" w:styleId="595">
    <w:name w:val="apple-converted-space"/>
    <w:basedOn w:val="590"/>
    <w:next w:val="595"/>
    <w:link w:val="588"/>
  </w:style>
  <w:style w:type="character" w:styleId="596" w:default="1">
    <w:name w:val="Default Paragraph Font"/>
    <w:uiPriority w:val="1"/>
    <w:semiHidden/>
    <w:unhideWhenUsed/>
  </w:style>
  <w:style w:type="numbering" w:styleId="597" w:default="1">
    <w:name w:val="No List"/>
    <w:uiPriority w:val="99"/>
    <w:semiHidden/>
    <w:unhideWhenUsed/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2019-12-23T02:49:27Z</dcterms:modified>
</cp:coreProperties>
</file>