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7C" w:rsidRDefault="00AA087C" w:rsidP="00903B5E">
      <w:pPr>
        <w:pStyle w:val="Heading1"/>
        <w:ind w:left="360"/>
        <w:jc w:val="right"/>
        <w:rPr>
          <w:b w:val="0"/>
          <w:sz w:val="22"/>
          <w:szCs w:val="22"/>
        </w:rPr>
      </w:pPr>
    </w:p>
    <w:p w:rsidR="00AA087C" w:rsidRDefault="00AA087C" w:rsidP="00903B5E">
      <w:pPr>
        <w:pStyle w:val="Heading1"/>
        <w:ind w:left="360"/>
        <w:jc w:val="right"/>
        <w:rPr>
          <w:b w:val="0"/>
          <w:sz w:val="20"/>
        </w:rPr>
      </w:pPr>
      <w:r w:rsidRPr="00D84FE3">
        <w:rPr>
          <w:b w:val="0"/>
          <w:sz w:val="20"/>
        </w:rPr>
        <w:t>Приложение 1 к  муниципальной программе</w:t>
      </w:r>
    </w:p>
    <w:p w:rsidR="00AA087C" w:rsidRPr="005B1C85" w:rsidRDefault="00AA087C" w:rsidP="005B1C85"/>
    <w:p w:rsidR="00AA087C" w:rsidRPr="00B80CC3" w:rsidRDefault="00AA087C" w:rsidP="00903B5E">
      <w:pPr>
        <w:spacing w:line="240" w:lineRule="auto"/>
        <w:contextualSpacing/>
        <w:jc w:val="right"/>
        <w:rPr>
          <w:rFonts w:ascii="Times New Roman" w:hAnsi="Times New Roman"/>
        </w:rPr>
      </w:pPr>
    </w:p>
    <w:p w:rsidR="00AA087C" w:rsidRPr="007354CB" w:rsidRDefault="00AA087C" w:rsidP="00903B5E">
      <w:pPr>
        <w:spacing w:line="240" w:lineRule="auto"/>
        <w:contextualSpacing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Система целевых показателей (индикаторов) муниципальной программы  </w:t>
      </w:r>
    </w:p>
    <w:p w:rsidR="00AA087C" w:rsidRPr="007354CB" w:rsidRDefault="00AA087C" w:rsidP="000F5178">
      <w:pPr>
        <w:spacing w:after="0" w:line="240" w:lineRule="auto"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«Развитие культуры Кожевниковского района на 2015-2020 годы» </w:t>
      </w:r>
    </w:p>
    <w:p w:rsidR="00AA087C" w:rsidRPr="007354CB" w:rsidRDefault="00AA087C" w:rsidP="000F5178">
      <w:pPr>
        <w:pStyle w:val="BodyText"/>
        <w:jc w:val="center"/>
        <w:rPr>
          <w:sz w:val="22"/>
          <w:szCs w:val="22"/>
        </w:rPr>
      </w:pPr>
    </w:p>
    <w:p w:rsidR="00AA087C" w:rsidRPr="007354CB" w:rsidRDefault="00AA087C" w:rsidP="00903B5E">
      <w:pPr>
        <w:spacing w:line="240" w:lineRule="auto"/>
        <w:contextualSpacing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34"/>
        <w:gridCol w:w="983"/>
        <w:gridCol w:w="1343"/>
        <w:gridCol w:w="900"/>
        <w:gridCol w:w="1080"/>
        <w:gridCol w:w="900"/>
        <w:gridCol w:w="900"/>
        <w:gridCol w:w="900"/>
        <w:gridCol w:w="900"/>
      </w:tblGrid>
      <w:tr w:rsidR="00AA087C" w:rsidRPr="007354CB" w:rsidTr="00A75804">
        <w:tc>
          <w:tcPr>
            <w:tcW w:w="648" w:type="dxa"/>
            <w:vMerge w:val="restart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№</w:t>
            </w:r>
          </w:p>
          <w:p w:rsidR="00AA087C" w:rsidRPr="007354CB" w:rsidRDefault="00AA087C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п/п</w:t>
            </w:r>
          </w:p>
        </w:tc>
        <w:tc>
          <w:tcPr>
            <w:tcW w:w="1634" w:type="dxa"/>
            <w:vMerge w:val="restart"/>
          </w:tcPr>
          <w:p w:rsidR="00AA087C" w:rsidRPr="007354CB" w:rsidRDefault="00AA087C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83" w:type="dxa"/>
            <w:vMerge w:val="restart"/>
          </w:tcPr>
          <w:p w:rsidR="00AA087C" w:rsidRPr="007354CB" w:rsidRDefault="00AA087C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343" w:type="dxa"/>
            <w:vMerge w:val="restart"/>
          </w:tcPr>
          <w:p w:rsidR="00AA087C" w:rsidRPr="007354CB" w:rsidRDefault="00AA087C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Методика расчета показателя</w:t>
            </w:r>
          </w:p>
        </w:tc>
        <w:tc>
          <w:tcPr>
            <w:tcW w:w="5580" w:type="dxa"/>
            <w:gridSpan w:val="6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Целевые значения индикатора/показателя реализации МП по годам</w:t>
            </w:r>
          </w:p>
        </w:tc>
      </w:tr>
      <w:tr w:rsidR="00AA087C" w:rsidRPr="007354CB" w:rsidTr="00A75804">
        <w:tc>
          <w:tcPr>
            <w:tcW w:w="648" w:type="dxa"/>
            <w:vMerge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634" w:type="dxa"/>
            <w:vMerge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83" w:type="dxa"/>
            <w:vMerge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2015 г.</w:t>
            </w:r>
          </w:p>
        </w:tc>
        <w:tc>
          <w:tcPr>
            <w:tcW w:w="108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2016 г.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2017 г.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2018 г.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2019 г.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2020 г.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0" w:type="dxa"/>
            <w:gridSpan w:val="9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Цель МП Повышение качества и доступности услуг в сфере культуры Кожевниковского района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Индекс участия населения МО Кожевниковский район в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354C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  <w:r w:rsidRPr="007354CB">
              <w:rPr>
                <w:rFonts w:ascii="Times New Roman" w:hAnsi="Times New Roman"/>
                <w:b/>
                <w:sz w:val="16"/>
                <w:szCs w:val="16"/>
              </w:rPr>
              <w:t xml:space="preserve"> кду = (Ч кду + Ч б) : Н, где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54CB">
              <w:rPr>
                <w:rFonts w:ascii="Times New Roman" w:hAnsi="Times New Roman"/>
                <w:b/>
                <w:sz w:val="16"/>
                <w:szCs w:val="16"/>
              </w:rPr>
              <w:t>Ч кду</w:t>
            </w:r>
            <w:r w:rsidRPr="007354CB">
              <w:rPr>
                <w:rFonts w:ascii="Times New Roman" w:hAnsi="Times New Roman"/>
                <w:sz w:val="16"/>
                <w:szCs w:val="16"/>
              </w:rPr>
              <w:t xml:space="preserve"> – сумма численности участников клубных формирований и числа посещений мероприятий государственных (муниципальных) учреждений культуры на платной основе;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54CB">
              <w:rPr>
                <w:rFonts w:ascii="Times New Roman" w:hAnsi="Times New Roman"/>
                <w:b/>
                <w:sz w:val="16"/>
                <w:szCs w:val="16"/>
              </w:rPr>
              <w:t xml:space="preserve">Ч б – </w:t>
            </w:r>
            <w:r w:rsidRPr="007354CB">
              <w:rPr>
                <w:rFonts w:ascii="Times New Roman" w:hAnsi="Times New Roman"/>
                <w:sz w:val="16"/>
                <w:szCs w:val="16"/>
              </w:rPr>
              <w:t>число пользователей государственными (муниципальными) учреждениями библиотечного типа;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54CB">
              <w:rPr>
                <w:rFonts w:ascii="Times New Roman" w:hAnsi="Times New Roman"/>
                <w:b/>
                <w:sz w:val="16"/>
                <w:szCs w:val="16"/>
              </w:rPr>
              <w:t>Н –</w:t>
            </w:r>
            <w:r w:rsidRPr="007354CB">
              <w:rPr>
                <w:rFonts w:ascii="Times New Roman" w:hAnsi="Times New Roman"/>
                <w:sz w:val="16"/>
                <w:szCs w:val="16"/>
              </w:rPr>
              <w:t xml:space="preserve"> численность населения МО «Кожевниковский район».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16"/>
                <w:szCs w:val="16"/>
              </w:rPr>
              <w:t>2015 г.: (580+1655+68549+11580): 20526 = 82364 : 20526 =</w:t>
            </w:r>
            <w:r w:rsidRPr="007354CB">
              <w:rPr>
                <w:rFonts w:ascii="Times New Roman" w:hAnsi="Times New Roman"/>
                <w:sz w:val="20"/>
                <w:szCs w:val="20"/>
              </w:rPr>
              <w:t xml:space="preserve"> 4,01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4,01</w:t>
            </w:r>
          </w:p>
        </w:tc>
        <w:tc>
          <w:tcPr>
            <w:tcW w:w="108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2,71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2,69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2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мероприятий в учреждениях культурно-досугового типа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3838</w:t>
            </w:r>
          </w:p>
        </w:tc>
        <w:tc>
          <w:tcPr>
            <w:tcW w:w="1080" w:type="dxa"/>
          </w:tcPr>
          <w:p w:rsidR="00AA087C" w:rsidRPr="007354CB" w:rsidRDefault="00AA087C" w:rsidP="00AC7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4001</w:t>
            </w:r>
          </w:p>
          <w:p w:rsidR="00AA087C" w:rsidRPr="007354CB" w:rsidRDefault="00AA087C" w:rsidP="00AC7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5060</w:t>
            </w:r>
          </w:p>
          <w:p w:rsidR="00AA087C" w:rsidRPr="007354CB" w:rsidRDefault="00AA087C" w:rsidP="00AC7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A087C" w:rsidRPr="007354CB" w:rsidRDefault="00AA087C" w:rsidP="00AC7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3868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3870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3872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3</w:t>
            </w:r>
          </w:p>
          <w:p w:rsidR="00AA087C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муниципального 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образования Кожевниковский район качеством предоставления муниципальных услуг в сфере культуры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Опрос населения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AA087C" w:rsidRPr="007354CB" w:rsidRDefault="00AA087C" w:rsidP="00212D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0" w:type="dxa"/>
            <w:gridSpan w:val="9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1 Поддержка, развитие и обновление содержания работы учреждений культуры и дополнительного образования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посещений ЦБС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145925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167426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183972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147430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147930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148000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2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посещений культурно-досуговых мероприятий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192538</w:t>
            </w:r>
          </w:p>
        </w:tc>
        <w:tc>
          <w:tcPr>
            <w:tcW w:w="108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206121</w:t>
            </w:r>
          </w:p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175487</w:t>
            </w:r>
          </w:p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188122</w:t>
            </w:r>
          </w:p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188130</w:t>
            </w:r>
          </w:p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188140</w:t>
            </w:r>
          </w:p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3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книговыдач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8B6C0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294500</w:t>
            </w:r>
          </w:p>
          <w:p w:rsidR="00AA087C" w:rsidRPr="00720C10" w:rsidRDefault="00AA087C" w:rsidP="008B6C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A087C" w:rsidRPr="00720C10" w:rsidRDefault="00AA087C" w:rsidP="008B6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294601</w:t>
            </w:r>
          </w:p>
          <w:p w:rsidR="00AA087C" w:rsidRPr="00720C10" w:rsidRDefault="00AA087C" w:rsidP="00292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292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335618</w:t>
            </w:r>
          </w:p>
          <w:p w:rsidR="00AA087C" w:rsidRPr="00720C10" w:rsidRDefault="00AA087C" w:rsidP="00292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295500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296000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296100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4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Число участников клубных формирований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1872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1861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1861</w:t>
            </w:r>
          </w:p>
          <w:p w:rsidR="00AA087C" w:rsidRPr="00720C10" w:rsidRDefault="00AA087C" w:rsidP="002920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1610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1620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1630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5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Доля фильмов российского производства в общем объеме проката на территории Кожевниковского района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В соответствии с Договором с Фондом кино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0" w:type="dxa"/>
            <w:gridSpan w:val="9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2 Создание условий для поддержки одаренных детей и подростков, самореализации молодежи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обучающихся в образовательных учреждениях культуры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405</w:t>
            </w:r>
          </w:p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410</w:t>
            </w:r>
          </w:p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373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634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2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Прирост числа  лауреатов Международных, Всероссийских, областных и  межрайонных конкурсов и фестивалей в сфере культуры,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2017 г.: факт 2016 г. х 7% + факт 2016 г.</w:t>
            </w: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2018 г. и последующие годы: план 2018 г. х 8% + план 2018 г.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08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113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192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40" w:type="dxa"/>
            <w:gridSpan w:val="9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3 Развитие кадрового потенциала и социальной поддержки работников культуры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работников культурно-досуговых учреждений со средне-специальным и высшим (профессиональными) образованиями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2</w:t>
            </w:r>
          </w:p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работников библиотек со средне-специальным и высшим (профессиональными) образованиями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3</w:t>
            </w:r>
          </w:p>
          <w:p w:rsidR="00AA087C" w:rsidRPr="007354CB" w:rsidRDefault="00AA087C" w:rsidP="00AC76C8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работников детской школы искусств со средне-специальным и высшим (профессиональными) образованиями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(с 3 внешн.совм.)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(+гитарист)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4</w:t>
            </w:r>
          </w:p>
          <w:p w:rsidR="00AA087C" w:rsidRPr="007354CB" w:rsidRDefault="00AA087C" w:rsidP="00AC76C8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сотрудников культурно-досуговых учреждений, прошедших повышение квалификации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5</w:t>
            </w:r>
          </w:p>
          <w:p w:rsidR="00AA087C" w:rsidRPr="007354CB" w:rsidRDefault="00AA087C" w:rsidP="00AC76C8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сотрудников библиотек, прошедших повышение квалификации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6</w:t>
            </w:r>
          </w:p>
          <w:p w:rsidR="00AA087C" w:rsidRPr="007354CB" w:rsidRDefault="00AA087C" w:rsidP="00AC76C8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сотрудников детской школы искусств, прошедших повышение квалификации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2920C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7</w:t>
            </w:r>
          </w:p>
          <w:p w:rsidR="00AA087C" w:rsidRPr="007354CB" w:rsidRDefault="00AA087C" w:rsidP="00AC76C8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Соотношение оплаты труда в сфере культуры муниципального образования Кожевниковский район  к оплате труда в среднем по экономике Томской области, %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В соответствии с «Дорожной картой»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08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00" w:type="dxa"/>
          </w:tcPr>
          <w:p w:rsidR="00AA087C" w:rsidRPr="00720C10" w:rsidRDefault="00AA087C" w:rsidP="00A7580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82</w:t>
            </w:r>
          </w:p>
          <w:p w:rsidR="00AA087C" w:rsidRPr="00720C10" w:rsidRDefault="00AA087C" w:rsidP="007354C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</w:tcPr>
          <w:p w:rsidR="00AA087C" w:rsidRPr="00720C10" w:rsidRDefault="00AA087C" w:rsidP="00AC76C8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0" w:type="dxa"/>
            <w:gridSpan w:val="9"/>
          </w:tcPr>
          <w:p w:rsidR="00AA087C" w:rsidRPr="007354CB" w:rsidRDefault="00AA087C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4  Развитие материальной базы учреждений культуры и дополнительного образования, техническое переоснащение отрасли культуры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и искусства   современной аппаратурой, оборудованием, компьютерной техникой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80" w:type="dxa"/>
          </w:tcPr>
          <w:p w:rsidR="00AA087C" w:rsidRPr="00720C10" w:rsidRDefault="00AA087C" w:rsidP="00A758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10">
              <w:rPr>
                <w:rFonts w:ascii="Times New Roman" w:hAnsi="Times New Roman" w:cs="Times New Roman"/>
              </w:rPr>
              <w:t>132</w:t>
            </w:r>
          </w:p>
          <w:p w:rsidR="00AA087C" w:rsidRPr="00720C10" w:rsidRDefault="00AA087C" w:rsidP="00735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AA087C" w:rsidRPr="00720C10" w:rsidRDefault="00AA087C" w:rsidP="00172D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C10">
              <w:rPr>
                <w:rFonts w:ascii="Times New Roman" w:hAnsi="Times New Roman" w:cs="Times New Roman"/>
              </w:rPr>
              <w:t>112</w:t>
            </w:r>
          </w:p>
          <w:p w:rsidR="00AA087C" w:rsidRPr="00720C10" w:rsidRDefault="00AA087C" w:rsidP="00A7580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A087C" w:rsidRPr="007354CB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2</w:t>
            </w:r>
          </w:p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Количество документного фонда ЦБС</w:t>
            </w: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4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199981</w:t>
            </w:r>
          </w:p>
        </w:tc>
        <w:tc>
          <w:tcPr>
            <w:tcW w:w="1080" w:type="dxa"/>
          </w:tcPr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  <w:r w:rsidRPr="00720C10">
              <w:rPr>
                <w:rStyle w:val="Heading1Char"/>
                <w:b w:val="0"/>
              </w:rPr>
              <w:t>194158</w:t>
            </w:r>
          </w:p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</w:p>
        </w:tc>
        <w:tc>
          <w:tcPr>
            <w:tcW w:w="900" w:type="dxa"/>
          </w:tcPr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  <w:r w:rsidRPr="00720C10">
              <w:rPr>
                <w:rStyle w:val="Heading1Char"/>
                <w:b w:val="0"/>
              </w:rPr>
              <w:t>192600</w:t>
            </w:r>
          </w:p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199981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199981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199981</w:t>
            </w:r>
          </w:p>
        </w:tc>
      </w:tr>
      <w:tr w:rsidR="00AA087C" w:rsidRPr="00212D37" w:rsidTr="00A75804">
        <w:tc>
          <w:tcPr>
            <w:tcW w:w="648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634" w:type="dxa"/>
          </w:tcPr>
          <w:p w:rsidR="00AA087C" w:rsidRPr="007354CB" w:rsidRDefault="00AA087C" w:rsidP="00212D3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3</w:t>
            </w:r>
          </w:p>
          <w:p w:rsidR="00AA087C" w:rsidRPr="007354CB" w:rsidRDefault="00AA087C" w:rsidP="00212D37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354CB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Объем средств на культуру из внебюджетных источников</w:t>
            </w:r>
          </w:p>
          <w:p w:rsidR="00AA087C" w:rsidRPr="007354CB" w:rsidRDefault="00AA087C" w:rsidP="00411035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A087C" w:rsidRPr="007354CB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3" w:type="dxa"/>
          </w:tcPr>
          <w:p w:rsidR="00AA087C" w:rsidRPr="00720C10" w:rsidRDefault="00AA087C" w:rsidP="00AC76C8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720C10">
              <w:rPr>
                <w:rFonts w:ascii="Times New Roman" w:hAnsi="Times New Roman"/>
                <w:sz w:val="16"/>
                <w:szCs w:val="16"/>
              </w:rPr>
              <w:t>(Объем средств из внебюджетных источников МКУ «МЦБС», МКУК «КМЦКС», МКУДО «КДШИ»:  Объем средств из внебюджетных и бюджетных источников МКУ «МЦБС», МКУК «КМЦКС», МКУДО «КДШИ» х 100</w:t>
            </w:r>
          </w:p>
          <w:p w:rsidR="00AA087C" w:rsidRPr="007354CB" w:rsidRDefault="00AA087C" w:rsidP="00720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C10">
              <w:rPr>
                <w:rFonts w:ascii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108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11,6</w:t>
            </w:r>
          </w:p>
        </w:tc>
        <w:tc>
          <w:tcPr>
            <w:tcW w:w="900" w:type="dxa"/>
          </w:tcPr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  <w:r w:rsidRPr="00720C10">
              <w:rPr>
                <w:rStyle w:val="Heading1Char"/>
                <w:b w:val="0"/>
              </w:rPr>
              <w:t>4,6</w:t>
            </w:r>
          </w:p>
          <w:p w:rsidR="00AA087C" w:rsidRPr="00720C10" w:rsidRDefault="00AA087C" w:rsidP="00A75804">
            <w:pPr>
              <w:spacing w:after="0" w:line="240" w:lineRule="auto"/>
              <w:jc w:val="center"/>
              <w:rPr>
                <w:rStyle w:val="Heading1Char"/>
                <w:b w:val="0"/>
              </w:rPr>
            </w:pP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3,1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3,3</w:t>
            </w:r>
          </w:p>
        </w:tc>
        <w:tc>
          <w:tcPr>
            <w:tcW w:w="900" w:type="dxa"/>
          </w:tcPr>
          <w:p w:rsidR="00AA087C" w:rsidRPr="00720C10" w:rsidRDefault="00AA087C" w:rsidP="00411035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C10">
              <w:rPr>
                <w:rFonts w:ascii="Times New Roman" w:hAnsi="Times New Roman"/>
                <w:bCs/>
                <w:sz w:val="20"/>
                <w:szCs w:val="20"/>
              </w:rPr>
              <w:t>3,5</w:t>
            </w:r>
          </w:p>
        </w:tc>
      </w:tr>
    </w:tbl>
    <w:p w:rsidR="00AA087C" w:rsidRPr="00B80CC3" w:rsidRDefault="00AA087C" w:rsidP="00315EEB">
      <w:pPr>
        <w:spacing w:after="0" w:line="240" w:lineRule="auto"/>
        <w:contextualSpacing/>
        <w:rPr>
          <w:rFonts w:ascii="Times New Roman" w:hAnsi="Times New Roman"/>
        </w:rPr>
      </w:pPr>
    </w:p>
    <w:sectPr w:rsidR="00AA087C" w:rsidRPr="00B80CC3" w:rsidSect="008D497A">
      <w:pgSz w:w="11906" w:h="16838"/>
      <w:pgMar w:top="899" w:right="386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B5E"/>
    <w:rsid w:val="00030AC0"/>
    <w:rsid w:val="00047568"/>
    <w:rsid w:val="00080582"/>
    <w:rsid w:val="000A2025"/>
    <w:rsid w:val="000C0E1B"/>
    <w:rsid w:val="000F5178"/>
    <w:rsid w:val="0010593E"/>
    <w:rsid w:val="00106B68"/>
    <w:rsid w:val="00155D9B"/>
    <w:rsid w:val="00172D21"/>
    <w:rsid w:val="00182C6D"/>
    <w:rsid w:val="001A3396"/>
    <w:rsid w:val="001F02CE"/>
    <w:rsid w:val="001F77FE"/>
    <w:rsid w:val="002022C1"/>
    <w:rsid w:val="00212D37"/>
    <w:rsid w:val="00263AE1"/>
    <w:rsid w:val="002920C1"/>
    <w:rsid w:val="002A0BCB"/>
    <w:rsid w:val="002B7CD8"/>
    <w:rsid w:val="002C728A"/>
    <w:rsid w:val="00315EEB"/>
    <w:rsid w:val="00332CF1"/>
    <w:rsid w:val="003372A8"/>
    <w:rsid w:val="003A4056"/>
    <w:rsid w:val="003E5E19"/>
    <w:rsid w:val="00411035"/>
    <w:rsid w:val="004A4875"/>
    <w:rsid w:val="004C2E0C"/>
    <w:rsid w:val="005852CD"/>
    <w:rsid w:val="005B1C85"/>
    <w:rsid w:val="005C3DFA"/>
    <w:rsid w:val="005E3D25"/>
    <w:rsid w:val="00644DA7"/>
    <w:rsid w:val="00671243"/>
    <w:rsid w:val="00720C10"/>
    <w:rsid w:val="007354CB"/>
    <w:rsid w:val="0073768C"/>
    <w:rsid w:val="0075570B"/>
    <w:rsid w:val="007623F7"/>
    <w:rsid w:val="007A2505"/>
    <w:rsid w:val="007E4446"/>
    <w:rsid w:val="00870983"/>
    <w:rsid w:val="008B6C0A"/>
    <w:rsid w:val="008D497A"/>
    <w:rsid w:val="008E1379"/>
    <w:rsid w:val="00903B5E"/>
    <w:rsid w:val="0093495C"/>
    <w:rsid w:val="00937321"/>
    <w:rsid w:val="00937BC0"/>
    <w:rsid w:val="00947064"/>
    <w:rsid w:val="009573A7"/>
    <w:rsid w:val="00972421"/>
    <w:rsid w:val="00977963"/>
    <w:rsid w:val="009D4423"/>
    <w:rsid w:val="00A0518A"/>
    <w:rsid w:val="00A12D6A"/>
    <w:rsid w:val="00A41042"/>
    <w:rsid w:val="00A75804"/>
    <w:rsid w:val="00AA087C"/>
    <w:rsid w:val="00AC76C8"/>
    <w:rsid w:val="00AD3A24"/>
    <w:rsid w:val="00B01E19"/>
    <w:rsid w:val="00B20D16"/>
    <w:rsid w:val="00B27BD8"/>
    <w:rsid w:val="00B5292E"/>
    <w:rsid w:val="00B76AB3"/>
    <w:rsid w:val="00B80CC3"/>
    <w:rsid w:val="00BD1FD7"/>
    <w:rsid w:val="00BF2FFA"/>
    <w:rsid w:val="00C246A1"/>
    <w:rsid w:val="00C322B2"/>
    <w:rsid w:val="00C322BA"/>
    <w:rsid w:val="00C44A70"/>
    <w:rsid w:val="00C45E65"/>
    <w:rsid w:val="00C61458"/>
    <w:rsid w:val="00C87453"/>
    <w:rsid w:val="00C96A5A"/>
    <w:rsid w:val="00CC592D"/>
    <w:rsid w:val="00CF5B5A"/>
    <w:rsid w:val="00D14FFD"/>
    <w:rsid w:val="00D62759"/>
    <w:rsid w:val="00D67BF5"/>
    <w:rsid w:val="00D841D9"/>
    <w:rsid w:val="00D84FE3"/>
    <w:rsid w:val="00D9379A"/>
    <w:rsid w:val="00DA29CE"/>
    <w:rsid w:val="00DC3926"/>
    <w:rsid w:val="00E63AF1"/>
    <w:rsid w:val="00EE3211"/>
    <w:rsid w:val="00EE3CF8"/>
    <w:rsid w:val="00F42C96"/>
    <w:rsid w:val="00F45600"/>
    <w:rsid w:val="00F852C5"/>
    <w:rsid w:val="00FA17A8"/>
    <w:rsid w:val="00FB1E33"/>
    <w:rsid w:val="00FD447B"/>
    <w:rsid w:val="00FF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E0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03B5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3B5E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903B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efaultParagraphFont"/>
    <w:uiPriority w:val="99"/>
    <w:rsid w:val="00903B5E"/>
    <w:rPr>
      <w:rFonts w:cs="Times New Roman"/>
    </w:rPr>
  </w:style>
  <w:style w:type="character" w:styleId="Strong">
    <w:name w:val="Strong"/>
    <w:basedOn w:val="DefaultParagraphFont"/>
    <w:uiPriority w:val="99"/>
    <w:qFormat/>
    <w:rsid w:val="00903B5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B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315EEB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"/>
    <w:basedOn w:val="Normal"/>
    <w:uiPriority w:val="99"/>
    <w:rsid w:val="00315EE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1"/>
    <w:uiPriority w:val="99"/>
    <w:rsid w:val="0097242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495C"/>
    <w:rPr>
      <w:rFonts w:cs="Times New Roma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972421"/>
    <w:rPr>
      <w:rFonts w:cs="Times New Roman"/>
      <w:sz w:val="28"/>
      <w:lang w:val="ru-RU" w:eastAsia="ru-RU" w:bidi="ar-SA"/>
    </w:rPr>
  </w:style>
  <w:style w:type="character" w:customStyle="1" w:styleId="1">
    <w:name w:val="Знак Знак1"/>
    <w:basedOn w:val="DefaultParagraphFont"/>
    <w:uiPriority w:val="99"/>
    <w:rsid w:val="000F5178"/>
    <w:rPr>
      <w:rFonts w:cs="Times New Roman"/>
      <w:sz w:val="28"/>
    </w:rPr>
  </w:style>
  <w:style w:type="paragraph" w:customStyle="1" w:styleId="a0">
    <w:name w:val="Основной"/>
    <w:basedOn w:val="Normal"/>
    <w:uiPriority w:val="99"/>
    <w:rsid w:val="000F5178"/>
    <w:pPr>
      <w:autoSpaceDE w:val="0"/>
      <w:autoSpaceDN w:val="0"/>
      <w:adjustRightInd w:val="0"/>
      <w:spacing w:after="0" w:line="288" w:lineRule="auto"/>
      <w:ind w:firstLine="170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172D2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261</TotalTime>
  <Pages>5</Pages>
  <Words>693</Words>
  <Characters>3955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33</cp:revision>
  <cp:lastPrinted>2018-09-05T08:21:00Z</cp:lastPrinted>
  <dcterms:created xsi:type="dcterms:W3CDTF">2016-08-10T08:00:00Z</dcterms:created>
  <dcterms:modified xsi:type="dcterms:W3CDTF">2018-09-05T08:21:00Z</dcterms:modified>
</cp:coreProperties>
</file>