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9"/>
        <w:ind w:left="0"/>
        <w:rPr>
          <w:sz w:val="20"/>
        </w:rPr>
      </w:pPr>
      <w:r>
        <w:rPr>
          <w:sz w:val="20"/>
        </w:rPr>
        <w:t xml:space="preserve">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b/>
          <w:bCs/>
          <w:sz w:val="20"/>
        </w:rPr>
        <w:t xml:space="preserve">№ ___</w:t>
      </w:r>
      <w:r/>
    </w:p>
    <w:p>
      <w:pPr>
        <w:pStyle w:val="429"/>
        <w:ind w:left="0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  <w:r/>
    </w:p>
    <w:p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празднования </w:t>
      </w:r>
      <w:r/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90-летия Кожевниковского района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>
        <w:trPr>
          <w:trHeight w:val="802"/>
        </w:trPr>
        <w:tc>
          <w:tcPr>
            <w:tcW w:w="9322" w:type="dxa"/>
            <w:textDirection w:val="lrTb"/>
            <w:noWrap w:val="false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06"/>
            </w:tblGrid>
            <w:tr>
              <w:trPr>
                <w:trHeight w:val="618"/>
              </w:trPr>
              <w:tc>
                <w:tcPr>
                  <w:tcW w:w="9106" w:type="dxa"/>
                  <w:textDirection w:val="lrTb"/>
                  <w:noWrap w:val="false"/>
                </w:tcPr>
                <w:p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Для организации празднования 90-летия  Кожевниковского района</w:t>
                  </w:r>
                  <w:r/>
                </w:p>
              </w:tc>
            </w:tr>
            <w:tr>
              <w:trPr>
                <w:trHeight w:val="1652"/>
              </w:trPr>
              <w:tc>
                <w:tcPr>
                  <w:tcW w:w="9106" w:type="dxa"/>
                  <w:textDirection w:val="lrTb"/>
                  <w:noWrap w:val="false"/>
                </w:tcPr>
                <w:p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ПОСТАНОВЛЯЮ:</w:t>
                  </w:r>
                  <w:r/>
                </w:p>
                <w:p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1. Утвердить состав организационного комитета по подготовке и проведению мероприятий, посвященных 90-летию со дня образования  Кожевниковского района согласно приложению  к настоящему постановлению.</w:t>
                  </w:r>
                  <w:r/>
                </w:p>
                <w:p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2. Членам организационного комитета в срок до 20.12.2019 года внести секретарю оргкомитета предложения в план основных мероприятий, посвященных празднованию 90-летия Кожевниковского района.</w:t>
                  </w:r>
                  <w:r/>
                </w:p>
                <w:p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3. Организационному комитету в срок до 27.12.2019 года подготовить и утвердить план основных мероприятий празднования 90-летия Кожевниковского района.</w:t>
                  </w:r>
                  <w:r/>
                </w:p>
                <w:p>
                  <w:pPr>
                    <w:ind w:firstLine="0"/>
                    <w:jc w:val="both"/>
                    <w:tabs>
                      <w:tab w:val="left" w:pos="307" w:leader="none"/>
                      <w:tab w:val="left" w:pos="885" w:leader="none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4.Рекомендовать Главам сельских поселений предусмотреть в планах работы мероприятия по празднованию 90-летия  Кожевниковского района.</w:t>
                  </w:r>
                  <w:r/>
                </w:p>
                <w:p>
                  <w:pPr>
                    <w:ind w:firstLine="0"/>
                    <w:jc w:val="both"/>
                    <w:spacing w:lineRule="auto" w:line="240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     5. </w: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Разместить настоящее постановление на официальном сайте органов местного самоуправления Кожевниковского района.</w:t>
                  </w:r>
                  <w:r/>
                </w:p>
                <w:p>
                  <w:pPr>
                    <w:ind w:firstLine="0"/>
                    <w:jc w:val="both"/>
                    <w:spacing w:lineRule="auto" w:line="240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6.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Настоящее пост</w:t>
                  </w:r>
                  <w:r>
                    <w:rPr>
                      <w:sz w:val="24"/>
                      <w:szCs w:val="24"/>
                    </w:rPr>
                    <w:t xml:space="preserve">ановление вступает в силу со дня</w:t>
                  </w:r>
                  <w:r>
                    <w:rPr>
                      <w:sz w:val="24"/>
                      <w:szCs w:val="24"/>
                    </w:rPr>
                    <w:t xml:space="preserve"> его подписания.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ind w:firstLine="0"/>
                    <w:jc w:val="both"/>
                    <w:tabs>
                      <w:tab w:val="left" w:pos="307" w:leader="none"/>
                      <w:tab w:val="left" w:pos="885" w:leader="none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7.</w:t>
                  </w:r>
                  <w:r>
                    <w:rPr>
                      <w:sz w:val="24"/>
                      <w:szCs w:val="24"/>
                    </w:rPr>
                    <w:t xml:space="preserve"> Контроль за исполнением настоящего постановления</w:t>
                  </w:r>
                  <w:r>
                    <w:rPr>
                      <w:sz w:val="24"/>
                      <w:szCs w:val="24"/>
                    </w:rPr>
                    <w:t xml:space="preserve"> оставляю за собой</w:t>
                  </w:r>
                  <w:r>
                    <w:rPr>
                      <w:sz w:val="24"/>
                      <w:szCs w:val="24"/>
                    </w:rPr>
                    <w:t xml:space="preserve">.</w:t>
                  </w:r>
                  <w:r/>
                </w:p>
                <w:p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78"/>
              </w:trPr>
              <w:tc>
                <w:tcPr>
                  <w:tcW w:w="9106" w:type="dxa"/>
                  <w:textDirection w:val="lrTb"/>
                  <w:noWrap w:val="false"/>
                </w:tcPr>
                <w:p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78"/>
              </w:trPr>
              <w:tc>
                <w:tcPr>
                  <w:tcW w:w="9106" w:type="dxa"/>
                  <w:textDirection w:val="lrTb"/>
                  <w:noWrap w:val="false"/>
                </w:tcPr>
                <w:p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436"/>
              <w:tabs>
                <w:tab w:val="left" w:pos="0" w:leader="none"/>
                <w:tab w:val="left" w:pos="540" w:leader="none"/>
                <w:tab w:val="left" w:pos="567" w:leader="none"/>
              </w:tabs>
            </w:pPr>
            <w:r/>
            <w:r/>
          </w:p>
          <w:p>
            <w:pPr>
              <w:ind w:firstLine="0"/>
              <w:jc w:val="both"/>
              <w:tabs>
                <w:tab w:val="left" w:pos="71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Кожевниковского района </w:t>
            </w:r>
            <w:r>
              <w:rPr>
                <w:sz w:val="24"/>
                <w:szCs w:val="24"/>
              </w:rPr>
              <w:tab/>
              <w:t xml:space="preserve">   А.А.Малолетко</w:t>
            </w:r>
            <w:r/>
          </w:p>
          <w:p>
            <w:pPr>
              <w:ind w:firstLine="0"/>
              <w:jc w:val="both"/>
              <w:tabs>
                <w:tab w:val="left" w:pos="71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tabs>
                <w:tab w:val="left" w:pos="71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tabs>
                <w:tab w:val="left" w:pos="71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tabs>
                <w:tab w:val="left" w:pos="616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ind w:firstLine="0"/>
              <w:tabs>
                <w:tab w:val="left" w:pos="616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ind w:firstLine="0"/>
              <w:tabs>
                <w:tab w:val="left" w:pos="616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                                                                                                        </w:t>
            </w:r>
            <w:r/>
          </w:p>
          <w:p>
            <w:pPr>
              <w:ind w:firstLine="0"/>
              <w:tabs>
                <w:tab w:val="left" w:pos="599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правовой и кадровой работы                                             </w:t>
            </w:r>
            <w:r/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В.И.Савельева      </w:t>
            </w: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/>
          </w:p>
          <w:p>
            <w:pPr>
              <w:ind w:firstLine="0"/>
              <w:jc w:val="both"/>
              <w:tabs>
                <w:tab w:val="left" w:pos="71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«____»_______________201</w:t>
            </w: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/>
          </w:p>
          <w:p>
            <w:pPr>
              <w:ind w:firstLine="0"/>
              <w:tabs>
                <w:tab w:val="left" w:pos="6162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ind w:firstLine="0"/>
              <w:tabs>
                <w:tab w:val="left" w:pos="6162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ind w:firstLine="0"/>
              <w:tabs>
                <w:tab w:val="left" w:pos="6162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ind w:firstLine="0"/>
              <w:tabs>
                <w:tab w:val="left" w:pos="6162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ind w:firstLine="0"/>
              <w:tabs>
                <w:tab w:val="left" w:pos="6162" w:leader="none"/>
              </w:tabs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И.А.Бирюкова </w:t>
            </w:r>
            <w:r/>
          </w:p>
          <w:p>
            <w:pPr>
              <w:ind w:firstLine="0"/>
              <w:tabs>
                <w:tab w:val="left" w:pos="5954" w:leader="none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22345</w:t>
            </w:r>
            <w:r/>
          </w:p>
        </w:tc>
      </w:tr>
    </w:tbl>
    <w:p>
      <w:pPr>
        <w:ind w:firstLine="0"/>
        <w:jc w:val="right"/>
        <w:tabs>
          <w:tab w:val="left" w:pos="595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0"/>
        <w:jc w:val="right"/>
        <w:tabs>
          <w:tab w:val="left" w:pos="595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0"/>
        <w:jc w:val="right"/>
        <w:tabs>
          <w:tab w:val="left" w:pos="595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contextualSpacing w:val="true"/>
        <w:jc w:val="right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right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right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Кожевниковского района</w:t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right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«____» _______ 2019 г. №_____</w:t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right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членов организационного комитета</w:t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sz w:val="24"/>
          <w:szCs w:val="24"/>
        </w:rPr>
        <w:t xml:space="preserve"> подготовке и проведению мероприятий, посвященных 90-летию со дня образования  Кожевниковского района</w:t>
      </w:r>
      <w:r>
        <w:rPr>
          <w:rFonts w:ascii="Times New Roman" w:hAnsi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816"/>
        <w:gridCol w:w="2409"/>
        <w:gridCol w:w="6581"/>
      </w:tblGrid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Малолетко А.А.,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581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оргкомитета, Глава Кожевниковского района;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Кучер В.В.,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 О.Н.,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Адаменко О.А.,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Буценко Н.Е.,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Вильт О.Л.,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Гарагуля В.А.,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Калистратова И.Н.,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Карпачёв М.Е.,</w:t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Колмакова  Р.Г.,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  В.Т.,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Крайсман Н.А.,</w:t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С.Н.,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Пономаренко М.В.,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Селихов В.Н.,</w:t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Г.Н.,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Царева М.А.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581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оргкомитета,  заместитель Главы района;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оргкомитета,  главный специалист Отдела по культуре, спорту, молодежной политике и связям с общественностью;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социальным вопросам и делам молодежи Думы Кожевниковского района, директор  КСОШ № 1 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казенного учреждения «Межпоселенческая централизованная библиотечная система Кожевниковского района»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организации деятельности и взаимодействию с сельскими поселениями;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казенного учреждения культуры  «Кожевниковская межмуниципальная централизованная клубная система»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социально-эеономическому развитию села;</w:t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редактор газеты «Знамя труда»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совета, руководитель торговой фирмы «Вариант»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КСОШ № 2 (по согласованию);</w:t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предпринимателей Кожевниковского района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Кожевниковского сельского поселения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Думы Кожевниковского района (по согласованию);</w:t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культуре, спорту, молодежной политике и связям с общественностью;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ind w:firstLine="0"/>
        <w:jc w:val="right"/>
        <w:tabs>
          <w:tab w:val="left" w:pos="5955" w:leader="none"/>
        </w:tabs>
        <w:rPr>
          <w:sz w:val="16"/>
          <w:szCs w:val="16"/>
        </w:rPr>
      </w:pPr>
      <w:r/>
    </w:p>
    <w:p>
      <w:pPr>
        <w:ind w:firstLine="0"/>
        <w:jc w:val="right"/>
        <w:tabs>
          <w:tab w:val="left" w:pos="5955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sectPr>
      <w:headerReference w:type="even" r:id="rId8"/>
      <w:headerReference w:type="first" r:id="rId9"/>
      <w:footnotePr/>
      <w:type w:val="continuous"/>
      <w:pgSz w:w="11907" w:h="16840" w:orient="portrait"/>
      <w:pgMar w:top="1418" w:right="851" w:bottom="142" w:left="1701" w:header="425" w:footer="687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8"/>
      <w:rPr>
        <w:rStyle w:val="442"/>
      </w:rPr>
      <w:framePr w:wrap="around" w:vAnchor="text" w:hAnchor="margin" w:xAlign="center" w:y="1"/>
    </w:pPr>
    <w:r>
      <w:rPr>
        <w:rStyle w:val="442"/>
      </w:rPr>
      <w:fldChar w:fldCharType="begin"/>
    </w:r>
    <w:r>
      <w:rPr>
        <w:rStyle w:val="442"/>
      </w:rPr>
      <w:instrText xml:space="preserve">PAGE  </w:instrText>
    </w:r>
    <w:r>
      <w:rPr>
        <w:rStyle w:val="442"/>
      </w:rPr>
      <w:fldChar w:fldCharType="end"/>
    </w:r>
    <w:r/>
  </w:p>
  <w:p>
    <w:pPr>
      <w:pStyle w:val="4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8"/>
      <w:ind w:left="-142" w:firstLine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52450" cy="5715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52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3.5pt;height:45.0pt;">
              <v:path textboxrect="0,0,0,0"/>
              <v:imagedata r:id="rId1" o:title=""/>
            </v:shape>
          </w:pict>
        </mc:Fallback>
      </mc:AlternateContent>
    </w:r>
    <w:r/>
  </w:p>
  <w:p>
    <w:pPr>
      <w:pStyle w:val="438"/>
      <w:ind w:firstLine="0"/>
      <w:spacing w:lineRule="exact" w:line="240" w:after="120"/>
      <w:rPr>
        <w:bCs/>
      </w:rPr>
    </w:pPr>
    <w:r>
      <w:rPr>
        <w:bCs/>
      </w:rPr>
      <w:t xml:space="preserve">АДМИНИСТРАЦИя   кожевниковского   района</w:t>
    </w:r>
    <w:r/>
  </w:p>
  <w:p>
    <w:pPr>
      <w:pStyle w:val="438"/>
      <w:ind w:firstLine="0"/>
      <w:spacing w:lineRule="auto" w:line="360" w:before="240"/>
      <w:rPr>
        <w:bCs/>
      </w:rPr>
    </w:pPr>
    <w:r>
      <w:rPr>
        <w:bCs/>
      </w:rPr>
      <w:t xml:space="preserve">постановление   </w:t>
    </w:r>
    <w:r/>
  </w:p>
  <w:p>
    <w:pPr>
      <w:pStyle w:val="438"/>
      <w:jc w:val="left"/>
      <w:spacing w:lineRule="exact" w:line="60" w:after="0" w:before="0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6" w:hanging="396"/>
        <w:tabs>
          <w:tab w:val="left" w:pos="756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  <w:tabs>
          <w:tab w:val="left" w:pos="432" w:leader="none"/>
        </w:tabs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left" w:pos="576" w:leader="none"/>
        </w:tabs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left" w:pos="864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left" w:pos="1008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left" w:pos="1152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left" w:pos="1296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left" w:pos="144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left" w:pos="1584" w:leader="none"/>
        </w:tabs>
      </w:pPr>
      <w:rPr>
        <w:rFonts w:cs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left" w:pos="928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  <w:tabs>
          <w:tab w:val="left" w:pos="164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  <w:tabs>
          <w:tab w:val="left" w:pos="236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left" w:pos="308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  <w:tabs>
          <w:tab w:val="left" w:pos="380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  <w:tabs>
          <w:tab w:val="left" w:pos="452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left" w:pos="524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  <w:tabs>
          <w:tab w:val="left" w:pos="596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  <w:tabs>
          <w:tab w:val="left" w:pos="6688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left" w:pos="18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left" w:pos="25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32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39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46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54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612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512" w:hanging="360"/>
        <w:tabs>
          <w:tab w:val="left" w:pos="512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232" w:hanging="360"/>
        <w:tabs>
          <w:tab w:val="left" w:pos="1232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952" w:hanging="360"/>
        <w:tabs>
          <w:tab w:val="left" w:pos="1952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672" w:hanging="360"/>
        <w:tabs>
          <w:tab w:val="left" w:pos="2672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392" w:hanging="360"/>
        <w:tabs>
          <w:tab w:val="left" w:pos="3392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112" w:hanging="360"/>
        <w:tabs>
          <w:tab w:val="left" w:pos="4112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832" w:hanging="360"/>
        <w:tabs>
          <w:tab w:val="left" w:pos="4832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552" w:hanging="360"/>
        <w:tabs>
          <w:tab w:val="left" w:pos="5552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left" w:pos="1440" w:leader="none"/>
        </w:tabs>
      </w:pPr>
      <w:rPr>
        <w:rFonts w:cs="Times New Roman" w:hint="default"/>
      </w:rPr>
    </w:lvl>
    <w:lvl w:ilvl="2">
      <w:start w:val="3"/>
      <w:numFmt w:val="upperRoman"/>
      <w:isLgl w:val="false"/>
      <w:suff w:val="tab"/>
      <w:lvlText w:val="%3."/>
      <w:lvlJc w:val="left"/>
      <w:pPr>
        <w:ind w:left="3360" w:hanging="1380"/>
        <w:tabs>
          <w:tab w:val="left" w:pos="3360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512" w:hanging="360"/>
        <w:tabs>
          <w:tab w:val="left" w:pos="512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232" w:hanging="360"/>
        <w:tabs>
          <w:tab w:val="left" w:pos="1232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952" w:hanging="360"/>
        <w:tabs>
          <w:tab w:val="left" w:pos="1952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672" w:hanging="360"/>
        <w:tabs>
          <w:tab w:val="left" w:pos="2672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392" w:hanging="360"/>
        <w:tabs>
          <w:tab w:val="left" w:pos="3392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112" w:hanging="360"/>
        <w:tabs>
          <w:tab w:val="left" w:pos="4112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832" w:hanging="360"/>
        <w:tabs>
          <w:tab w:val="left" w:pos="4832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552" w:hanging="360"/>
        <w:tabs>
          <w:tab w:val="left" w:pos="5552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2" w:hanging="552"/>
        <w:tabs>
          <w:tab w:val="left" w:pos="9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3" w:hanging="1065"/>
        <w:tabs>
          <w:tab w:val="left" w:pos="1633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  <w:tabs>
          <w:tab w:val="left" w:pos="164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  <w:tabs>
          <w:tab w:val="left" w:pos="236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left" w:pos="308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  <w:tabs>
          <w:tab w:val="left" w:pos="380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  <w:tabs>
          <w:tab w:val="left" w:pos="452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left" w:pos="524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  <w:tabs>
          <w:tab w:val="left" w:pos="596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  <w:tabs>
          <w:tab w:val="left" w:pos="6688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  <w:tabs>
          <w:tab w:val="left" w:pos="1729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left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left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left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left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left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left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left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left" w:pos="6829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3" w:hanging="360"/>
        <w:tabs>
          <w:tab w:val="left" w:pos="1563" w:leader="none"/>
        </w:tabs>
      </w:pPr>
      <w:rPr>
        <w:rFonts w:cs="Times New Roman"/>
      </w:rPr>
    </w:lvl>
    <w:lvl w:ilvl="1">
      <w:start w:val="21"/>
      <w:numFmt w:val="bullet"/>
      <w:isLgl w:val="false"/>
      <w:suff w:val="tab"/>
      <w:lvlText w:val="-"/>
      <w:lvlJc w:val="left"/>
      <w:pPr>
        <w:ind w:left="2283" w:hanging="360"/>
        <w:tabs>
          <w:tab w:val="left" w:pos="2283" w:leader="none"/>
        </w:tabs>
      </w:pPr>
      <w:rPr>
        <w:rFonts w:ascii="Times New Roman" w:hAnsi="Times New Roman" w:eastAsia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003" w:hanging="180"/>
        <w:tabs>
          <w:tab w:val="left" w:pos="3003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23" w:hanging="360"/>
        <w:tabs>
          <w:tab w:val="left" w:pos="3723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443" w:hanging="360"/>
        <w:tabs>
          <w:tab w:val="left" w:pos="4443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163" w:hanging="180"/>
        <w:tabs>
          <w:tab w:val="left" w:pos="5163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883" w:hanging="360"/>
        <w:tabs>
          <w:tab w:val="left" w:pos="5883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03" w:hanging="360"/>
        <w:tabs>
          <w:tab w:val="left" w:pos="6603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23" w:hanging="180"/>
        <w:tabs>
          <w:tab w:val="left" w:pos="7323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  <w:tabs>
          <w:tab w:val="left" w:pos="64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left" w:pos="13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left" w:pos="20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left" w:pos="28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left" w:pos="35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left" w:pos="42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left" w:pos="49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left" w:pos="56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left" w:pos="6404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left" w:pos="928" w:leader="none"/>
        </w:tabs>
      </w:pPr>
      <w:rPr>
        <w:rFonts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  <w:tabs>
          <w:tab w:val="left" w:pos="164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  <w:tabs>
          <w:tab w:val="left" w:pos="236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left" w:pos="308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  <w:tabs>
          <w:tab w:val="left" w:pos="380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  <w:tabs>
          <w:tab w:val="left" w:pos="452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left" w:pos="524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  <w:tabs>
          <w:tab w:val="left" w:pos="596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  <w:tabs>
          <w:tab w:val="left" w:pos="6688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left" w:pos="928" w:leader="none"/>
        </w:tabs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928" w:hanging="360"/>
        <w:tabs>
          <w:tab w:val="left" w:pos="928" w:leader="none"/>
        </w:tabs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924" w:hanging="1215"/>
        <w:tabs>
          <w:tab w:val="left" w:pos="1924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left" w:pos="1789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left" w:pos="250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left" w:pos="322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left" w:pos="3949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left" w:pos="466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left" w:pos="538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left" w:pos="6109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left" w:pos="6829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18"/>
  </w:num>
  <w:num w:numId="19">
    <w:abstractNumId w:val="6"/>
  </w:num>
  <w:num w:numId="20">
    <w:abstractNumId w:val="10"/>
  </w:num>
  <w:num w:numId="21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3"/>
    <w:basedOn w:val="428"/>
    <w:next w:val="42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3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8"/>
    <w:next w:val="42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3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8"/>
    <w:next w:val="42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3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8"/>
    <w:next w:val="42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3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8"/>
    <w:next w:val="42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3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8"/>
    <w:next w:val="42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3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8"/>
    <w:next w:val="42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3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2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4">
    <w:name w:val="Subtitle"/>
    <w:basedOn w:val="428"/>
    <w:next w:val="42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31"/>
    <w:link w:val="34"/>
    <w:uiPriority w:val="11"/>
    <w:rPr>
      <w:sz w:val="24"/>
      <w:szCs w:val="24"/>
    </w:rPr>
  </w:style>
  <w:style w:type="paragraph" w:styleId="36">
    <w:name w:val="Quote"/>
    <w:basedOn w:val="428"/>
    <w:next w:val="42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8"/>
    <w:next w:val="42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5">
    <w:name w:val="Table Grid Light"/>
    <w:basedOn w:val="4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2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31"/>
    <w:uiPriority w:val="99"/>
    <w:unhideWhenUsed/>
    <w:rPr>
      <w:vertAlign w:val="superscript"/>
    </w:rPr>
  </w:style>
  <w:style w:type="paragraph" w:styleId="174">
    <w:name w:val="toc 1"/>
    <w:basedOn w:val="428"/>
    <w:next w:val="42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28"/>
    <w:next w:val="42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28"/>
    <w:next w:val="42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28"/>
    <w:next w:val="42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28"/>
    <w:next w:val="42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28"/>
    <w:next w:val="42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28"/>
    <w:next w:val="42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28"/>
    <w:next w:val="42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28"/>
    <w:next w:val="42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28" w:default="1">
    <w:name w:val="Normal"/>
    <w:qFormat/>
    <w:rPr>
      <w:sz w:val="26"/>
      <w:szCs w:val="20"/>
    </w:rPr>
    <w:pPr>
      <w:ind w:firstLine="709"/>
    </w:pPr>
  </w:style>
  <w:style w:type="paragraph" w:styleId="429">
    <w:name w:val="Heading 1"/>
    <w:basedOn w:val="428"/>
    <w:next w:val="428"/>
    <w:link w:val="434"/>
    <w:qFormat/>
    <w:uiPriority w:val="99"/>
    <w:rPr>
      <w:sz w:val="28"/>
    </w:rPr>
    <w:pPr>
      <w:ind w:left="-600" w:right="-763" w:firstLine="0"/>
      <w:jc w:val="both"/>
      <w:keepNext/>
      <w:outlineLvl w:val="0"/>
    </w:pPr>
  </w:style>
  <w:style w:type="paragraph" w:styleId="430">
    <w:name w:val="Heading 2"/>
    <w:basedOn w:val="428"/>
    <w:next w:val="428"/>
    <w:link w:val="435"/>
    <w:qFormat/>
    <w:uiPriority w:val="99"/>
    <w:rPr>
      <w:b/>
      <w:bCs/>
      <w:sz w:val="24"/>
    </w:rPr>
    <w:pPr>
      <w:ind w:firstLine="0"/>
      <w:jc w:val="center"/>
      <w:keepNext/>
      <w:outlineLvl w:val="1"/>
    </w:pPr>
  </w:style>
  <w:style w:type="character" w:styleId="431" w:default="1">
    <w:name w:val="Default Paragraph Font"/>
    <w:uiPriority w:val="99"/>
    <w:semiHidden/>
  </w:style>
  <w:style w:type="table" w:styleId="43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3" w:default="1">
    <w:name w:val="No List"/>
    <w:uiPriority w:val="99"/>
    <w:semiHidden/>
    <w:unhideWhenUsed/>
  </w:style>
  <w:style w:type="character" w:styleId="434" w:customStyle="1">
    <w:name w:val="Heading 1 Char"/>
    <w:basedOn w:val="431"/>
    <w:link w:val="429"/>
    <w:uiPriority w:val="99"/>
    <w:rPr>
      <w:rFonts w:ascii="Cambria" w:hAnsi="Cambria" w:cs="Times New Roman"/>
      <w:b/>
      <w:bCs/>
      <w:sz w:val="32"/>
      <w:szCs w:val="32"/>
    </w:rPr>
  </w:style>
  <w:style w:type="character" w:styleId="435" w:customStyle="1">
    <w:name w:val="Heading 2 Char"/>
    <w:basedOn w:val="431"/>
    <w:link w:val="430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paragraph" w:styleId="436">
    <w:name w:val="Body Text"/>
    <w:basedOn w:val="428"/>
    <w:next w:val="428"/>
    <w:link w:val="437"/>
    <w:uiPriority w:val="99"/>
    <w:rPr>
      <w:sz w:val="22"/>
    </w:rPr>
    <w:pPr>
      <w:ind w:firstLine="0"/>
      <w:jc w:val="both"/>
    </w:pPr>
  </w:style>
  <w:style w:type="character" w:styleId="437" w:customStyle="1">
    <w:name w:val="Body Text Char"/>
    <w:basedOn w:val="431"/>
    <w:link w:val="436"/>
    <w:uiPriority w:val="99"/>
    <w:rPr>
      <w:rFonts w:cs="Times New Roman"/>
      <w:sz w:val="22"/>
    </w:rPr>
  </w:style>
  <w:style w:type="paragraph" w:styleId="438">
    <w:name w:val="Header"/>
    <w:basedOn w:val="428"/>
    <w:link w:val="439"/>
    <w:uiPriority w:val="99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439" w:customStyle="1">
    <w:name w:val="Header Char"/>
    <w:basedOn w:val="431"/>
    <w:link w:val="438"/>
    <w:uiPriority w:val="99"/>
    <w:semiHidden/>
    <w:rPr>
      <w:rFonts w:cs="Times New Roman"/>
      <w:sz w:val="20"/>
      <w:szCs w:val="20"/>
    </w:rPr>
  </w:style>
  <w:style w:type="paragraph" w:styleId="440">
    <w:name w:val="Footer"/>
    <w:basedOn w:val="428"/>
    <w:link w:val="441"/>
    <w:uiPriority w:val="99"/>
    <w:pPr>
      <w:tabs>
        <w:tab w:val="center" w:pos="4153" w:leader="none"/>
        <w:tab w:val="right" w:pos="8306" w:leader="none"/>
      </w:tabs>
    </w:pPr>
  </w:style>
  <w:style w:type="character" w:styleId="441" w:customStyle="1">
    <w:name w:val="Footer Char"/>
    <w:basedOn w:val="431"/>
    <w:link w:val="440"/>
    <w:uiPriority w:val="99"/>
    <w:semiHidden/>
    <w:rPr>
      <w:rFonts w:cs="Times New Roman"/>
      <w:sz w:val="20"/>
      <w:szCs w:val="20"/>
    </w:rPr>
  </w:style>
  <w:style w:type="character" w:styleId="442">
    <w:name w:val="page number"/>
    <w:basedOn w:val="431"/>
    <w:uiPriority w:val="99"/>
    <w:rPr>
      <w:rFonts w:cs="Times New Roman"/>
    </w:rPr>
  </w:style>
  <w:style w:type="paragraph" w:styleId="443">
    <w:name w:val="caption"/>
    <w:basedOn w:val="428"/>
    <w:next w:val="428"/>
    <w:qFormat/>
    <w:uiPriority w:val="99"/>
    <w:rPr>
      <w:b/>
      <w:sz w:val="28"/>
    </w:rPr>
    <w:pPr>
      <w:jc w:val="center"/>
    </w:pPr>
  </w:style>
  <w:style w:type="paragraph" w:styleId="444">
    <w:name w:val="Block Text"/>
    <w:basedOn w:val="428"/>
    <w:uiPriority w:val="99"/>
    <w:rPr>
      <w:sz w:val="28"/>
    </w:rPr>
    <w:pPr>
      <w:ind w:left="-600" w:right="-763" w:firstLine="0"/>
      <w:jc w:val="both"/>
    </w:pPr>
  </w:style>
  <w:style w:type="paragraph" w:styleId="445" w:customStyle="1">
    <w:name w:val="Обращение"/>
    <w:basedOn w:val="428"/>
    <w:next w:val="428"/>
    <w:uiPriority w:val="99"/>
    <w:rPr>
      <w:b/>
    </w:rPr>
    <w:pPr>
      <w:ind w:firstLine="0"/>
      <w:jc w:val="center"/>
      <w:spacing w:after="120" w:before="240"/>
    </w:pPr>
  </w:style>
  <w:style w:type="paragraph" w:styleId="446" w:customStyle="1">
    <w:name w:val="Адресные реквизиты"/>
    <w:basedOn w:val="436"/>
    <w:next w:val="436"/>
    <w:uiPriority w:val="99"/>
    <w:rPr>
      <w:sz w:val="16"/>
    </w:rPr>
    <w:pPr>
      <w:jc w:val="left"/>
    </w:pPr>
  </w:style>
  <w:style w:type="paragraph" w:styleId="447" w:customStyle="1">
    <w:name w:val="Адресат"/>
    <w:basedOn w:val="428"/>
    <w:uiPriority w:val="99"/>
    <w:rPr>
      <w:b/>
    </w:rPr>
    <w:pPr>
      <w:ind w:firstLine="0"/>
      <w:spacing w:before="120"/>
    </w:pPr>
  </w:style>
  <w:style w:type="paragraph" w:styleId="448">
    <w:name w:val="Body Text 2"/>
    <w:basedOn w:val="428"/>
    <w:link w:val="449"/>
    <w:uiPriority w:val="99"/>
    <w:rPr>
      <w:sz w:val="28"/>
    </w:rPr>
    <w:pPr>
      <w:ind w:firstLine="0"/>
      <w:jc w:val="both"/>
    </w:pPr>
  </w:style>
  <w:style w:type="character" w:styleId="449" w:customStyle="1">
    <w:name w:val="Body Text 2 Char"/>
    <w:basedOn w:val="431"/>
    <w:link w:val="448"/>
    <w:uiPriority w:val="99"/>
    <w:semiHidden/>
    <w:rPr>
      <w:rFonts w:cs="Times New Roman"/>
      <w:sz w:val="20"/>
      <w:szCs w:val="20"/>
    </w:rPr>
  </w:style>
  <w:style w:type="paragraph" w:styleId="450">
    <w:name w:val="Body Text Indent"/>
    <w:basedOn w:val="428"/>
    <w:link w:val="451"/>
    <w:uiPriority w:val="99"/>
    <w:rPr>
      <w:sz w:val="28"/>
      <w:szCs w:val="28"/>
    </w:rPr>
    <w:pPr>
      <w:jc w:val="both"/>
    </w:pPr>
  </w:style>
  <w:style w:type="character" w:styleId="451" w:customStyle="1">
    <w:name w:val="Body Text Indent Char"/>
    <w:basedOn w:val="431"/>
    <w:link w:val="450"/>
    <w:uiPriority w:val="99"/>
    <w:semiHidden/>
    <w:rPr>
      <w:rFonts w:cs="Times New Roman"/>
      <w:sz w:val="20"/>
      <w:szCs w:val="20"/>
    </w:rPr>
  </w:style>
  <w:style w:type="paragraph" w:styleId="452">
    <w:name w:val="Title"/>
    <w:basedOn w:val="428"/>
    <w:link w:val="453"/>
    <w:qFormat/>
    <w:uiPriority w:val="99"/>
    <w:rPr>
      <w:sz w:val="32"/>
      <w:szCs w:val="24"/>
    </w:rPr>
    <w:pPr>
      <w:ind w:firstLine="0"/>
      <w:jc w:val="center"/>
    </w:pPr>
  </w:style>
  <w:style w:type="character" w:styleId="453" w:customStyle="1">
    <w:name w:val="Title Char"/>
    <w:basedOn w:val="431"/>
    <w:link w:val="452"/>
    <w:uiPriority w:val="99"/>
    <w:rPr>
      <w:rFonts w:ascii="Cambria" w:hAnsi="Cambria" w:cs="Times New Roman"/>
      <w:b/>
      <w:bCs/>
      <w:sz w:val="32"/>
      <w:szCs w:val="32"/>
    </w:rPr>
  </w:style>
  <w:style w:type="paragraph" w:styleId="454">
    <w:name w:val="Body Text 3"/>
    <w:basedOn w:val="428"/>
    <w:link w:val="455"/>
    <w:uiPriority w:val="99"/>
    <w:rPr>
      <w:sz w:val="24"/>
    </w:rPr>
    <w:pPr>
      <w:ind w:firstLine="0"/>
      <w:jc w:val="both"/>
    </w:pPr>
  </w:style>
  <w:style w:type="character" w:styleId="455" w:customStyle="1">
    <w:name w:val="Body Text 3 Char"/>
    <w:basedOn w:val="431"/>
    <w:link w:val="454"/>
    <w:uiPriority w:val="99"/>
    <w:semiHidden/>
    <w:rPr>
      <w:rFonts w:cs="Times New Roman"/>
      <w:sz w:val="16"/>
      <w:szCs w:val="16"/>
    </w:rPr>
  </w:style>
  <w:style w:type="paragraph" w:styleId="456">
    <w:name w:val="Body Text Indent 2"/>
    <w:basedOn w:val="428"/>
    <w:link w:val="457"/>
    <w:uiPriority w:val="99"/>
    <w:rPr>
      <w:sz w:val="24"/>
    </w:rPr>
    <w:pPr>
      <w:ind w:firstLine="567"/>
      <w:jc w:val="both"/>
      <w:tabs>
        <w:tab w:val="left" w:pos="567" w:leader="none"/>
        <w:tab w:val="left" w:pos="1134" w:leader="none"/>
      </w:tabs>
    </w:pPr>
  </w:style>
  <w:style w:type="character" w:styleId="457" w:customStyle="1">
    <w:name w:val="Body Text Indent 2 Char"/>
    <w:basedOn w:val="431"/>
    <w:link w:val="456"/>
    <w:uiPriority w:val="99"/>
    <w:semiHidden/>
    <w:rPr>
      <w:rFonts w:cs="Times New Roman"/>
      <w:sz w:val="20"/>
      <w:szCs w:val="20"/>
    </w:rPr>
  </w:style>
  <w:style w:type="table" w:styleId="458">
    <w:name w:val="Table Grid"/>
    <w:basedOn w:val="432"/>
    <w:uiPriority w:val="99"/>
    <w:rPr>
      <w:sz w:val="20"/>
      <w:szCs w:val="20"/>
    </w:rPr>
    <w:pPr>
      <w:ind w:firstLine="709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59" w:customStyle="1">
    <w:name w:val="Знак Знак Знак Знак Знак Знак Знак"/>
    <w:basedOn w:val="428"/>
    <w:uiPriority w:val="99"/>
    <w:rPr>
      <w:rFonts w:ascii="Verdana" w:hAnsi="Verdana" w:cs="Verdana"/>
      <w:sz w:val="20"/>
      <w:lang w:val="en-US" w:eastAsia="en-US"/>
    </w:rPr>
    <w:pPr>
      <w:ind w:firstLine="0"/>
    </w:pPr>
  </w:style>
  <w:style w:type="paragraph" w:styleId="460">
    <w:name w:val="Balloon Text"/>
    <w:basedOn w:val="428"/>
    <w:link w:val="461"/>
    <w:uiPriority w:val="99"/>
    <w:semiHidden/>
    <w:rPr>
      <w:rFonts w:ascii="Tahoma" w:hAnsi="Tahoma" w:cs="Tahoma"/>
      <w:sz w:val="16"/>
      <w:szCs w:val="16"/>
    </w:rPr>
  </w:style>
  <w:style w:type="character" w:styleId="461" w:customStyle="1">
    <w:name w:val="Balloon Text Char"/>
    <w:basedOn w:val="431"/>
    <w:link w:val="460"/>
    <w:uiPriority w:val="99"/>
    <w:semiHidden/>
    <w:rPr>
      <w:rFonts w:cs="Times New Roman"/>
      <w:sz w:val="2"/>
    </w:rPr>
  </w:style>
  <w:style w:type="character" w:styleId="462" w:customStyle="1">
    <w:name w:val="ConsPlusCell Знак Знак"/>
    <w:basedOn w:val="431"/>
    <w:uiPriority w:val="99"/>
    <w:rPr>
      <w:rFonts w:ascii="Arial" w:hAnsi="Arial" w:cs="Arial"/>
      <w:sz w:val="24"/>
      <w:szCs w:val="24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>Администрация Томской области</Company>
  <DocSecurity>0</DocSecurity>
  <HyperlinksChanged>false</HyperlinksChanged>
  <LinksUpToDate>false</LinksUpToDate>
  <ScaleCrop>false</ScaleCrop>
  <SharedDoc>false</SharedDoc>
  <Template>Бланк Администрации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revision>13</cp:revision>
  <dcterms:created xsi:type="dcterms:W3CDTF">2017-02-09T10:32:00Z</dcterms:created>
  <dcterms:modified xsi:type="dcterms:W3CDTF">2019-12-04T11:04:11Z</dcterms:modified>
</cp:coreProperties>
</file>