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06"/>
        <w:gridCol w:w="5416"/>
        <w:gridCol w:w="7"/>
        <w:gridCol w:w="1276"/>
        <w:gridCol w:w="850"/>
        <w:gridCol w:w="709"/>
        <w:gridCol w:w="1134"/>
        <w:gridCol w:w="51"/>
      </w:tblGrid>
      <w:tr w:rsidR="001D2940" w:rsidRPr="001D2940" w:rsidTr="00B13322">
        <w:trPr>
          <w:trHeight w:val="289"/>
        </w:trPr>
        <w:tc>
          <w:tcPr>
            <w:tcW w:w="9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940" w:rsidRPr="00FD21F7" w:rsidRDefault="001D2940" w:rsidP="001D2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1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Приложение 13</w:t>
            </w:r>
          </w:p>
        </w:tc>
      </w:tr>
      <w:tr w:rsidR="001D2940" w:rsidRPr="001D2940" w:rsidTr="00B13322">
        <w:trPr>
          <w:trHeight w:val="264"/>
        </w:trPr>
        <w:tc>
          <w:tcPr>
            <w:tcW w:w="9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40" w:rsidRPr="00FD21F7" w:rsidRDefault="001D2940" w:rsidP="001D2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1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 решению Думы</w:t>
            </w:r>
          </w:p>
        </w:tc>
      </w:tr>
      <w:tr w:rsidR="001D2940" w:rsidRPr="001D2940" w:rsidTr="00B13322">
        <w:trPr>
          <w:trHeight w:val="264"/>
        </w:trPr>
        <w:tc>
          <w:tcPr>
            <w:tcW w:w="9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40" w:rsidRPr="00FD21F7" w:rsidRDefault="001D2940" w:rsidP="001D2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1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 района</w:t>
            </w:r>
          </w:p>
        </w:tc>
      </w:tr>
      <w:tr w:rsidR="001D2940" w:rsidRPr="001D2940" w:rsidTr="00B13322">
        <w:trPr>
          <w:trHeight w:val="264"/>
        </w:trPr>
        <w:tc>
          <w:tcPr>
            <w:tcW w:w="997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940" w:rsidRPr="00FD21F7" w:rsidRDefault="001D2940" w:rsidP="001D29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D21F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"27" декабря 2018 года № 262</w:t>
            </w:r>
          </w:p>
        </w:tc>
      </w:tr>
      <w:tr w:rsidR="001D2940" w:rsidRPr="009A7973" w:rsidTr="00B13322">
        <w:trPr>
          <w:gridAfter w:val="1"/>
          <w:wAfter w:w="51" w:type="dxa"/>
          <w:trHeight w:val="922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A7973" w:rsidRPr="009A7973" w:rsidRDefault="009A7973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7973" w:rsidRPr="009A7973" w:rsidRDefault="009A7973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7973" w:rsidRPr="009A7973" w:rsidRDefault="009A7973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7973" w:rsidRPr="009A7973" w:rsidRDefault="009A7973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 xml:space="preserve">Перечень и объемы финансирования муниципальных и ведомственных целевых программ </w:t>
            </w:r>
          </w:p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 2019 год</w:t>
            </w:r>
          </w:p>
          <w:p w:rsidR="009A7973" w:rsidRPr="009A7973" w:rsidRDefault="009A7973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D2940" w:rsidRPr="009A7973" w:rsidTr="00FB542C">
        <w:trPr>
          <w:gridAfter w:val="1"/>
          <w:wAfter w:w="51" w:type="dxa"/>
          <w:cantSplit/>
          <w:trHeight w:val="646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2940" w:rsidRPr="009A7973" w:rsidRDefault="001D2940" w:rsidP="001D29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9A7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п.п</w:t>
            </w:r>
            <w:proofErr w:type="spellEnd"/>
            <w:r w:rsidRPr="009A79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КЦСР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940" w:rsidRPr="009A7973" w:rsidRDefault="001D2940" w:rsidP="001D29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(</w:t>
            </w:r>
            <w:proofErr w:type="spellStart"/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</w:t>
            </w:r>
            <w:proofErr w:type="gramStart"/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.р</w:t>
            </w:r>
            <w:proofErr w:type="gramEnd"/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уб</w:t>
            </w:r>
            <w:proofErr w:type="spellEnd"/>
            <w:r w:rsidRPr="009A79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22" w:rsidRPr="00B13322" w:rsidRDefault="00B13322" w:rsidP="00B1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54 451,731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малого и среднего предпринимательства на территории Кожевниковского района на период 2014-2020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823,489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малого и среднего предпринимательства на территории Кожевниковского района на период 2014-2020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D16"/>
            <w:bookmarkStart w:id="1" w:name="RANGE!D16:H17"/>
            <w:bookmarkEnd w:id="1"/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  <w:bookmarkEnd w:id="0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10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Формирование инфраструктуры поддержки субъектов малого и среднего предпринимательства на территории Кожевниковского района и обеспечение ее деятельности (Создание и развитие деятельности МБУ   "Кожевниковский бизнес-инкубатор")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562,307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3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праздника "День предпринимателя"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расходов на поддержку предпринимательских проектов стартующего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Конкурс предпринимательских проектов стартующего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79501S0030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141,182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141,182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10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расходов по развитию деятельности МБУ "Кожевниковский бизнес-инкубатор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11,897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79501S0050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129,285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Искусственное осеменение коров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Ежегодная районная сезонная ярмарка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конкурса на лучшее предприятие среди малого и среднего сельского бизнеса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Ярмарки сельских поселений на творческих фестивалях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Ярмарки сельских поселений на творческих фестивалях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"Информирование населения о деятельности органов местного самоуправления муниципального образования "Кожевниковский район" на 2019-2023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Печатные СМИ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10 938,046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"Устойчивое развитие сельских территорий Кожевниковского района на 2014-2017 годы и на период до 2020 года"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Разработка ПСД на газоснабжение микрорайона «Коммунальный» в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Кожевниковского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райна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Разработка ПСД по реконструкции сетей водопровода по улицам Тельмана, Фрунзе, 1-е Мая, Ленина, Пушкина и улице Дзержинского с подключением от станции водоподготовки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.У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ртам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Кожевниковского 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расходов по устойчивому развитию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79504L5670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852,081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 (Улучшение жилищных условий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Субсидии на предоставление социальных выплат на строительство (приобретение) жилья гражданам, проживающим в сельской местности,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молодым семьям и молодым специалистам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06292L5670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647,919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обеспечения устойчивого развития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сельских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територий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(развитие водоснабжения в сельской местности)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2 994,231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2 994,231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2 994,231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2 994,231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2 994,231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мкр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"Северный", 1 очередь,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Кожевниковский район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2 605,797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центральной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магистарлью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Уртам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79504SИ670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388,434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центральной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магистарлью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Уртам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06290L5670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4 930,815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9 322,663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6 909,713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2 302,214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Перепрофилирование мест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дошколном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ОУ в ясельные места (дооснащение, текущий ремонт)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1 527,500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321,606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396,458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12,650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3 885,664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1 754,151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1 754,151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99,628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887,754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419,951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136,818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1 996,291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1 996,291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Пополнение и обновление фондов школьных библиотек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Оснащение пищеблоков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0,372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458,416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228,065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Подвоз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712,110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Повышение квалификации работников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автобусов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135,222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93,750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и аккредитация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3,750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автобусов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41,472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41,472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165,918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147,718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147,718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предупреждению чрезвычайных ситуаций (пожарная безопасность)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63,348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Капитальный и текущий ремонт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6,870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автобусов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548,417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352,217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352,217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352,217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Трудоустройство несовершеннолетних подростков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196,200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Лицензирование автобусов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приобретение оборудования для малобюджетных площадок по месту жительства и учебы в муниципальных образованиях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и совершенствование материально-технической базы муниципальных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мероприятий на приобретение автотранспортных средств в муниципальные общеобразовательные организации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2 352,950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2 352,950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2 352,950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1 186,283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1 186,283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1 186,283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1 166,667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1 166,667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транспортных средств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79505S0960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1 166,667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территории Кожевниковского района на 2016-2020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мероприятий, посвященных Всероссийскому Дню призывника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поддержка общественных объединений, ведущих работу по военно-патриотическому воспитанию молодёжи (Совет ветеранов)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мероприятий, посвященных локальным войнам и военным конфликтам 1950-2000гг, создание памятников и др.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смотра на лучшее оформление и содержание памятников и обелисков, находящихся на территории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работы по ремонту памятников погибшим воинам-землякам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309,911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Участие в областном конкурсе ветеранских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хоров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алют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Победа!"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18,850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141,150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 по празднованию знаменательных и памятных дат отечественной истории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Участие в областном конкурсе ветеранских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хоров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"С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алют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Победа!"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1,150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материально-технической и методической базы музеев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9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мероприятий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9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мероприятий, в том числе поездок, направленных на содействие развитию детского и молодёжного туризма с познавательной целью о родном крае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79507S0690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3 067,136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21,000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12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2 559,935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2 506,545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64,229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64,229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26,229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1 820,316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1 820,316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районных  конкурсов  и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Государственные и календарные праздники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201,200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участия самодеятельных артистов, коллективов, обучающихся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ДШИ в конкурсах, фестивалях и праздниках различного уровня (межрайонные и областные конкурсы)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86,651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нотной методической литературы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противопожарной безопасности объектов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286,700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Материальная поддержка одаренных детей и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мероприятий  национально-культурной направленности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культурно-спортивных мероприятий, областного и межрайонного значения, проводимых на территории Кожевниковского района, в том числе конкурсы, фестивали, соревнования, выездные Дни Департаментов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20,120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ПСД на капитальный ремонт учреждений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747,045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272,000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272,000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Творческий фестиваль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на территории Кожевниковского района Областного Праздника хлеба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53,390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53,390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53,390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компьютеров, подключение к сети Интернет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37,390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и участие в семинарах, мастер-классах, курсах и других мероприятиях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повышения квалификации различного уровня специалистов отдела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 культуре и спорту Администрации Кожевниковского района и его подведомственных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4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3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8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материально-технической базы учреждений культуры и дополнительного образования (техническое переоснащение отрасли)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10193L4670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74,101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2 347,096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физической культуры и спорта на территории муниципального образования Кожевниковский район на 2015-2020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1 553,192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1 553,192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1 432,986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373,923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учебно-тренировочных сборов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20,550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253,373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909,063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909,063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районных спортивно-массовых мероприятий, конкурсов и праздников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201,450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246,627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заливки и уборки ледовых катков, заточка коньков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Развитие хоккейного движения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177,980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и функционирование Центра тестирования по выполнению видов испытаний (тестов), нормативов, требований к оценке уровня знаний и умений в области физической культуры и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85,576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Оснащение спортивным инвентарем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104,930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материальной базы учреждений физической культуры и дополнительного образования (техническое переоснащение отрасли)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физкультурно-спортивных мероприятий в рамках Всероссийского комплекса "Готов к труду и обороне" за исключением тестирования выполнения нормативов испытаний по комплексу "ГТО"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Финансирование членов сборной района и лучшего спортивного коллектива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120,206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трибуны МКУ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КР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"СОЦ "Колос""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120,206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мероприятий на обеспечение условий для развития физической культуры и массового спорта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условий для обеспечения развития физической культуры и массового спорта на территориях сельских поселений,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оснащение спортивным инвентарем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73,535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8,160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условий для обеспечения развития физической культуры и массового спорта на территориях сельских поселений,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оснащение спортивным инвентарем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79509S0310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8,160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Участие в областных и всероссийских соревнованиях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4,695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капитальный ремонт спортивных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BB07A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трибуны МКУ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КР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"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СОЦ"Колос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617,314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081Р552280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89,996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1 682,146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1 646,146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1 646,146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1 415,696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1 415,696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1 415,696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230,450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безопасности и профилактика правонарушений среди несовершеннолетних в летний период (рейды)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деятельности единой дежурно-диспетчерской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225,450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районных и участие в областных конкурсах и соревнованиях среди отрядов юных инспекторов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районного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 участие в областных конкурсах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юнных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велосипедистов "Безопасное колесо"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в образовательных учреждениях профилактических мероприятий, конкурсов, викторин по предупреждению нарушений правил дорожного движения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2016-2020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г.г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Районный конкурс "Зеленый наряд ОУ"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Дней защиты от экологической опасности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Экологические акции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Фотоконкурс "Контрасты моего родного села"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Районная экологическая конференция школьников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конференций, круглых столов, семинаров по вопросам экологического воспитания и просвещения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и деятельность  координационного экологического центра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"Повышение эффективности бюджетных расходов Кожевниковского района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информационной системы управления муниципальными финансами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88,800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2016-2021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8 016,704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2016-2021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6 527,492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6 527,492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6 527,492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5 749,386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5 749,386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778,106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778,106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9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системы в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1 489,212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1 489,212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1 489,212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33,849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1 455,363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1 455,363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«Поддержка специалистов на территории Кожевниковского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учреждений культуры и спорта, МБУ ДО "ДШИ" по договорам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образовательных организаций по договору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Оплата жилья специалистам учреждений культуры и спорта, МБУ ДО "ДШИ" по договорам найма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здравоохранения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проживания специалистов системы здравоохранения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2017-2020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11,375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конкурса "Я рисую безопасный труд", изготовление буклета работ участников конкурса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0,375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обучения по охране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труда работников на основе современных технологий обучения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бланков, грамот для награждения победителей, участников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8,625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9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конкурса "Я рисую безопасный труд", изготовление буклета работ участников конкурса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8,625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215,400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118,200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50,400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50,400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проведения специальной оценки условий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обучения специалистов по охране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труда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Обучение специалистов по оказанию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первой доврачебной помощи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7,700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муниципальной службы в Администрации Кожевниковского района на 2018-2020</w:t>
            </w: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 xml:space="preserve">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374,872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374,872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374,872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302,357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мониторинга общественного мнения жителей муниципального образования по оценке деятельности муниципальных служащих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5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дополнительного профессионального образования (повышения квалификации, профессиональной переподготовки) муниципальных служащих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Приобретение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наградах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материалов (бланки почетных грамот, благодарностей, ценных подарков)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профессионального конкурса «Лучший муниципальный служащий Администрации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2,880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семинаров, совещаний, круглых столов, консультаций по актуальным вопросам муниципальной службы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"Ежегодное прохождение диспансеризации муниципальных служащих Кожевниковского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164,477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47,120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праздничных мероприятий ко Дню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47,120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25,395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25,395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"Ежегодное прохождение диспансеризации муниципальных служащих Кожевниковского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25,395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"Профилактика террористической и экстремистской деятельности в муниципальном образовании Кожевниковский район на 2018-2022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1 574,648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1 301,848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169,396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70,310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99,086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816,209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740,194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Обеспечение образовательных учреждений устройствами тревожной сигнализации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76,015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316,243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316,243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316,243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Ограждение территорий образовательных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278,649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37,594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272,800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и установка систем видеонаблюдения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235,144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Информирование населения о профилактике террористической и экстремистской деятельности в местах массового скопления людей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37,656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Кожевниковского района на 2015-2019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расходов на создание условий для оздоровления детей (летние оздоровительные лагеря)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105,894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105,894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путевок в загородные оздоровительные лагеря (Организация питания детей в лагерях с дневным пребыванием детей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247,306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Сохранение и укрепление материальной базы оздоровительных лагерей с дневным пребыванием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79527S0790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"Обеспечение доступности жилья и улучшение качества жилищных условий населения Кожевниковского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расходов государственной программы "Обеспечение доступности жилья и улучшение качества жилищных условий населения Томской области"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Улучшение жилищных условий молодых семей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13180L4970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538,611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2 771,540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1 799,840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Техническое обслуживание оборудование по обеспечению доступа к услугам сотовой связи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249,520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1 550,320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557,392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Проведение анализа проб воды на содержание загрязняющих веществ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49,204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участка водопровода, расположенного по адресу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.Е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рестная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, от ул. Школьная до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ул.Зеленая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(обводная линия)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185,688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322,500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16,520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16,520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Реконструкция очистных сооружений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16,520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915,822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915,822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работ по устройству инженерных коммуникаций для локальных станций по очистке воды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187,500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Ремонт артезианской скважины № 124-Т/2010 по адресу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ул. Гагарина, 30а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462,551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сети водопровода, расположенного по адресу Томская область, Кожевниковский район,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(от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ул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.Г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агарина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20-а, до ул. Гагарина, 22)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265,771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60,586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60,586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7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Приведение объектов коммунальной инфраструктуры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в соответствие с современными требованиями к надежности, качеству их работы и энергетической эффективности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60,586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создание мест (площадок) накопления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725,000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725,000</w:t>
            </w:r>
          </w:p>
        </w:tc>
      </w:tr>
      <w:tr w:rsidR="00B13322" w:rsidRPr="00B13322" w:rsidTr="00B83689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225,000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500,000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0,100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0,100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на проведение капитального ремонта объектов коммунальной инфраструктуры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Капитальный ремонт котельной расположенной по адресу: Томская область, Кожевниковский район, с.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Елгай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ул. Лесная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79529S0910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246,600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внутреннего и въездного туризма на территории Кожевниковского района Томской области на 2016-2020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122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Участие в выставках, семинарах и тренингах, проводимых как структурными подразделениями администрации Томской области, так и коммерческими организациями, занимающимися туристической деятельностью. Также возможно проведение семинаров по данной тематике на базе Муниципального бюджетного учреждения «Кожевниковский бизнес-инкубатор»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Разработка и изготовление рекламно-информационных материалов о туристских возможностях Кожевниковского района и сувенирной продукции с символикой Кожевниковского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2,592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104,408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конкурса молодёжных социальных проектов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61,545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и развитие различных форм общественных объединений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9,969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Поддержка системы семейного воспитания в молодых семьях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14,439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Укрепление материальной базы молодежных объединений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творческого и духовно-нравственного развития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8,455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706,900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266,084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266,084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7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создание универсальной безбарьерной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266,084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233,916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233,916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Повышение уровня доступности в сфере образования (создание в общеобразовательных организациях условий для инклюзивного образования детей-инвалидов,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. создание универсальной безбарьерной среды для беспрепятственного доступа и оснащение общеобразовательных организаций специальным,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учебным, реабилитационным, компьютерным оборудованием и автотранспортом)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233,916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206,900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Доступность приоритетных объектов социальной инфраструктуры (приобретение и обустройство пандусов, оборудование помещений поручнями, оборудование санитарно-гигиенических комнат, устройство носителей информации и дублирование надписей рельефно-точечными шрифтом Брайля и на контрастном фоне),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т.ч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 в сфере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136,900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ежегодного фестиваля «Преодолей себя», ежегодной Декады инвалидов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"Формирование современной городской среды на территории Кожевниковского района на 2018-2020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6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мероприятий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Благоустройство (капитальный ремонт) парка культуры и отдыха по ул. Комарова 2,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.К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ожевниково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Кожевниковский район, Томская область. 2этап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251F255550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12,328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"Развитие информационного общества в муниципальном образовании Кожевниковский район на 2018-2020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645,000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Модернизация и сопровождение официального сайта органа местного самоуправления Кожевниковский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70,000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Обучение специалистов Администрации района в области информационных технологий, оказания муниципальных услуг и повышение их квалификации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Развитие системы электронной подписи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Приобретение лицензионного программного обеспечения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168,000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Закупка и установка комплекта оборудования и программного обеспечения для обеспечения защиты и сохранения целостности информации, обрабатываемой в информационных системах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Модернизация, обновление и закупка компьютерной техники и оргтехники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7954500000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305,000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Кожениковском</w:t>
            </w:r>
            <w:proofErr w:type="spellEnd"/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2018-2022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Разработка и издание рекламно-информационных материалов </w:t>
            </w:r>
            <w:proofErr w:type="gramStart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буклеты, брошюры, выставочные экспозиции, ручки, блокноты, папки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4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39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90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"Проведение районного смотра-конкурса на лучшее новогоднее оформление фасадов зданий и территорий муниципального образования Кожевниковский район (приобретение дипломов для награждения победителей)"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7954600000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"Информационное и техническое обслуживание процесса реформирования муниципальных финансов"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102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собственности муниципального образования Кожевниковский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255,409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255,409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774,815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774,815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774,815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Участие во всероссийских спортивных играх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198,890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575,925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123,827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424,513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</w:tr>
      <w:tr w:rsidR="00B13322" w:rsidRPr="00B13322" w:rsidTr="00CC0A6E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27,585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213,105</w:t>
            </w:r>
          </w:p>
        </w:tc>
      </w:tr>
      <w:tr w:rsidR="00B13322" w:rsidRPr="00B13322" w:rsidTr="00A92217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213,105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213,105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24,218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166,976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21,911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317,990</w:t>
            </w:r>
          </w:p>
        </w:tc>
      </w:tr>
      <w:tr w:rsidR="00B13322" w:rsidRPr="00B13322" w:rsidTr="00777EEB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317,990</w:t>
            </w:r>
          </w:p>
        </w:tc>
      </w:tr>
      <w:tr w:rsidR="00B13322" w:rsidRPr="00B13322" w:rsidTr="00BB77D5">
        <w:trPr>
          <w:gridAfter w:val="1"/>
          <w:wAfter w:w="51" w:type="dxa"/>
          <w:cantSplit/>
          <w:trHeight w:val="63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317,990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1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167,690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40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150,300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8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"Поддержание минимально гарантированного уровня бюджетной обеспеченности сельских поселений при распределении дотации на выравнивание бюджетной обеспеченности между поселениями Кожевниковского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3 893,222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5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6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B13322" w:rsidRPr="00B13322" w:rsidTr="00FB542C">
        <w:trPr>
          <w:gridAfter w:val="1"/>
          <w:wAfter w:w="51" w:type="dxa"/>
          <w:cantSplit/>
          <w:trHeight w:val="26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7952300000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322" w:rsidRPr="00B13322" w:rsidRDefault="00B13322" w:rsidP="00B13322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133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</w:tbl>
    <w:p w:rsidR="00B13322" w:rsidRDefault="00B13322"/>
    <w:p w:rsidR="00BB77D5" w:rsidRDefault="00BB77D5"/>
    <w:p w:rsidR="00A92217" w:rsidRDefault="00A92217"/>
    <w:p w:rsidR="00777EEB" w:rsidRDefault="00777EEB">
      <w:bookmarkStart w:id="2" w:name="_GoBack"/>
      <w:bookmarkEnd w:id="2"/>
    </w:p>
    <w:sectPr w:rsidR="00777EEB" w:rsidSect="00CC0A6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27"/>
    <w:rsid w:val="000D1C27"/>
    <w:rsid w:val="001D2940"/>
    <w:rsid w:val="00386FBD"/>
    <w:rsid w:val="00777EEB"/>
    <w:rsid w:val="009A7973"/>
    <w:rsid w:val="00A92217"/>
    <w:rsid w:val="00B13322"/>
    <w:rsid w:val="00B83689"/>
    <w:rsid w:val="00BB07AB"/>
    <w:rsid w:val="00BB77D5"/>
    <w:rsid w:val="00CC0A6E"/>
    <w:rsid w:val="00FB542C"/>
    <w:rsid w:val="00FD21F7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29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940"/>
    <w:rPr>
      <w:color w:val="800080"/>
      <w:u w:val="single"/>
    </w:rPr>
  </w:style>
  <w:style w:type="paragraph" w:customStyle="1" w:styleId="xl65">
    <w:name w:val="xl6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71">
    <w:name w:val="xl7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1D2940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5">
    <w:name w:val="xl75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6">
    <w:name w:val="xl7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3">
    <w:name w:val="xl9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6">
    <w:name w:val="xl9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5">
    <w:name w:val="xl10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1D294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1D2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D29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3322"/>
  </w:style>
  <w:style w:type="paragraph" w:customStyle="1" w:styleId="xl73">
    <w:name w:val="xl73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133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i/>
      <w:iCs/>
      <w:sz w:val="17"/>
      <w:szCs w:val="17"/>
      <w:lang w:eastAsia="ru-RU"/>
    </w:rPr>
  </w:style>
  <w:style w:type="paragraph" w:customStyle="1" w:styleId="xl131">
    <w:name w:val="xl131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2">
    <w:name w:val="xl132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B1332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29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D2940"/>
    <w:rPr>
      <w:color w:val="800080"/>
      <w:u w:val="single"/>
    </w:rPr>
  </w:style>
  <w:style w:type="paragraph" w:customStyle="1" w:styleId="xl65">
    <w:name w:val="xl6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66">
    <w:name w:val="xl6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sz w:val="17"/>
      <w:szCs w:val="17"/>
      <w:lang w:eastAsia="ru-RU"/>
    </w:rPr>
  </w:style>
  <w:style w:type="paragraph" w:customStyle="1" w:styleId="xl71">
    <w:name w:val="xl7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1D2940"/>
    <w:pP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5">
    <w:name w:val="xl75"/>
    <w:basedOn w:val="a"/>
    <w:rsid w:val="001D2940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7"/>
      <w:szCs w:val="17"/>
      <w:lang w:eastAsia="ru-RU"/>
    </w:rPr>
  </w:style>
  <w:style w:type="paragraph" w:customStyle="1" w:styleId="xl76">
    <w:name w:val="xl7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4">
    <w:name w:val="xl8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5">
    <w:name w:val="xl8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88">
    <w:name w:val="xl8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9">
    <w:name w:val="xl8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0">
    <w:name w:val="xl9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1">
    <w:name w:val="xl9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3">
    <w:name w:val="xl9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6">
    <w:name w:val="xl9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7">
    <w:name w:val="xl9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8">
    <w:name w:val="xl9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03">
    <w:name w:val="xl10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7"/>
      <w:szCs w:val="17"/>
      <w:lang w:eastAsia="ru-RU"/>
    </w:rPr>
  </w:style>
  <w:style w:type="paragraph" w:customStyle="1" w:styleId="xl104">
    <w:name w:val="xl10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5">
    <w:name w:val="xl10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06">
    <w:name w:val="xl10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7">
    <w:name w:val="xl10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8">
    <w:name w:val="xl10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0">
    <w:name w:val="xl11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3">
    <w:name w:val="xl11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4">
    <w:name w:val="xl11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5">
    <w:name w:val="xl115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16">
    <w:name w:val="xl116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18">
    <w:name w:val="xl118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19">
    <w:name w:val="xl119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4">
    <w:name w:val="xl124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25">
    <w:name w:val="xl125"/>
    <w:basedOn w:val="a"/>
    <w:rsid w:val="001D294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126">
    <w:name w:val="xl126"/>
    <w:basedOn w:val="a"/>
    <w:rsid w:val="001D294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D29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D294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13322"/>
  </w:style>
  <w:style w:type="paragraph" w:customStyle="1" w:styleId="xl73">
    <w:name w:val="xl73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B13322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 w:cs="Times New Roman"/>
      <w:b/>
      <w:bCs/>
      <w:i/>
      <w:iCs/>
      <w:sz w:val="17"/>
      <w:szCs w:val="17"/>
      <w:lang w:eastAsia="ru-RU"/>
    </w:rPr>
  </w:style>
  <w:style w:type="paragraph" w:customStyle="1" w:styleId="xl131">
    <w:name w:val="xl131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2">
    <w:name w:val="xl132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3">
    <w:name w:val="xl133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134">
    <w:name w:val="xl134"/>
    <w:basedOn w:val="a"/>
    <w:rsid w:val="00B13322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"/>
    <w:rsid w:val="00B13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5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20</Pages>
  <Words>10070</Words>
  <Characters>57402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2019-06-04T07:36:00Z</dcterms:created>
  <dcterms:modified xsi:type="dcterms:W3CDTF">2019-08-13T05:58:00Z</dcterms:modified>
</cp:coreProperties>
</file>