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2B" w:rsidRDefault="006F3A2B" w:rsidP="006F3A2B">
      <w:pPr>
        <w:pStyle w:val="a6"/>
        <w:ind w:left="-142"/>
        <w:jc w:val="center"/>
        <w:rPr>
          <w:rFonts w:ascii="Times New Roman" w:hAnsi="Times New Roman" w:cs="Times New Roman"/>
          <w:noProof/>
        </w:rPr>
      </w:pPr>
    </w:p>
    <w:p w:rsidR="002B566E" w:rsidRDefault="002B566E" w:rsidP="006F3A2B">
      <w:pPr>
        <w:pStyle w:val="a6"/>
        <w:ind w:left="-142"/>
        <w:jc w:val="center"/>
        <w:rPr>
          <w:rFonts w:ascii="Times New Roman" w:hAnsi="Times New Roman" w:cs="Times New Roman"/>
          <w:noProof/>
        </w:rPr>
      </w:pPr>
    </w:p>
    <w:p w:rsidR="002B566E" w:rsidRDefault="002B566E" w:rsidP="006F3A2B">
      <w:pPr>
        <w:pStyle w:val="a6"/>
        <w:ind w:left="-142"/>
        <w:jc w:val="center"/>
        <w:rPr>
          <w:rFonts w:ascii="Times New Roman" w:hAnsi="Times New Roman" w:cs="Times New Roman"/>
          <w:noProof/>
        </w:rPr>
      </w:pPr>
    </w:p>
    <w:p w:rsidR="002B566E" w:rsidRDefault="002B566E" w:rsidP="006F3A2B">
      <w:pPr>
        <w:pStyle w:val="a6"/>
        <w:ind w:left="-142"/>
        <w:jc w:val="center"/>
        <w:rPr>
          <w:rFonts w:ascii="Times New Roman" w:hAnsi="Times New Roman" w:cs="Times New Roman"/>
          <w:noProof/>
        </w:rPr>
      </w:pPr>
    </w:p>
    <w:p w:rsidR="002B566E" w:rsidRPr="006F3A2B" w:rsidRDefault="002B566E" w:rsidP="006F3A2B">
      <w:pPr>
        <w:pStyle w:val="a6"/>
        <w:ind w:left="-142"/>
        <w:jc w:val="center"/>
        <w:rPr>
          <w:rFonts w:ascii="Times New Roman" w:hAnsi="Times New Roman" w:cs="Times New Roman"/>
        </w:rPr>
      </w:pPr>
    </w:p>
    <w:p w:rsidR="006F3A2B" w:rsidRPr="006F3A2B" w:rsidRDefault="006F3A2B" w:rsidP="006F3A2B">
      <w:pPr>
        <w:pStyle w:val="a6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>ДУМА КОЖЕВНИКОВСКОГО РАЙОНА</w:t>
      </w:r>
      <w:r w:rsidRPr="006F3A2B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6F3A2B" w:rsidRPr="006F3A2B" w:rsidRDefault="006F3A2B" w:rsidP="006F3A2B">
      <w:pPr>
        <w:pStyle w:val="a6"/>
        <w:spacing w:line="60" w:lineRule="exact"/>
        <w:rPr>
          <w:rFonts w:ascii="Times New Roman" w:hAnsi="Times New Roman" w:cs="Times New Roman"/>
          <w:sz w:val="16"/>
        </w:rPr>
      </w:pPr>
    </w:p>
    <w:p w:rsidR="006F3A2B" w:rsidRDefault="006F3A2B" w:rsidP="006F3A2B">
      <w:pPr>
        <w:pStyle w:val="1"/>
        <w:tabs>
          <w:tab w:val="left" w:pos="-284"/>
        </w:tabs>
        <w:ind w:left="0" w:right="-1" w:hanging="142"/>
        <w:rPr>
          <w:bCs/>
          <w:sz w:val="24"/>
        </w:rPr>
      </w:pPr>
      <w:r w:rsidRPr="006F3A2B">
        <w:rPr>
          <w:sz w:val="24"/>
        </w:rPr>
        <w:t xml:space="preserve">29.12.2011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6F3A2B">
        <w:rPr>
          <w:bCs/>
          <w:sz w:val="24"/>
        </w:rPr>
        <w:t>№ 116</w:t>
      </w:r>
    </w:p>
    <w:p w:rsidR="006F3A2B" w:rsidRDefault="006F3A2B" w:rsidP="006F3A2B">
      <w:pPr>
        <w:pStyle w:val="1"/>
        <w:tabs>
          <w:tab w:val="left" w:pos="-284"/>
        </w:tabs>
        <w:ind w:left="0" w:right="-1" w:hanging="142"/>
        <w:rPr>
          <w:b/>
          <w:sz w:val="16"/>
        </w:rPr>
      </w:pPr>
    </w:p>
    <w:p w:rsidR="006F3A2B" w:rsidRPr="006F3A2B" w:rsidRDefault="006F3A2B" w:rsidP="006F3A2B">
      <w:pPr>
        <w:pStyle w:val="1"/>
        <w:tabs>
          <w:tab w:val="left" w:pos="-284"/>
        </w:tabs>
        <w:ind w:left="0" w:right="-1" w:hanging="142"/>
        <w:jc w:val="center"/>
        <w:rPr>
          <w:b/>
          <w:sz w:val="16"/>
        </w:rPr>
      </w:pPr>
      <w:r w:rsidRPr="006F3A2B">
        <w:rPr>
          <w:b/>
          <w:sz w:val="16"/>
        </w:rPr>
        <w:t>с. Кожевниково   Кожевниковского  района  Томской области</w:t>
      </w:r>
    </w:p>
    <w:p w:rsidR="006F3A2B" w:rsidRPr="006F3A2B" w:rsidRDefault="006F3A2B" w:rsidP="006F3A2B">
      <w:pPr>
        <w:ind w:right="-1"/>
        <w:rPr>
          <w:rFonts w:ascii="Times New Roman" w:hAnsi="Times New Roman" w:cs="Times New Roman"/>
        </w:rPr>
      </w:pPr>
    </w:p>
    <w:p w:rsidR="006F3A2B" w:rsidRPr="006F3A2B" w:rsidRDefault="006F3A2B" w:rsidP="006F3A2B">
      <w:pPr>
        <w:ind w:right="-1"/>
        <w:rPr>
          <w:rFonts w:ascii="Times New Roman" w:hAnsi="Times New Roman" w:cs="Times New Roman"/>
        </w:rPr>
      </w:pPr>
    </w:p>
    <w:p w:rsidR="006F3A2B" w:rsidRPr="006F3A2B" w:rsidRDefault="006F3A2B" w:rsidP="006F3A2B">
      <w:pPr>
        <w:ind w:right="-1"/>
        <w:rPr>
          <w:rFonts w:ascii="Times New Roman" w:hAnsi="Times New Roman" w:cs="Times New Roman"/>
          <w:sz w:val="24"/>
          <w:szCs w:val="28"/>
        </w:rPr>
      </w:pPr>
    </w:p>
    <w:p w:rsidR="006F3A2B" w:rsidRPr="006F3A2B" w:rsidRDefault="006F3A2B" w:rsidP="006F3A2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6F3A2B">
        <w:rPr>
          <w:rFonts w:ascii="Times New Roman" w:hAnsi="Times New Roman" w:cs="Times New Roman"/>
          <w:sz w:val="24"/>
          <w:szCs w:val="28"/>
        </w:rPr>
        <w:t>О наделении отдела по культуре, спорту, молодежной политике</w:t>
      </w:r>
    </w:p>
    <w:p w:rsidR="006F3A2B" w:rsidRPr="006F3A2B" w:rsidRDefault="006F3A2B" w:rsidP="006F3A2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6F3A2B">
        <w:rPr>
          <w:rFonts w:ascii="Times New Roman" w:hAnsi="Times New Roman" w:cs="Times New Roman"/>
          <w:sz w:val="24"/>
          <w:szCs w:val="28"/>
        </w:rPr>
        <w:t xml:space="preserve"> и связям с общественностью Администрации Кожевниковского района</w:t>
      </w:r>
    </w:p>
    <w:p w:rsidR="006F3A2B" w:rsidRDefault="006F3A2B" w:rsidP="006F3A2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6F3A2B">
        <w:rPr>
          <w:rFonts w:ascii="Times New Roman" w:hAnsi="Times New Roman" w:cs="Times New Roman"/>
          <w:sz w:val="24"/>
          <w:szCs w:val="28"/>
        </w:rPr>
        <w:t xml:space="preserve"> статусом юридического лица </w:t>
      </w:r>
    </w:p>
    <w:p w:rsidR="0092644E" w:rsidRDefault="006F3A2B" w:rsidP="006F3A2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(в редакции решений Думы Кожевниковского района от</w:t>
      </w:r>
      <w:r w:rsidR="0092644E">
        <w:rPr>
          <w:rFonts w:ascii="Times New Roman" w:hAnsi="Times New Roman" w:cs="Times New Roman"/>
          <w:sz w:val="24"/>
          <w:szCs w:val="28"/>
        </w:rPr>
        <w:t xml:space="preserve"> 25.12.2014 № 350,</w:t>
      </w:r>
      <w:proofErr w:type="gramEnd"/>
    </w:p>
    <w:p w:rsidR="006F3A2B" w:rsidRPr="006F3A2B" w:rsidRDefault="0092644E" w:rsidP="006F3A2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25.02.2016 № 44</w:t>
      </w:r>
      <w:r w:rsidR="006F3A2B">
        <w:rPr>
          <w:rFonts w:ascii="Times New Roman" w:hAnsi="Times New Roman" w:cs="Times New Roman"/>
          <w:sz w:val="24"/>
          <w:szCs w:val="28"/>
        </w:rPr>
        <w:t>)</w:t>
      </w:r>
    </w:p>
    <w:p w:rsidR="006F3A2B" w:rsidRPr="006F3A2B" w:rsidRDefault="006F3A2B" w:rsidP="006F3A2B">
      <w:pPr>
        <w:spacing w:line="360" w:lineRule="auto"/>
        <w:ind w:right="-1"/>
        <w:rPr>
          <w:rFonts w:ascii="Times New Roman" w:hAnsi="Times New Roman" w:cs="Times New Roman"/>
          <w:sz w:val="24"/>
          <w:szCs w:val="28"/>
        </w:rPr>
      </w:pPr>
    </w:p>
    <w:p w:rsidR="006F3A2B" w:rsidRPr="006F3A2B" w:rsidRDefault="006F3A2B" w:rsidP="006F3A2B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</w:rPr>
      </w:pPr>
      <w:r w:rsidRPr="006F3A2B">
        <w:rPr>
          <w:rFonts w:ascii="Times New Roman" w:hAnsi="Times New Roman" w:cs="Times New Roman"/>
          <w:color w:val="000000"/>
          <w:sz w:val="24"/>
        </w:rPr>
        <w:t xml:space="preserve">            В соответствии со ст. 41 Федерального закона от 06.10.2003 г. №131-ФЗ «Об общих принципах организации местного самоуправления в Российской Федерации», в связи с необходимостью государственной регистрации органов администрации в качестве юридических лиц, </w:t>
      </w:r>
    </w:p>
    <w:p w:rsidR="006F3A2B" w:rsidRPr="006F3A2B" w:rsidRDefault="006F3A2B" w:rsidP="006F3A2B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F3A2B" w:rsidRPr="006F3A2B" w:rsidRDefault="006F3A2B" w:rsidP="006F3A2B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F3A2B">
        <w:rPr>
          <w:rFonts w:ascii="Times New Roman" w:hAnsi="Times New Roman" w:cs="Times New Roman"/>
          <w:b/>
          <w:color w:val="000000"/>
          <w:sz w:val="24"/>
        </w:rPr>
        <w:t>ДУМА КОЖЕВНИКОВСКОГО РАЙОНА РЕШИЛА:</w:t>
      </w:r>
    </w:p>
    <w:p w:rsidR="006F3A2B" w:rsidRPr="006F3A2B" w:rsidRDefault="006F3A2B" w:rsidP="006F3A2B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F3A2B" w:rsidRPr="006F3A2B" w:rsidRDefault="006F3A2B" w:rsidP="006F3A2B">
      <w:pPr>
        <w:widowControl/>
        <w:numPr>
          <w:ilvl w:val="0"/>
          <w:numId w:val="13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right="-1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6F3A2B">
        <w:rPr>
          <w:rFonts w:ascii="Times New Roman" w:hAnsi="Times New Roman" w:cs="Times New Roman"/>
          <w:color w:val="000000"/>
          <w:sz w:val="24"/>
        </w:rPr>
        <w:t xml:space="preserve"> Отдел по культуре, спорту, молодежной политике и связям с общественностью Администрации Кожевниковского района наделить статусом юридического лица.</w:t>
      </w:r>
    </w:p>
    <w:p w:rsidR="006F3A2B" w:rsidRPr="006F3A2B" w:rsidRDefault="006F3A2B" w:rsidP="006F3A2B">
      <w:pPr>
        <w:widowControl/>
        <w:numPr>
          <w:ilvl w:val="0"/>
          <w:numId w:val="13"/>
        </w:numPr>
        <w:tabs>
          <w:tab w:val="clear" w:pos="720"/>
          <w:tab w:val="num" w:pos="-142"/>
        </w:tabs>
        <w:autoSpaceDE/>
        <w:autoSpaceDN/>
        <w:adjustRightInd/>
        <w:spacing w:line="360" w:lineRule="auto"/>
        <w:ind w:left="0" w:right="-1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6F3A2B">
        <w:rPr>
          <w:rFonts w:ascii="Times New Roman" w:hAnsi="Times New Roman" w:cs="Times New Roman"/>
          <w:color w:val="000000"/>
          <w:sz w:val="24"/>
        </w:rPr>
        <w:t xml:space="preserve">Утвердить прилагаемое Положение об отделе по культуре, спорту, молодежной политике и связям с общественностью Администрации Кожевниковского района. </w:t>
      </w:r>
    </w:p>
    <w:p w:rsidR="006F3A2B" w:rsidRPr="006F3A2B" w:rsidRDefault="006F3A2B" w:rsidP="006F3A2B">
      <w:pPr>
        <w:widowControl/>
        <w:numPr>
          <w:ilvl w:val="0"/>
          <w:numId w:val="13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6F3A2B"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 w:rsidRPr="006F3A2B">
        <w:rPr>
          <w:rFonts w:ascii="Times New Roman" w:hAnsi="Times New Roman" w:cs="Times New Roman"/>
          <w:color w:val="000000"/>
          <w:sz w:val="24"/>
        </w:rPr>
        <w:t xml:space="preserve"> исполнением настоящего решения возложить на постоянную комиссию по бюджету и финансам (Константиниди О.И.)</w:t>
      </w:r>
    </w:p>
    <w:p w:rsidR="006F3A2B" w:rsidRPr="006F3A2B" w:rsidRDefault="006F3A2B" w:rsidP="006F3A2B">
      <w:pPr>
        <w:tabs>
          <w:tab w:val="left" w:pos="6237"/>
          <w:tab w:val="left" w:pos="6379"/>
          <w:tab w:val="left" w:pos="7938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F3A2B" w:rsidRPr="006F3A2B" w:rsidRDefault="006F3A2B" w:rsidP="006F3A2B">
      <w:pPr>
        <w:tabs>
          <w:tab w:val="left" w:pos="6237"/>
          <w:tab w:val="left" w:pos="6379"/>
          <w:tab w:val="left" w:pos="7938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F3A2B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92644E">
        <w:rPr>
          <w:rFonts w:ascii="Times New Roman" w:hAnsi="Times New Roman" w:cs="Times New Roman"/>
          <w:sz w:val="24"/>
          <w:szCs w:val="28"/>
        </w:rPr>
        <w:t>Д</w:t>
      </w:r>
      <w:r w:rsidRPr="006F3A2B">
        <w:rPr>
          <w:rFonts w:ascii="Times New Roman" w:hAnsi="Times New Roman" w:cs="Times New Roman"/>
          <w:sz w:val="24"/>
          <w:szCs w:val="28"/>
        </w:rPr>
        <w:t xml:space="preserve">умы                                     </w:t>
      </w:r>
      <w:r w:rsidR="0092644E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proofErr w:type="spellStart"/>
      <w:r w:rsidRPr="006F3A2B">
        <w:rPr>
          <w:rFonts w:ascii="Times New Roman" w:hAnsi="Times New Roman" w:cs="Times New Roman"/>
          <w:sz w:val="24"/>
          <w:szCs w:val="28"/>
        </w:rPr>
        <w:t>Т.А.Ромашова</w:t>
      </w:r>
      <w:proofErr w:type="spellEnd"/>
      <w:r w:rsidRPr="006F3A2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F3A2B" w:rsidRPr="006F3A2B" w:rsidRDefault="006F3A2B" w:rsidP="006F3A2B">
      <w:pPr>
        <w:tabs>
          <w:tab w:val="left" w:pos="6237"/>
          <w:tab w:val="left" w:pos="6379"/>
          <w:tab w:val="left" w:pos="7938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F3A2B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bookmarkStart w:id="0" w:name="_GoBack"/>
      <w:bookmarkEnd w:id="0"/>
    </w:p>
    <w:p w:rsidR="006F3A2B" w:rsidRPr="006F3A2B" w:rsidRDefault="006F3A2B" w:rsidP="006F3A2B">
      <w:pPr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F3A2B" w:rsidRPr="006F3A2B" w:rsidRDefault="006F3A2B" w:rsidP="006F3A2B">
      <w:pPr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F3A2B">
        <w:rPr>
          <w:rFonts w:ascii="Times New Roman" w:hAnsi="Times New Roman" w:cs="Times New Roman"/>
          <w:sz w:val="24"/>
          <w:szCs w:val="28"/>
        </w:rPr>
        <w:t xml:space="preserve">Глава района                                                </w:t>
      </w:r>
      <w:r w:rsidR="0092644E">
        <w:rPr>
          <w:rFonts w:ascii="Times New Roman" w:hAnsi="Times New Roman" w:cs="Times New Roman"/>
          <w:sz w:val="24"/>
          <w:szCs w:val="28"/>
        </w:rPr>
        <w:t xml:space="preserve">              </w:t>
      </w:r>
      <w:proofErr w:type="spellStart"/>
      <w:r w:rsidRPr="006F3A2B">
        <w:rPr>
          <w:rFonts w:ascii="Times New Roman" w:hAnsi="Times New Roman" w:cs="Times New Roman"/>
          <w:sz w:val="24"/>
          <w:szCs w:val="28"/>
        </w:rPr>
        <w:t>А.М.Емельянов</w:t>
      </w:r>
      <w:proofErr w:type="spellEnd"/>
      <w:r w:rsidRPr="006F3A2B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6F3A2B">
        <w:rPr>
          <w:rFonts w:ascii="Times New Roman" w:hAnsi="Times New Roman" w:cs="Times New Roman"/>
          <w:sz w:val="24"/>
          <w:szCs w:val="28"/>
        </w:rPr>
        <w:tab/>
      </w:r>
      <w:r w:rsidRPr="006F3A2B">
        <w:rPr>
          <w:rFonts w:ascii="Times New Roman" w:hAnsi="Times New Roman" w:cs="Times New Roman"/>
          <w:sz w:val="24"/>
          <w:szCs w:val="28"/>
        </w:rPr>
        <w:tab/>
      </w:r>
      <w:r w:rsidRPr="006F3A2B">
        <w:rPr>
          <w:rFonts w:ascii="Times New Roman" w:hAnsi="Times New Roman" w:cs="Times New Roman"/>
          <w:sz w:val="24"/>
          <w:szCs w:val="28"/>
        </w:rPr>
        <w:tab/>
        <w:t xml:space="preserve">                   </w:t>
      </w:r>
    </w:p>
    <w:p w:rsidR="006F3A2B" w:rsidRPr="006F3A2B" w:rsidRDefault="006F3A2B" w:rsidP="006F3A2B">
      <w:pPr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F3A2B" w:rsidRDefault="006F3A2B" w:rsidP="006F3A2B">
      <w:pPr>
        <w:ind w:right="-1"/>
        <w:jc w:val="both"/>
        <w:rPr>
          <w:sz w:val="24"/>
          <w:szCs w:val="28"/>
        </w:rPr>
      </w:pPr>
    </w:p>
    <w:p w:rsidR="006F3A2B" w:rsidRDefault="006F3A2B">
      <w:pPr>
        <w:shd w:val="clear" w:color="auto" w:fill="FFFFFF"/>
        <w:spacing w:line="230" w:lineRule="exact"/>
        <w:ind w:right="26"/>
        <w:jc w:val="right"/>
        <w:rPr>
          <w:rFonts w:ascii="Times New Roman" w:eastAsia="Times New Roman" w:hAnsi="Times New Roman" w:cs="Times New Roman"/>
          <w:b/>
          <w:bCs/>
          <w:spacing w:val="-3"/>
        </w:rPr>
      </w:pPr>
    </w:p>
    <w:p w:rsidR="0092644E" w:rsidRDefault="0092644E">
      <w:pPr>
        <w:shd w:val="clear" w:color="auto" w:fill="FFFFFF"/>
        <w:spacing w:line="230" w:lineRule="exact"/>
        <w:ind w:right="26"/>
        <w:jc w:val="right"/>
        <w:rPr>
          <w:rFonts w:ascii="Times New Roman" w:eastAsia="Times New Roman" w:hAnsi="Times New Roman" w:cs="Times New Roman"/>
          <w:b/>
          <w:bCs/>
          <w:spacing w:val="-3"/>
        </w:rPr>
      </w:pPr>
    </w:p>
    <w:p w:rsidR="0092644E" w:rsidRDefault="0092644E">
      <w:pPr>
        <w:shd w:val="clear" w:color="auto" w:fill="FFFFFF"/>
        <w:spacing w:line="230" w:lineRule="exact"/>
        <w:ind w:right="26"/>
        <w:jc w:val="right"/>
        <w:rPr>
          <w:rFonts w:ascii="Times New Roman" w:eastAsia="Times New Roman" w:hAnsi="Times New Roman" w:cs="Times New Roman"/>
          <w:b/>
          <w:bCs/>
          <w:spacing w:val="-3"/>
        </w:rPr>
      </w:pPr>
    </w:p>
    <w:p w:rsidR="0092644E" w:rsidRDefault="0092644E">
      <w:pPr>
        <w:shd w:val="clear" w:color="auto" w:fill="FFFFFF"/>
        <w:spacing w:line="230" w:lineRule="exact"/>
        <w:ind w:right="26"/>
        <w:jc w:val="right"/>
        <w:rPr>
          <w:rFonts w:ascii="Times New Roman" w:eastAsia="Times New Roman" w:hAnsi="Times New Roman" w:cs="Times New Roman"/>
          <w:b/>
          <w:bCs/>
          <w:spacing w:val="-3"/>
        </w:rPr>
      </w:pPr>
    </w:p>
    <w:p w:rsidR="0092644E" w:rsidRDefault="0092644E">
      <w:pPr>
        <w:shd w:val="clear" w:color="auto" w:fill="FFFFFF"/>
        <w:spacing w:line="230" w:lineRule="exact"/>
        <w:ind w:right="26"/>
        <w:jc w:val="right"/>
        <w:rPr>
          <w:rFonts w:ascii="Times New Roman" w:eastAsia="Times New Roman" w:hAnsi="Times New Roman" w:cs="Times New Roman"/>
          <w:b/>
          <w:bCs/>
          <w:spacing w:val="-3"/>
        </w:rPr>
      </w:pPr>
    </w:p>
    <w:p w:rsidR="002C3B25" w:rsidRDefault="002A7FDA">
      <w:pPr>
        <w:shd w:val="clear" w:color="auto" w:fill="FFFFFF"/>
        <w:spacing w:line="230" w:lineRule="exact"/>
        <w:ind w:right="26"/>
        <w:jc w:val="right"/>
      </w:pPr>
      <w:r>
        <w:rPr>
          <w:rFonts w:ascii="Times New Roman" w:eastAsia="Times New Roman" w:hAnsi="Times New Roman" w:cs="Times New Roman"/>
          <w:b/>
          <w:bCs/>
          <w:spacing w:val="-3"/>
        </w:rPr>
        <w:lastRenderedPageBreak/>
        <w:t>Приложение</w:t>
      </w:r>
    </w:p>
    <w:p w:rsidR="002C3B25" w:rsidRDefault="002A7FDA">
      <w:pPr>
        <w:shd w:val="clear" w:color="auto" w:fill="FFFFFF"/>
        <w:spacing w:line="230" w:lineRule="exact"/>
        <w:ind w:right="29"/>
        <w:jc w:val="right"/>
      </w:pPr>
      <w:r>
        <w:rPr>
          <w:rFonts w:ascii="Times New Roman" w:eastAsia="Times New Roman" w:hAnsi="Times New Roman" w:cs="Times New Roman"/>
          <w:b/>
          <w:bCs/>
          <w:spacing w:val="-2"/>
        </w:rPr>
        <w:t>к решению Думы</w:t>
      </w:r>
    </w:p>
    <w:p w:rsidR="002C3B25" w:rsidRDefault="002A7FDA">
      <w:pPr>
        <w:shd w:val="clear" w:color="auto" w:fill="FFFFFF"/>
        <w:spacing w:before="9" w:line="230" w:lineRule="exact"/>
        <w:ind w:right="20"/>
        <w:jc w:val="right"/>
      </w:pPr>
      <w:r>
        <w:rPr>
          <w:rFonts w:ascii="Times New Roman" w:eastAsia="Times New Roman" w:hAnsi="Times New Roman" w:cs="Times New Roman"/>
          <w:b/>
          <w:bCs/>
          <w:spacing w:val="-1"/>
        </w:rPr>
        <w:t>Кожевниковского района</w:t>
      </w:r>
    </w:p>
    <w:p w:rsidR="002C3B25" w:rsidRDefault="002A7FDA">
      <w:pPr>
        <w:shd w:val="clear" w:color="auto" w:fill="FFFFFF"/>
        <w:spacing w:before="3" w:line="230" w:lineRule="exact"/>
        <w:ind w:right="9"/>
        <w:jc w:val="right"/>
      </w:pPr>
      <w:r>
        <w:rPr>
          <w:rFonts w:ascii="Times New Roman" w:eastAsia="Times New Roman" w:hAnsi="Times New Roman" w:cs="Times New Roman"/>
          <w:b/>
          <w:bCs/>
          <w:spacing w:val="-3"/>
        </w:rPr>
        <w:t xml:space="preserve">от 29.12.2011 № </w:t>
      </w:r>
      <w:r>
        <w:rPr>
          <w:rFonts w:ascii="Times New Roman" w:eastAsia="Times New Roman" w:hAnsi="Times New Roman" w:cs="Times New Roman"/>
          <w:b/>
          <w:bCs/>
        </w:rPr>
        <w:t>116</w:t>
      </w:r>
    </w:p>
    <w:p w:rsidR="002C3B25" w:rsidRDefault="002A7FDA">
      <w:pPr>
        <w:shd w:val="clear" w:color="auto" w:fill="FFFFFF"/>
        <w:spacing w:line="230" w:lineRule="exact"/>
        <w:ind w:right="20"/>
        <w:jc w:val="right"/>
      </w:pPr>
      <w:proofErr w:type="gramStart"/>
      <w:r>
        <w:rPr>
          <w:rFonts w:ascii="Times New Roman" w:hAnsi="Times New Roman" w:cs="Times New Roman"/>
          <w:b/>
          <w:bCs/>
          <w:spacing w:val="-3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в редакции решений Думы</w:t>
      </w:r>
      <w:proofErr w:type="gramEnd"/>
    </w:p>
    <w:p w:rsidR="002C3B25" w:rsidRDefault="002A7FDA">
      <w:pPr>
        <w:shd w:val="clear" w:color="auto" w:fill="FFFFFF"/>
        <w:spacing w:line="230" w:lineRule="exact"/>
        <w:ind w:right="17"/>
        <w:jc w:val="right"/>
      </w:pPr>
      <w:r>
        <w:rPr>
          <w:rFonts w:ascii="Times New Roman" w:eastAsia="Times New Roman" w:hAnsi="Times New Roman" w:cs="Times New Roman"/>
          <w:b/>
          <w:bCs/>
          <w:spacing w:val="-1"/>
        </w:rPr>
        <w:t>Кожевниковского района</w:t>
      </w:r>
    </w:p>
    <w:p w:rsidR="002C3B25" w:rsidRDefault="002A7FDA">
      <w:pPr>
        <w:shd w:val="clear" w:color="auto" w:fill="FFFFFF"/>
        <w:spacing w:line="230" w:lineRule="exact"/>
        <w:ind w:right="12"/>
        <w:jc w:val="right"/>
      </w:pPr>
      <w:r>
        <w:rPr>
          <w:rFonts w:ascii="Times New Roman" w:eastAsia="Times New Roman" w:hAnsi="Times New Roman" w:cs="Times New Roman"/>
          <w:b/>
          <w:bCs/>
        </w:rPr>
        <w:t>от 25.12.2014 №350,</w:t>
      </w:r>
    </w:p>
    <w:p w:rsidR="002C3B25" w:rsidRDefault="002A7FDA">
      <w:pPr>
        <w:shd w:val="clear" w:color="auto" w:fill="FFFFFF"/>
        <w:tabs>
          <w:tab w:val="left" w:leader="underscore" w:pos="1449"/>
          <w:tab w:val="left" w:leader="underscore" w:pos="2105"/>
        </w:tabs>
        <w:spacing w:before="3" w:line="230" w:lineRule="exact"/>
        <w:ind w:right="12"/>
        <w:jc w:val="right"/>
      </w:pPr>
      <w:r>
        <w:rPr>
          <w:rFonts w:ascii="Times New Roman" w:eastAsia="Times New Roman" w:hAnsi="Times New Roman" w:cs="Times New Roman"/>
          <w:b/>
          <w:bCs/>
          <w:spacing w:val="-4"/>
        </w:rPr>
        <w:t>от</w:t>
      </w:r>
      <w:r w:rsidR="006F3A2B">
        <w:rPr>
          <w:rFonts w:ascii="Times New Roman" w:eastAsia="Times New Roman" w:hAnsi="Times New Roman" w:cs="Times New Roman"/>
          <w:b/>
          <w:bCs/>
        </w:rPr>
        <w:t xml:space="preserve"> 25.02.2016 </w:t>
      </w:r>
      <w:r>
        <w:rPr>
          <w:rFonts w:ascii="Times New Roman" w:eastAsia="Times New Roman" w:hAnsi="Times New Roman" w:cs="Times New Roman"/>
          <w:b/>
          <w:bCs/>
        </w:rPr>
        <w:t>№</w:t>
      </w:r>
      <w:r>
        <w:rPr>
          <w:rFonts w:ascii="Times New Roman" w:eastAsia="Times New Roman" w:hAnsi="Times New Roman" w:cs="Times New Roman"/>
          <w:b/>
          <w:bCs/>
        </w:rPr>
        <w:tab/>
      </w:r>
      <w:r w:rsidR="006F3A2B">
        <w:rPr>
          <w:rFonts w:ascii="Times New Roman" w:eastAsia="Times New Roman" w:hAnsi="Times New Roman" w:cs="Times New Roman"/>
          <w:b/>
          <w:bCs/>
        </w:rPr>
        <w:t>44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C3B25" w:rsidRDefault="002A7FDA" w:rsidP="00497471">
      <w:pPr>
        <w:shd w:val="clear" w:color="auto" w:fill="FFFFFF"/>
        <w:spacing w:before="838" w:line="276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C3B25" w:rsidRDefault="002A7FDA" w:rsidP="00497471">
      <w:pPr>
        <w:shd w:val="clear" w:color="auto" w:fill="FFFFFF"/>
        <w:spacing w:line="276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ОТДЕЛЕ ПО КУЛЬТУРЕ, СПОРТУ, МОЛОДЕЖНОЙ ПОЛИТИКЕ</w:t>
      </w:r>
    </w:p>
    <w:p w:rsidR="002C3B25" w:rsidRDefault="002A7FDA" w:rsidP="00497471">
      <w:pPr>
        <w:shd w:val="clear" w:color="auto" w:fill="FFFFFF"/>
        <w:spacing w:line="276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СВЯЗЯМ С ОБЩЕСТВЕННОСТЬЮ</w:t>
      </w:r>
    </w:p>
    <w:p w:rsidR="002C3B25" w:rsidRDefault="002A7FDA" w:rsidP="00497471">
      <w:pPr>
        <w:shd w:val="clear" w:color="auto" w:fill="FFFFFF"/>
        <w:spacing w:line="276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КОЖЕВНИКОВКОГО РАЙОНА</w:t>
      </w:r>
    </w:p>
    <w:p w:rsidR="002C3B25" w:rsidRPr="008B7C5E" w:rsidRDefault="002A7FDA" w:rsidP="00497471">
      <w:pPr>
        <w:pStyle w:val="a5"/>
        <w:numPr>
          <w:ilvl w:val="0"/>
          <w:numId w:val="12"/>
        </w:numPr>
        <w:shd w:val="clear" w:color="auto" w:fill="FFFFFF"/>
        <w:spacing w:before="274"/>
        <w:ind w:left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B7C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8B7C5E" w:rsidRDefault="008B7C5E" w:rsidP="008B7C5E">
      <w:pPr>
        <w:pStyle w:val="a5"/>
        <w:shd w:val="clear" w:color="auto" w:fill="FFFFFF"/>
        <w:spacing w:before="274"/>
        <w:ind w:left="3985"/>
      </w:pPr>
    </w:p>
    <w:p w:rsidR="002C3B25" w:rsidRDefault="002A7FDA" w:rsidP="00497471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3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по культуре, спорту, молодежной политике и связям с общественностью Администрации Кожевниковского района (полное наименование), сокращенное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наименование: Отдел по культуре и спорту Администрации Кожевниковского района (далее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отдел) является структурным подразделением Администрации Кожевниковского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>созданным для решения вопросов местного значения Кожевниковского района в сфере культуры, спорта, молодежной политики и связям с общественностью.</w:t>
      </w:r>
    </w:p>
    <w:p w:rsidR="002C3B25" w:rsidRDefault="002A7FDA" w:rsidP="00497471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6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распоряжениями Правительства Российской Федерации, нормативными актами министерств и ведомств, Уставом (Основным Законом) Томской области, законами Томской области, постановлениями и распоряжениями Администрации Томской области, Главы Администрации (Губернатора) Томской области, Уставом муниципального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 Кожевниковский район, постановлениями и распоряжениями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Кожевниковского района, решениями Думы Кожевниковского района, иными нормативными правовыми актами Российской Федерации, Томской области и муниципального образования Кожевниковский район.</w:t>
      </w:r>
    </w:p>
    <w:p w:rsidR="002C3B25" w:rsidRDefault="002A7FDA" w:rsidP="00497471">
      <w:pPr>
        <w:numPr>
          <w:ilvl w:val="0"/>
          <w:numId w:val="3"/>
        </w:num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является юридическим лицом с момента государственной регистрации, имеет печать со своим наименованием, штампы, бланки, имеет счета в органах казначейства.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Начальник отдела по доверенности действует от имени Администрации Кожевниковского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C3B25" w:rsidRDefault="002A7FDA" w:rsidP="00497471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6" w:firstLine="42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Местонахождение и почтовый адрес отдела: 636160,Томская область, Кожевниковский </w:t>
      </w:r>
      <w:r>
        <w:rPr>
          <w:rFonts w:ascii="Times New Roman" w:eastAsia="Times New Roman" w:hAnsi="Times New Roman" w:cs="Times New Roman"/>
          <w:sz w:val="24"/>
          <w:szCs w:val="24"/>
        </w:rPr>
        <w:t>район, с. Кожевниково, ул. Гагарина 17.</w:t>
      </w:r>
    </w:p>
    <w:p w:rsidR="002C3B25" w:rsidRPr="008B7C5E" w:rsidRDefault="002A7FDA" w:rsidP="00497471">
      <w:pPr>
        <w:numPr>
          <w:ilvl w:val="0"/>
          <w:numId w:val="3"/>
        </w:numPr>
        <w:shd w:val="clear" w:color="auto" w:fill="FFFFFF"/>
        <w:tabs>
          <w:tab w:val="left" w:pos="426"/>
        </w:tabs>
        <w:ind w:firstLine="426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является главным распорядителем бюджетных средств.</w:t>
      </w:r>
    </w:p>
    <w:p w:rsidR="008B7C5E" w:rsidRDefault="008B7C5E" w:rsidP="008B7C5E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2C3B25" w:rsidRDefault="002A7FDA" w:rsidP="002A7FDA">
      <w:pPr>
        <w:shd w:val="clear" w:color="auto" w:fill="FFFFFF"/>
        <w:ind w:left="33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ОТДЕЛА</w:t>
      </w:r>
    </w:p>
    <w:p w:rsidR="008B7C5E" w:rsidRDefault="008B7C5E" w:rsidP="008B7C5E">
      <w:pPr>
        <w:shd w:val="clear" w:color="auto" w:fill="FFFFFF"/>
      </w:pPr>
    </w:p>
    <w:p w:rsidR="002C3B25" w:rsidRDefault="002A7FDA" w:rsidP="00497471">
      <w:pPr>
        <w:shd w:val="clear" w:color="auto" w:fill="FFFFFF"/>
        <w:tabs>
          <w:tab w:val="left" w:pos="426"/>
        </w:tabs>
        <w:ind w:right="9" w:firstLine="567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Целью отдела является формирование единого культурного пространства и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равного и свободного доступа населения Кожевниковского района к культурным ценностям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благам.</w:t>
      </w:r>
    </w:p>
    <w:p w:rsidR="002C3B25" w:rsidRDefault="002A7FDA" w:rsidP="00497471">
      <w:pPr>
        <w:shd w:val="clear" w:color="auto" w:fill="FFFFFF"/>
        <w:tabs>
          <w:tab w:val="left" w:pos="484"/>
        </w:tabs>
        <w:ind w:left="3" w:firstLine="567"/>
      </w:pPr>
      <w:r>
        <w:rPr>
          <w:rFonts w:ascii="Times New Roman" w:hAnsi="Times New Roman" w:cs="Times New Roman"/>
          <w:spacing w:val="-7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Задачами отдела являются:</w:t>
      </w:r>
    </w:p>
    <w:p w:rsidR="002C3B25" w:rsidRDefault="002A7FDA" w:rsidP="00497471">
      <w:pPr>
        <w:numPr>
          <w:ilvl w:val="0"/>
          <w:numId w:val="4"/>
        </w:numPr>
        <w:shd w:val="clear" w:color="auto" w:fill="FFFFFF"/>
        <w:tabs>
          <w:tab w:val="left" w:pos="11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 условий  для   культурной   деятельности,   творческой реализации   и участия граждан Кожевниковского района в культурной жизни;</w:t>
      </w:r>
    </w:p>
    <w:p w:rsidR="002C3B25" w:rsidRDefault="002A7FDA" w:rsidP="00497471">
      <w:pPr>
        <w:numPr>
          <w:ilvl w:val="0"/>
          <w:numId w:val="4"/>
        </w:numPr>
        <w:shd w:val="clear" w:color="auto" w:fill="FFFFFF"/>
        <w:tabs>
          <w:tab w:val="left" w:pos="11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обеспечение    доступа    населения    Кожевниковского района к получению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в сфере культуры и искусства;</w:t>
      </w:r>
    </w:p>
    <w:p w:rsidR="002C3B25" w:rsidRDefault="002C3B25" w:rsidP="00497471">
      <w:pPr>
        <w:numPr>
          <w:ilvl w:val="0"/>
          <w:numId w:val="4"/>
        </w:numPr>
        <w:shd w:val="clear" w:color="auto" w:fill="FFFFFF"/>
        <w:tabs>
          <w:tab w:val="left" w:pos="11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C3B25">
          <w:pgSz w:w="11909" w:h="16834"/>
          <w:pgMar w:top="1361" w:right="904" w:bottom="360" w:left="1469" w:header="720" w:footer="720" w:gutter="0"/>
          <w:cols w:space="60"/>
          <w:noEndnote/>
        </w:sectPr>
      </w:pPr>
    </w:p>
    <w:p w:rsidR="002C3B25" w:rsidRPr="00111E32" w:rsidRDefault="002A7FDA" w:rsidP="00497471">
      <w:pPr>
        <w:numPr>
          <w:ilvl w:val="0"/>
          <w:numId w:val="5"/>
        </w:numPr>
        <w:shd w:val="clear" w:color="auto" w:fill="FFFFFF"/>
        <w:tabs>
          <w:tab w:val="left" w:pos="11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условий для развития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 на территории района, повышение доступности и качества физкультурно-оздоровительных услуг;</w:t>
      </w:r>
    </w:p>
    <w:p w:rsidR="002C3B25" w:rsidRDefault="002A7FDA" w:rsidP="00497471">
      <w:pPr>
        <w:numPr>
          <w:ilvl w:val="0"/>
          <w:numId w:val="4"/>
        </w:numPr>
        <w:shd w:val="clear" w:color="auto" w:fill="FFFFFF"/>
        <w:tabs>
          <w:tab w:val="left" w:pos="11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социализации и самореализации молодежи</w:t>
      </w:r>
    </w:p>
    <w:p w:rsidR="00111E32" w:rsidRPr="008B7C5E" w:rsidRDefault="00111E32" w:rsidP="00111E32">
      <w:pPr>
        <w:shd w:val="clear" w:color="auto" w:fill="FFFFFF"/>
        <w:tabs>
          <w:tab w:val="left" w:pos="11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B25" w:rsidRPr="008B7C5E" w:rsidRDefault="002A7FDA" w:rsidP="008B7C5E">
      <w:pPr>
        <w:pStyle w:val="a5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C5E">
        <w:rPr>
          <w:rFonts w:ascii="Times New Roman" w:eastAsia="Times New Roman" w:hAnsi="Times New Roman" w:cs="Times New Roman"/>
          <w:b/>
          <w:sz w:val="24"/>
          <w:szCs w:val="24"/>
        </w:rPr>
        <w:t>ФУНКЦИИ ОТДЕЛА</w:t>
      </w:r>
    </w:p>
    <w:p w:rsidR="008B7C5E" w:rsidRPr="008B7C5E" w:rsidRDefault="008B7C5E" w:rsidP="008B7C5E">
      <w:pPr>
        <w:pStyle w:val="a5"/>
        <w:shd w:val="clear" w:color="auto" w:fill="FFFFFF"/>
        <w:rPr>
          <w:b/>
          <w:sz w:val="24"/>
          <w:szCs w:val="24"/>
        </w:rPr>
      </w:pPr>
    </w:p>
    <w:p w:rsidR="002C3B25" w:rsidRPr="00111E32" w:rsidRDefault="002A7FDA" w:rsidP="00497471">
      <w:pPr>
        <w:shd w:val="clear" w:color="auto" w:fill="FFFFFF"/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Для реализации указанных в пунктах 2 и 3 настоящего Положения целей и задач отдел выполняет следующие функции:</w:t>
      </w:r>
    </w:p>
    <w:p w:rsidR="002C3B25" w:rsidRPr="00111E32" w:rsidRDefault="002A7FDA" w:rsidP="00497471">
      <w:pPr>
        <w:numPr>
          <w:ilvl w:val="0"/>
          <w:numId w:val="6"/>
        </w:numPr>
        <w:shd w:val="clear" w:color="auto" w:fill="FFFFFF"/>
        <w:tabs>
          <w:tab w:val="left" w:pos="847"/>
        </w:tabs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разрабатывает концепции, стратегии, программы, проекты в сфере культуры, спорта, молодежной политики и связи с общественностью;</w:t>
      </w:r>
    </w:p>
    <w:p w:rsidR="002C3B25" w:rsidRPr="00111E32" w:rsidRDefault="002A7FDA" w:rsidP="00497471">
      <w:pPr>
        <w:numPr>
          <w:ilvl w:val="0"/>
          <w:numId w:val="6"/>
        </w:numPr>
        <w:shd w:val="clear" w:color="auto" w:fill="FFFFFF"/>
        <w:tabs>
          <w:tab w:val="left" w:pos="847"/>
        </w:tabs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разрабатывает аналитические материалы (обобщает имеющуюся информацию) о реализации на территории Кожевниковского района:</w:t>
      </w:r>
    </w:p>
    <w:p w:rsidR="002C3B25" w:rsidRPr="00111E32" w:rsidRDefault="002A7FDA" w:rsidP="00497471">
      <w:pPr>
        <w:shd w:val="clear" w:color="auto" w:fill="FFFFFF"/>
        <w:tabs>
          <w:tab w:val="left" w:pos="284"/>
          <w:tab w:val="left" w:pos="674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1"/>
          <w:sz w:val="24"/>
          <w:szCs w:val="24"/>
        </w:rPr>
        <w:t>а)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  <w:t>правовых актов, касающихся сферы деятельности отдела (в том числе районных</w:t>
      </w:r>
      <w:r w:rsidR="0028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целевых программ);</w:t>
      </w:r>
    </w:p>
    <w:p w:rsidR="002C3B25" w:rsidRPr="00111E32" w:rsidRDefault="002A7FDA" w:rsidP="00497471">
      <w:pPr>
        <w:shd w:val="clear" w:color="auto" w:fill="FFFFFF"/>
        <w:tabs>
          <w:tab w:val="left" w:pos="284"/>
          <w:tab w:val="left" w:pos="674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  <w:t>федеральных программ, в реализации   которых   участвует отдел;</w:t>
      </w:r>
    </w:p>
    <w:p w:rsidR="002C3B25" w:rsidRPr="00111E32" w:rsidRDefault="002A7FDA" w:rsidP="00497471">
      <w:pPr>
        <w:shd w:val="clear" w:color="auto" w:fill="FFFFFF"/>
        <w:tabs>
          <w:tab w:val="left" w:pos="284"/>
          <w:tab w:val="left" w:pos="674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1"/>
          <w:sz w:val="24"/>
          <w:szCs w:val="24"/>
        </w:rPr>
        <w:t>в)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  <w:t>межрегиональных договоров (соглашений), в реализации которых участвует отдел;</w:t>
      </w:r>
    </w:p>
    <w:p w:rsidR="002C3B25" w:rsidRPr="00111E32" w:rsidRDefault="002A7FDA" w:rsidP="00497471">
      <w:pPr>
        <w:numPr>
          <w:ilvl w:val="0"/>
          <w:numId w:val="7"/>
        </w:numPr>
        <w:shd w:val="clear" w:color="auto" w:fill="FFFFFF"/>
        <w:tabs>
          <w:tab w:val="left" w:pos="847"/>
        </w:tabs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разрабатывает проекты правовых актов, в том числе нормативных, в сфере культуры, спорта, молодежной политики и связи с общественностью и предложения в них;</w:t>
      </w:r>
    </w:p>
    <w:p w:rsidR="002C3B25" w:rsidRPr="00111E32" w:rsidRDefault="002A7FDA" w:rsidP="00497471">
      <w:pPr>
        <w:numPr>
          <w:ilvl w:val="0"/>
          <w:numId w:val="7"/>
        </w:numPr>
        <w:shd w:val="clear" w:color="auto" w:fill="FFFFFF"/>
        <w:tabs>
          <w:tab w:val="left" w:pos="847"/>
        </w:tabs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разрабатывает долгосрочные, среднесрочные, краткосрочные прогнозы развития в   сфере культуры, спорта, молодежной политики и связи с общественностью;</w:t>
      </w:r>
    </w:p>
    <w:p w:rsidR="002C3B25" w:rsidRPr="00111E32" w:rsidRDefault="002A7FDA" w:rsidP="00497471">
      <w:pPr>
        <w:numPr>
          <w:ilvl w:val="0"/>
          <w:numId w:val="8"/>
        </w:numPr>
        <w:shd w:val="clear" w:color="auto" w:fill="FFFFFF"/>
        <w:tabs>
          <w:tab w:val="left" w:pos="847"/>
        </w:tabs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исполняет функции организатора по проведению:</w:t>
      </w:r>
    </w:p>
    <w:p w:rsidR="002C3B25" w:rsidRPr="00111E32" w:rsidRDefault="002A7FDA" w:rsidP="00497471">
      <w:pPr>
        <w:shd w:val="clear" w:color="auto" w:fill="FFFFFF"/>
        <w:tabs>
          <w:tab w:val="left" w:pos="426"/>
          <w:tab w:val="left" w:pos="674"/>
        </w:tabs>
        <w:ind w:firstLine="567"/>
        <w:jc w:val="both"/>
        <w:rPr>
          <w:sz w:val="24"/>
          <w:szCs w:val="24"/>
        </w:rPr>
      </w:pPr>
      <w:proofErr w:type="gramStart"/>
      <w:r w:rsidRPr="00111E32">
        <w:rPr>
          <w:rFonts w:ascii="Times New Roman" w:eastAsia="Times New Roman" w:hAnsi="Times New Roman" w:cs="Times New Roman"/>
          <w:spacing w:val="-11"/>
          <w:sz w:val="24"/>
          <w:szCs w:val="24"/>
        </w:rPr>
        <w:t>а)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районных мероприятий (выставок, ярмарок, семинаров, конференций, конкурсов) в</w:t>
      </w:r>
      <w:r w:rsidR="002817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сфере культуры, спорта, молодежной политики;</w:t>
      </w:r>
      <w:proofErr w:type="gramEnd"/>
    </w:p>
    <w:p w:rsidR="002C3B25" w:rsidRPr="00111E32" w:rsidRDefault="002A7FDA" w:rsidP="00497471">
      <w:pPr>
        <w:shd w:val="clear" w:color="auto" w:fill="FFFFFF"/>
        <w:tabs>
          <w:tab w:val="left" w:pos="426"/>
          <w:tab w:val="left" w:pos="674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 по пропаганде здорового образа жизни и профилактике асоциальных</w:t>
      </w:r>
      <w:r w:rsidR="002817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явлений в молодежной среде;</w:t>
      </w:r>
    </w:p>
    <w:p w:rsidR="002C3B25" w:rsidRPr="00111E32" w:rsidRDefault="002A7FDA" w:rsidP="00497471">
      <w:pPr>
        <w:shd w:val="clear" w:color="auto" w:fill="FFFFFF"/>
        <w:tabs>
          <w:tab w:val="left" w:pos="426"/>
          <w:tab w:val="left" w:pos="674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1"/>
          <w:sz w:val="24"/>
          <w:szCs w:val="24"/>
        </w:rPr>
        <w:t>в)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районных соревнований по видам спорта;</w:t>
      </w:r>
    </w:p>
    <w:p w:rsidR="002C3B25" w:rsidRPr="00111E32" w:rsidRDefault="002A7FDA" w:rsidP="00497471">
      <w:pPr>
        <w:shd w:val="clear" w:color="auto" w:fill="FFFFFF"/>
        <w:tabs>
          <w:tab w:val="left" w:pos="426"/>
          <w:tab w:val="left" w:pos="769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1"/>
          <w:sz w:val="24"/>
          <w:szCs w:val="24"/>
        </w:rPr>
        <w:t>г)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  <w:t>физкультурно-оздоровительных и спортивных мероприятий (для всех слоев</w:t>
      </w:r>
      <w:r w:rsidR="0028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населения);</w:t>
      </w:r>
    </w:p>
    <w:p w:rsidR="002C3B25" w:rsidRPr="00111E32" w:rsidRDefault="002A7FDA" w:rsidP="00497471">
      <w:pPr>
        <w:shd w:val="clear" w:color="auto" w:fill="FFFFFF"/>
        <w:tabs>
          <w:tab w:val="left" w:pos="426"/>
          <w:tab w:val="left" w:pos="769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7"/>
          <w:sz w:val="24"/>
          <w:szCs w:val="24"/>
        </w:rPr>
        <w:t>д)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физкультурно-спортивных мероприятий для инвалидов и лиц с ограниченными</w:t>
      </w:r>
      <w:r w:rsidR="002817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возможностями здоровья;</w:t>
      </w:r>
    </w:p>
    <w:p w:rsidR="002C3B25" w:rsidRPr="00111E32" w:rsidRDefault="002A7FDA" w:rsidP="00497471">
      <w:pPr>
        <w:shd w:val="clear" w:color="auto" w:fill="FFFFFF"/>
        <w:tabs>
          <w:tab w:val="left" w:pos="426"/>
          <w:tab w:val="left" w:pos="671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1"/>
          <w:sz w:val="24"/>
          <w:szCs w:val="24"/>
        </w:rPr>
        <w:t>е)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  <w:t>комплексных культурно-массовых молодежных и детских мероприятий;</w:t>
      </w:r>
    </w:p>
    <w:p w:rsidR="002C3B25" w:rsidRPr="00111E32" w:rsidRDefault="002A7FDA" w:rsidP="00497471">
      <w:pPr>
        <w:shd w:val="clear" w:color="auto" w:fill="FFFFFF"/>
        <w:tabs>
          <w:tab w:val="left" w:pos="426"/>
          <w:tab w:val="left" w:pos="841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1"/>
          <w:sz w:val="24"/>
          <w:szCs w:val="24"/>
        </w:rPr>
        <w:t>ж)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 по оказанию поддержки талантливой молодежи и талантливым</w:t>
      </w:r>
      <w:r w:rsidR="002817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высокопрофессиональным специалистам;</w:t>
      </w:r>
    </w:p>
    <w:p w:rsidR="002C3B25" w:rsidRPr="00111E32" w:rsidRDefault="002A7FDA" w:rsidP="00497471">
      <w:pPr>
        <w:shd w:val="clear" w:color="auto" w:fill="FFFFFF"/>
        <w:tabs>
          <w:tab w:val="left" w:pos="426"/>
          <w:tab w:val="left" w:pos="841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9"/>
          <w:sz w:val="24"/>
          <w:szCs w:val="24"/>
        </w:rPr>
        <w:t>з)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ab/>
        <w:t>мероприятий по оказанию поддержки молодым, детским общественным</w:t>
      </w:r>
      <w:r w:rsidR="0028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объединениям;</w:t>
      </w:r>
    </w:p>
    <w:p w:rsidR="002C3B25" w:rsidRPr="00111E32" w:rsidRDefault="002A7FDA" w:rsidP="00497471">
      <w:pPr>
        <w:shd w:val="clear" w:color="auto" w:fill="FFFFFF"/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и) мероприятий по обеспечению широкого участия населения в процессе патриотического воспитания;</w:t>
      </w:r>
    </w:p>
    <w:p w:rsidR="002C3B25" w:rsidRPr="00111E32" w:rsidRDefault="002A7FDA" w:rsidP="00497471">
      <w:pPr>
        <w:shd w:val="clear" w:color="auto" w:fill="FFFFFF"/>
        <w:ind w:firstLine="567"/>
        <w:jc w:val="both"/>
        <w:rPr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к) мероприятий, направленных на укрепление межнационального и межконфессионального согласия в Кожевниковском районе.</w:t>
      </w:r>
    </w:p>
    <w:p w:rsidR="002C3B25" w:rsidRPr="00111E32" w:rsidRDefault="002A7FDA" w:rsidP="00497471">
      <w:pPr>
        <w:shd w:val="clear" w:color="auto" w:fill="FFFFFF"/>
        <w:tabs>
          <w:tab w:val="left" w:pos="847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pacing w:val="-8"/>
          <w:sz w:val="24"/>
          <w:szCs w:val="24"/>
        </w:rPr>
        <w:t>3.6.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направляет своих представителей для участия в конкурсных комиссиях, рабочих</w:t>
      </w:r>
      <w:r w:rsidR="002817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группах, совещательных органах, экспертных и координационных советах, семинарах,</w:t>
      </w:r>
      <w:r w:rsidR="0028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работа которых связана со сферой деятельности отдела;</w:t>
      </w:r>
    </w:p>
    <w:p w:rsidR="002C3B25" w:rsidRPr="00111E32" w:rsidRDefault="002A7FDA" w:rsidP="00497471">
      <w:pPr>
        <w:numPr>
          <w:ilvl w:val="0"/>
          <w:numId w:val="9"/>
        </w:numPr>
        <w:shd w:val="clear" w:color="auto" w:fill="FFFFFF"/>
        <w:tabs>
          <w:tab w:val="left" w:pos="867"/>
        </w:tabs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исполняет поручения Главы Кожевниковского района, первого заместителя Главы Кожевниковского района, заместителя Главы Кожевниковского района по социальной политике;</w:t>
      </w:r>
    </w:p>
    <w:p w:rsidR="002C3B25" w:rsidRPr="00111E32" w:rsidRDefault="002A7FDA" w:rsidP="00497471">
      <w:pPr>
        <w:numPr>
          <w:ilvl w:val="0"/>
          <w:numId w:val="9"/>
        </w:numPr>
        <w:shd w:val="clear" w:color="auto" w:fill="FFFFFF"/>
        <w:tabs>
          <w:tab w:val="left" w:pos="867"/>
        </w:tabs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принимает решение об утверждении кандидатур, представляемых на награждение отраслевыми наградами в сфере культуры, спорта, молодежной политики;</w:t>
      </w:r>
    </w:p>
    <w:p w:rsidR="002C3B25" w:rsidRPr="00111E32" w:rsidRDefault="002A7FDA" w:rsidP="00497471">
      <w:pPr>
        <w:numPr>
          <w:ilvl w:val="0"/>
          <w:numId w:val="9"/>
        </w:numPr>
        <w:shd w:val="clear" w:color="auto" w:fill="FFFFFF"/>
        <w:tabs>
          <w:tab w:val="left" w:pos="867"/>
        </w:tabs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готовит ответы на обращения граждан, органов и организаций по вопросам в сфере культуры, спорта, молодежной политики;</w:t>
      </w:r>
    </w:p>
    <w:p w:rsidR="002C3B25" w:rsidRPr="00111E32" w:rsidRDefault="002C3B25" w:rsidP="00497471">
      <w:pPr>
        <w:numPr>
          <w:ilvl w:val="0"/>
          <w:numId w:val="9"/>
        </w:numPr>
        <w:shd w:val="clear" w:color="auto" w:fill="FFFFFF"/>
        <w:tabs>
          <w:tab w:val="left" w:pos="867"/>
        </w:tabs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  <w:sectPr w:rsidR="002C3B25" w:rsidRPr="00111E32">
          <w:pgSz w:w="11909" w:h="16834"/>
          <w:pgMar w:top="1320" w:right="899" w:bottom="360" w:left="1474" w:header="720" w:footer="720" w:gutter="0"/>
          <w:cols w:space="60"/>
          <w:noEndnote/>
        </w:sectPr>
      </w:pPr>
    </w:p>
    <w:p w:rsidR="002C3B25" w:rsidRPr="00111E32" w:rsidRDefault="002A7FDA" w:rsidP="00497471">
      <w:pPr>
        <w:shd w:val="clear" w:color="auto" w:fill="FFFFFF"/>
        <w:tabs>
          <w:tab w:val="left" w:pos="844"/>
          <w:tab w:val="left" w:pos="993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pacing w:val="-7"/>
          <w:sz w:val="24"/>
          <w:szCs w:val="24"/>
        </w:rPr>
        <w:lastRenderedPageBreak/>
        <w:t>3.10.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готовит информацию по вопросам в сфере культуры, спорта, молодежной</w:t>
      </w:r>
      <w:r w:rsidR="00E5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политики для размещения в средствах массовой информации, информационно-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телекоммуникационной, сети общего пользования;</w:t>
      </w:r>
    </w:p>
    <w:p w:rsidR="002C3B25" w:rsidRPr="00111E32" w:rsidRDefault="002A7FDA" w:rsidP="00497471">
      <w:pPr>
        <w:shd w:val="clear" w:color="auto" w:fill="FFFFFF"/>
        <w:tabs>
          <w:tab w:val="left" w:pos="945"/>
          <w:tab w:val="left" w:pos="993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pacing w:val="-7"/>
          <w:sz w:val="24"/>
          <w:szCs w:val="24"/>
        </w:rPr>
        <w:t>3.11.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организует хранение, комплектование, учет и использование архивных</w:t>
      </w:r>
      <w:r w:rsidR="00E5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документов отдела;</w:t>
      </w:r>
    </w:p>
    <w:p w:rsidR="002C3B25" w:rsidRPr="00111E32" w:rsidRDefault="002A7FDA" w:rsidP="00497471">
      <w:pPr>
        <w:shd w:val="clear" w:color="auto" w:fill="FFFFFF"/>
        <w:tabs>
          <w:tab w:val="left" w:pos="801"/>
          <w:tab w:val="left" w:pos="993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pacing w:val="-7"/>
          <w:sz w:val="24"/>
          <w:szCs w:val="24"/>
        </w:rPr>
        <w:t>3.12.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обеспечивает защиту сведений, составляющих государственную тайну,</w:t>
      </w:r>
      <w:r w:rsidR="00E5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и иной информации в соответствии с действующим законодательством;</w:t>
      </w:r>
    </w:p>
    <w:p w:rsidR="002C3B25" w:rsidRPr="00111E32" w:rsidRDefault="002A7FDA" w:rsidP="00497471">
      <w:pPr>
        <w:numPr>
          <w:ilvl w:val="0"/>
          <w:numId w:val="10"/>
        </w:numPr>
        <w:shd w:val="clear" w:color="auto" w:fill="FFFFFF"/>
        <w:tabs>
          <w:tab w:val="left" w:pos="930"/>
          <w:tab w:val="left" w:pos="993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z w:val="24"/>
          <w:szCs w:val="24"/>
        </w:rPr>
        <w:t>разрабатывает доклады о результатах и основных направлениях деятельности органа, в том числе районные целевые программы;</w:t>
      </w:r>
    </w:p>
    <w:p w:rsidR="002C3B25" w:rsidRPr="00914FD0" w:rsidRDefault="002A7FDA" w:rsidP="00497471">
      <w:pPr>
        <w:numPr>
          <w:ilvl w:val="0"/>
          <w:numId w:val="10"/>
        </w:numPr>
        <w:shd w:val="clear" w:color="auto" w:fill="FFFFFF"/>
        <w:tabs>
          <w:tab w:val="left" w:pos="930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осуществляет функции координатора деятельности в области кинообслуживания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населения Кожевниковского района.</w:t>
      </w:r>
    </w:p>
    <w:p w:rsidR="00914FD0" w:rsidRPr="00914FD0" w:rsidRDefault="00914FD0" w:rsidP="00914FD0">
      <w:pPr>
        <w:shd w:val="clear" w:color="auto" w:fill="FFFFFF"/>
        <w:tabs>
          <w:tab w:val="left" w:pos="93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C3B25" w:rsidRPr="00914FD0" w:rsidRDefault="002A7FDA" w:rsidP="00914FD0">
      <w:pPr>
        <w:pStyle w:val="a5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4FD0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ПОЛНОМОЧИЯ ОТДЕЛА</w:t>
      </w:r>
    </w:p>
    <w:p w:rsidR="00914FD0" w:rsidRPr="00914FD0" w:rsidRDefault="00914FD0" w:rsidP="00914FD0">
      <w:pPr>
        <w:shd w:val="clear" w:color="auto" w:fill="FFFFFF"/>
        <w:jc w:val="center"/>
        <w:rPr>
          <w:sz w:val="24"/>
          <w:szCs w:val="24"/>
        </w:rPr>
      </w:pPr>
    </w:p>
    <w:p w:rsidR="002C3B25" w:rsidRPr="00111E32" w:rsidRDefault="002A7FDA" w:rsidP="00497471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z w:val="24"/>
          <w:szCs w:val="24"/>
        </w:rPr>
        <w:t xml:space="preserve">4.1.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В целях выполнения функций, указанных в пункте 3 настоящего Положения, отдел имеет право:</w:t>
      </w:r>
    </w:p>
    <w:p w:rsidR="002C3B25" w:rsidRPr="00111E32" w:rsidRDefault="002A7FDA" w:rsidP="00497471">
      <w:pPr>
        <w:shd w:val="clear" w:color="auto" w:fill="FFFFFF"/>
        <w:tabs>
          <w:tab w:val="left" w:pos="588"/>
          <w:tab w:val="left" w:pos="851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pacing w:val="-22"/>
          <w:sz w:val="24"/>
          <w:szCs w:val="24"/>
        </w:rPr>
        <w:t>1)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и</w:t>
      </w:r>
      <w:r w:rsidR="00E5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информацию от органов государственной власти, органов местного самоуправления,</w:t>
      </w:r>
      <w:r w:rsidR="00E5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организаций, а также их должностных лиц;</w:t>
      </w:r>
    </w:p>
    <w:p w:rsidR="00E553F8" w:rsidRDefault="002A7FDA" w:rsidP="00497471">
      <w:pPr>
        <w:shd w:val="clear" w:color="auto" w:fill="FFFFFF"/>
        <w:tabs>
          <w:tab w:val="left" w:pos="52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32">
        <w:rPr>
          <w:rFonts w:ascii="Times New Roman" w:hAnsi="Times New Roman" w:cs="Times New Roman"/>
          <w:spacing w:val="-10"/>
          <w:sz w:val="24"/>
          <w:szCs w:val="24"/>
        </w:rPr>
        <w:t>2)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привлекать в установленном порядке для проработки вопросов, отнесенных</w:t>
      </w:r>
      <w:r w:rsidR="00E5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к   сфере   деятельности   отдела, научные и иные организации, ученых и специалистов;</w:t>
      </w:r>
    </w:p>
    <w:p w:rsidR="002C3B25" w:rsidRPr="00111E32" w:rsidRDefault="002A7FDA" w:rsidP="00497471">
      <w:pPr>
        <w:shd w:val="clear" w:color="auto" w:fill="FFFFFF"/>
        <w:tabs>
          <w:tab w:val="left" w:pos="527"/>
          <w:tab w:val="left" w:pos="851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pacing w:val="-12"/>
          <w:sz w:val="24"/>
          <w:szCs w:val="24"/>
        </w:rPr>
        <w:t>3)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пользоваться в</w:t>
      </w:r>
      <w:r w:rsidRPr="00111E32">
        <w:rPr>
          <w:rFonts w:eastAsia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pacing w:val="-3"/>
          <w:sz w:val="24"/>
          <w:szCs w:val="24"/>
        </w:rPr>
        <w:t>пределах</w:t>
      </w:r>
      <w:r w:rsidRPr="00111E32">
        <w:rPr>
          <w:rFonts w:eastAsia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полномочий, установленных действующим</w:t>
      </w:r>
      <w:r w:rsidR="00E5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законодательством Российской Федерации и Томской области, государственными</w:t>
      </w:r>
      <w:r w:rsidR="00E553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информационными системами, банками данных, в том числе банками данных</w:t>
      </w:r>
      <w:r w:rsidR="00E5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самоуправления, а также системами связи, в том числе</w:t>
      </w:r>
      <w:r w:rsidR="0091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правительственными;</w:t>
      </w:r>
    </w:p>
    <w:p w:rsidR="002C3B25" w:rsidRPr="00111E32" w:rsidRDefault="002A7FDA" w:rsidP="00497471">
      <w:pPr>
        <w:shd w:val="clear" w:color="auto" w:fill="FFFFFF"/>
        <w:tabs>
          <w:tab w:val="left" w:pos="516"/>
          <w:tab w:val="left" w:pos="851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pacing w:val="-7"/>
          <w:sz w:val="24"/>
          <w:szCs w:val="24"/>
        </w:rPr>
        <w:t>4)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пользоваться иными правами в соответствии с действующим законодательством.</w:t>
      </w:r>
    </w:p>
    <w:p w:rsidR="00914FD0" w:rsidRDefault="00914FD0" w:rsidP="00111E3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25" w:rsidRPr="00914FD0" w:rsidRDefault="00914FD0" w:rsidP="00914F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2A7FDA" w:rsidRPr="00914FD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ОТДЕЛА</w:t>
      </w:r>
    </w:p>
    <w:p w:rsidR="00914FD0" w:rsidRPr="00914FD0" w:rsidRDefault="00914FD0" w:rsidP="00914FD0">
      <w:pPr>
        <w:pStyle w:val="a5"/>
        <w:shd w:val="clear" w:color="auto" w:fill="FFFFFF"/>
        <w:jc w:val="both"/>
        <w:rPr>
          <w:sz w:val="24"/>
          <w:szCs w:val="24"/>
        </w:rPr>
      </w:pPr>
    </w:p>
    <w:p w:rsidR="002C3B25" w:rsidRPr="00111E32" w:rsidRDefault="002A7FDA" w:rsidP="002129B3">
      <w:pPr>
        <w:shd w:val="clear" w:color="auto" w:fill="FFFFFF"/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z w:val="24"/>
          <w:szCs w:val="24"/>
        </w:rPr>
        <w:t xml:space="preserve">5.1.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Отдел возглавляет начальник, назначаемый на должность и освобождаемый от должности Главой Кожевниковского района. В случае временного отсутствия руководителя его обязанности исполняет его заместитель в порядке, установленном актами отдела.</w:t>
      </w:r>
    </w:p>
    <w:p w:rsidR="002C3B25" w:rsidRPr="00111E32" w:rsidRDefault="002A7FDA" w:rsidP="002129B3">
      <w:pPr>
        <w:shd w:val="clear" w:color="auto" w:fill="FFFFFF"/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z w:val="24"/>
          <w:szCs w:val="24"/>
        </w:rPr>
        <w:t>5.2.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культуре, спорту, молодежной политике и связям с общественностью Администрации Кожевниковского района (полное наименование), </w:t>
      </w: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сокращенное наименование: начальник отдела по культуре и спорту Администрации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Кожевниковского района:</w:t>
      </w:r>
    </w:p>
    <w:p w:rsidR="002C3B25" w:rsidRPr="00111E32" w:rsidRDefault="002A7FDA" w:rsidP="002129B3">
      <w:pPr>
        <w:numPr>
          <w:ilvl w:val="0"/>
          <w:numId w:val="11"/>
        </w:numPr>
        <w:shd w:val="clear" w:color="auto" w:fill="FFFFFF"/>
        <w:tabs>
          <w:tab w:val="left" w:pos="305"/>
        </w:tabs>
        <w:ind w:firstLine="567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руководит на основе единоначалия деятельностью отдела и несет персональную ответственность за достижение им целей, задач и осуществление функций, указанных в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настоящем Положение;</w:t>
      </w:r>
    </w:p>
    <w:p w:rsidR="002C3B25" w:rsidRPr="00111E32" w:rsidRDefault="002A7FDA" w:rsidP="002129B3">
      <w:pPr>
        <w:numPr>
          <w:ilvl w:val="0"/>
          <w:numId w:val="11"/>
        </w:numPr>
        <w:shd w:val="clear" w:color="auto" w:fill="FFFFFF"/>
        <w:tabs>
          <w:tab w:val="left" w:pos="305"/>
        </w:tabs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11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подписывает от имени отдела приказы, распоряжения, договоры, соглашения и иные </w:t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документы отдела;</w:t>
      </w:r>
    </w:p>
    <w:p w:rsidR="002C3B25" w:rsidRPr="00111E32" w:rsidRDefault="002A7FDA" w:rsidP="002129B3">
      <w:pPr>
        <w:shd w:val="clear" w:color="auto" w:fill="FFFFFF"/>
        <w:tabs>
          <w:tab w:val="left" w:pos="325"/>
          <w:tab w:val="left" w:pos="851"/>
        </w:tabs>
        <w:ind w:firstLine="567"/>
        <w:jc w:val="both"/>
        <w:rPr>
          <w:sz w:val="24"/>
          <w:szCs w:val="24"/>
        </w:rPr>
      </w:pPr>
      <w:r w:rsidRPr="00111E32">
        <w:rPr>
          <w:rFonts w:ascii="Times New Roman" w:hAnsi="Times New Roman" w:cs="Times New Roman"/>
          <w:spacing w:val="-14"/>
          <w:sz w:val="24"/>
          <w:szCs w:val="24"/>
        </w:rPr>
        <w:t>5)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выполняет функцию представителя нанимателя в отношении лиц, поступающих на работу в подведомственные учреждения;</w:t>
      </w:r>
    </w:p>
    <w:p w:rsidR="002C3B25" w:rsidRPr="00111E32" w:rsidRDefault="002A7FDA" w:rsidP="002129B3">
      <w:pPr>
        <w:shd w:val="clear" w:color="auto" w:fill="FFFFFF"/>
        <w:tabs>
          <w:tab w:val="left" w:pos="25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32">
        <w:rPr>
          <w:rFonts w:ascii="Times New Roman" w:hAnsi="Times New Roman" w:cs="Times New Roman"/>
          <w:spacing w:val="-10"/>
          <w:sz w:val="24"/>
          <w:szCs w:val="24"/>
        </w:rPr>
        <w:t>6)</w:t>
      </w:r>
      <w:r w:rsidRPr="00111E32">
        <w:rPr>
          <w:rFonts w:ascii="Times New Roman" w:hAnsi="Times New Roman" w:cs="Times New Roman"/>
          <w:sz w:val="24"/>
          <w:szCs w:val="24"/>
        </w:rPr>
        <w:tab/>
      </w:r>
      <w:r w:rsidRPr="00111E32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законодательством.</w:t>
      </w:r>
    </w:p>
    <w:p w:rsidR="002A7FDA" w:rsidRPr="00111E32" w:rsidRDefault="002A7FDA" w:rsidP="00111E32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914FD0" w:rsidRDefault="002A7FDA" w:rsidP="00914F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111E3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6. </w:t>
      </w:r>
      <w:r w:rsidRPr="00111E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ПРЕКРАЩЕНИЕ ДЕЯТЕЛЬНОСТИ ОТДЕЛА</w:t>
      </w:r>
    </w:p>
    <w:p w:rsidR="00914FD0" w:rsidRDefault="00914FD0" w:rsidP="00111E32">
      <w:pPr>
        <w:shd w:val="clear" w:color="auto" w:fill="FFFFFF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2C3B25" w:rsidRPr="00111E32" w:rsidRDefault="00914FD0" w:rsidP="002129B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6</w:t>
      </w:r>
      <w:r w:rsidR="002A7FDA" w:rsidRPr="00111E32">
        <w:rPr>
          <w:rFonts w:ascii="Times New Roman" w:hAnsi="Times New Roman" w:cs="Times New Roman"/>
          <w:spacing w:val="-9"/>
          <w:sz w:val="24"/>
          <w:szCs w:val="24"/>
        </w:rPr>
        <w:t xml:space="preserve">.1. </w:t>
      </w:r>
      <w:r w:rsidR="002A7FDA" w:rsidRPr="00111E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Реорганизация (слияние, присоединение, разделение, выделение, преобразование) и </w:t>
      </w:r>
      <w:r w:rsidR="002A7FDA" w:rsidRPr="00111E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ликвидация отдела производятся Главой Кожевниковского района в установленном </w:t>
      </w:r>
      <w:r w:rsidR="002A7FDA" w:rsidRPr="00111E32">
        <w:rPr>
          <w:rFonts w:ascii="Times New Roman" w:eastAsia="Times New Roman" w:hAnsi="Times New Roman" w:cs="Times New Roman"/>
          <w:sz w:val="24"/>
          <w:szCs w:val="24"/>
        </w:rPr>
        <w:t>законодательством порядке.</w:t>
      </w:r>
    </w:p>
    <w:p w:rsidR="002C3B25" w:rsidRDefault="002C3B25" w:rsidP="002A7FDA">
      <w:pPr>
        <w:shd w:val="clear" w:color="auto" w:fill="FFFFFF"/>
        <w:jc w:val="both"/>
        <w:sectPr w:rsidR="002C3B25" w:rsidSect="002129B3">
          <w:pgSz w:w="11909" w:h="16834"/>
          <w:pgMar w:top="1440" w:right="908" w:bottom="720" w:left="1560" w:header="720" w:footer="720" w:gutter="0"/>
          <w:cols w:space="60"/>
          <w:noEndnote/>
        </w:sectPr>
      </w:pPr>
    </w:p>
    <w:p w:rsidR="002C3B25" w:rsidRDefault="002A7FDA" w:rsidP="00E04A45">
      <w:pPr>
        <w:shd w:val="clear" w:color="auto" w:fill="FFFFFF"/>
        <w:ind w:left="54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Статья 4. Область применения Основ законодательства Российской Федерации о культуре</w:t>
      </w:r>
    </w:p>
    <w:p w:rsidR="008B7C5E" w:rsidRPr="00E04A45" w:rsidRDefault="008B7C5E" w:rsidP="00E04A45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</w:p>
    <w:p w:rsidR="002C3B25" w:rsidRPr="00E04A45" w:rsidRDefault="002A7FDA" w:rsidP="008B7C5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z w:val="24"/>
          <w:szCs w:val="24"/>
        </w:rPr>
        <w:t>Настоящие Основы регулируют культурную деятельность в следующих областях:</w:t>
      </w:r>
    </w:p>
    <w:p w:rsidR="002C3B25" w:rsidRPr="00E04A45" w:rsidRDefault="002A7FDA" w:rsidP="008B7C5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z w:val="24"/>
          <w:szCs w:val="24"/>
        </w:rPr>
        <w:t>выявление, изучение, охрана, реставрация и использование памятников истории и культуры;</w:t>
      </w:r>
    </w:p>
    <w:p w:rsidR="002C3B25" w:rsidRPr="00E04A45" w:rsidRDefault="002A7FDA" w:rsidP="008B7C5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искусства;</w:t>
      </w:r>
    </w:p>
    <w:p w:rsidR="002C3B25" w:rsidRPr="00E04A45" w:rsidRDefault="002A7FDA" w:rsidP="008B7C5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z w:val="24"/>
          <w:szCs w:val="24"/>
        </w:rPr>
        <w:t>художественные народные промыслы и ремесла, народная культура в таких ее проявлениях, как языки, диалекты и говоры, фольклор, обычаи и обряды, исторические топонимы;</w:t>
      </w:r>
    </w:p>
    <w:p w:rsidR="002C3B25" w:rsidRPr="00E04A45" w:rsidRDefault="002A7FDA" w:rsidP="008B7C5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pacing w:val="-1"/>
          <w:sz w:val="24"/>
          <w:szCs w:val="24"/>
        </w:rPr>
        <w:t>самодеятельное (любительское) художественное творчество;</w:t>
      </w:r>
    </w:p>
    <w:p w:rsidR="002C3B25" w:rsidRPr="00E04A45" w:rsidRDefault="002A7FDA" w:rsidP="008B7C5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pacing w:val="-2"/>
          <w:sz w:val="24"/>
          <w:szCs w:val="24"/>
        </w:rPr>
        <w:t>музейное дело и коллекционирование;</w:t>
      </w:r>
    </w:p>
    <w:p w:rsidR="002C3B25" w:rsidRPr="00E04A45" w:rsidRDefault="002A7FDA" w:rsidP="008B7C5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z w:val="24"/>
          <w:szCs w:val="24"/>
        </w:rPr>
        <w:t>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 w:rsidR="002C3B25" w:rsidRPr="00E04A45" w:rsidRDefault="002A7FDA" w:rsidP="008B7C5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z w:val="24"/>
          <w:szCs w:val="24"/>
        </w:rPr>
        <w:t>телевидение,   радио  и другие аудиовизуальные  средства  в части  создания  и  распространения культурных ценностей;</w:t>
      </w:r>
    </w:p>
    <w:p w:rsidR="002A7FDA" w:rsidRPr="00E04A45" w:rsidRDefault="002A7FDA" w:rsidP="008B7C5E">
      <w:pPr>
        <w:shd w:val="clear" w:color="auto" w:fill="FFFFFF"/>
        <w:ind w:right="3940" w:firstLine="567"/>
        <w:rPr>
          <w:rFonts w:ascii="Times New Roman" w:hAnsi="Times New Roman" w:cs="Times New Roman"/>
          <w:sz w:val="24"/>
          <w:szCs w:val="24"/>
        </w:rPr>
      </w:pPr>
      <w:r w:rsidRPr="00E04A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эстетическое воспитание, художественное образование; </w:t>
      </w:r>
      <w:r w:rsidRPr="00E04A45">
        <w:rPr>
          <w:rFonts w:ascii="Times New Roman" w:eastAsia="Times New Roman" w:hAnsi="Times New Roman" w:cs="Times New Roman"/>
          <w:spacing w:val="-1"/>
          <w:sz w:val="24"/>
          <w:szCs w:val="24"/>
        </w:rPr>
        <w:t>(в ред. Федерального закона от 02.07.2013 N 185-ФЗ)</w:t>
      </w:r>
    </w:p>
    <w:sectPr w:rsidR="002A7FDA" w:rsidRPr="00E04A45">
      <w:pgSz w:w="11909" w:h="16834"/>
      <w:pgMar w:top="1440" w:right="630" w:bottom="720" w:left="10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F7" w:rsidRDefault="00BD05F7" w:rsidP="008B7C5E">
      <w:r>
        <w:separator/>
      </w:r>
    </w:p>
  </w:endnote>
  <w:endnote w:type="continuationSeparator" w:id="0">
    <w:p w:rsidR="00BD05F7" w:rsidRDefault="00BD05F7" w:rsidP="008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F7" w:rsidRDefault="00BD05F7" w:rsidP="008B7C5E">
      <w:r>
        <w:separator/>
      </w:r>
    </w:p>
  </w:footnote>
  <w:footnote w:type="continuationSeparator" w:id="0">
    <w:p w:rsidR="00BD05F7" w:rsidRDefault="00BD05F7" w:rsidP="008B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40B268"/>
    <w:lvl w:ilvl="0">
      <w:numFmt w:val="bullet"/>
      <w:lvlText w:val="*"/>
      <w:lvlJc w:val="left"/>
    </w:lvl>
  </w:abstractNum>
  <w:abstractNum w:abstractNumId="1">
    <w:nsid w:val="1A1B37E6"/>
    <w:multiLevelType w:val="singleLevel"/>
    <w:tmpl w:val="BB3685A8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AF15241"/>
    <w:multiLevelType w:val="singleLevel"/>
    <w:tmpl w:val="935E1EF2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">
    <w:nsid w:val="302B2DE2"/>
    <w:multiLevelType w:val="hybridMultilevel"/>
    <w:tmpl w:val="C260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14781"/>
    <w:multiLevelType w:val="hybridMultilevel"/>
    <w:tmpl w:val="A2C4D40A"/>
    <w:lvl w:ilvl="0" w:tplc="57ACFBBA">
      <w:start w:val="1"/>
      <w:numFmt w:val="decimal"/>
      <w:lvlText w:val="%1."/>
      <w:lvlJc w:val="left"/>
      <w:pPr>
        <w:ind w:left="3985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585" w:hanging="360"/>
      </w:pPr>
    </w:lvl>
    <w:lvl w:ilvl="2" w:tplc="0419001B" w:tentative="1">
      <w:start w:val="1"/>
      <w:numFmt w:val="lowerRoman"/>
      <w:lvlText w:val="%3."/>
      <w:lvlJc w:val="right"/>
      <w:pPr>
        <w:ind w:left="5305" w:hanging="180"/>
      </w:pPr>
    </w:lvl>
    <w:lvl w:ilvl="3" w:tplc="0419000F" w:tentative="1">
      <w:start w:val="1"/>
      <w:numFmt w:val="decimal"/>
      <w:lvlText w:val="%4."/>
      <w:lvlJc w:val="left"/>
      <w:pPr>
        <w:ind w:left="6025" w:hanging="360"/>
      </w:pPr>
    </w:lvl>
    <w:lvl w:ilvl="4" w:tplc="04190019" w:tentative="1">
      <w:start w:val="1"/>
      <w:numFmt w:val="lowerLetter"/>
      <w:lvlText w:val="%5."/>
      <w:lvlJc w:val="left"/>
      <w:pPr>
        <w:ind w:left="6745" w:hanging="360"/>
      </w:pPr>
    </w:lvl>
    <w:lvl w:ilvl="5" w:tplc="0419001B" w:tentative="1">
      <w:start w:val="1"/>
      <w:numFmt w:val="lowerRoman"/>
      <w:lvlText w:val="%6."/>
      <w:lvlJc w:val="right"/>
      <w:pPr>
        <w:ind w:left="7465" w:hanging="180"/>
      </w:pPr>
    </w:lvl>
    <w:lvl w:ilvl="6" w:tplc="0419000F" w:tentative="1">
      <w:start w:val="1"/>
      <w:numFmt w:val="decimal"/>
      <w:lvlText w:val="%7."/>
      <w:lvlJc w:val="left"/>
      <w:pPr>
        <w:ind w:left="8185" w:hanging="360"/>
      </w:pPr>
    </w:lvl>
    <w:lvl w:ilvl="7" w:tplc="04190019" w:tentative="1">
      <w:start w:val="1"/>
      <w:numFmt w:val="lowerLetter"/>
      <w:lvlText w:val="%8."/>
      <w:lvlJc w:val="left"/>
      <w:pPr>
        <w:ind w:left="8905" w:hanging="360"/>
      </w:pPr>
    </w:lvl>
    <w:lvl w:ilvl="8" w:tplc="0419001B" w:tentative="1">
      <w:start w:val="1"/>
      <w:numFmt w:val="lowerRoman"/>
      <w:lvlText w:val="%9."/>
      <w:lvlJc w:val="right"/>
      <w:pPr>
        <w:ind w:left="9625" w:hanging="180"/>
      </w:pPr>
    </w:lvl>
  </w:abstractNum>
  <w:abstractNum w:abstractNumId="5">
    <w:nsid w:val="3D121E74"/>
    <w:multiLevelType w:val="singleLevel"/>
    <w:tmpl w:val="1DACAB54"/>
    <w:lvl w:ilvl="0">
      <w:start w:val="13"/>
      <w:numFmt w:val="decimal"/>
      <w:lvlText w:val="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6">
    <w:nsid w:val="43E576C3"/>
    <w:multiLevelType w:val="singleLevel"/>
    <w:tmpl w:val="F7946C6A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66533B63"/>
    <w:multiLevelType w:val="singleLevel"/>
    <w:tmpl w:val="EA48905C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795B58A8"/>
    <w:multiLevelType w:val="singleLevel"/>
    <w:tmpl w:val="DDC8CD48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7B6821D4"/>
    <w:multiLevelType w:val="singleLevel"/>
    <w:tmpl w:val="D8B41960"/>
    <w:lvl w:ilvl="0">
      <w:start w:val="1"/>
      <w:numFmt w:val="decimal"/>
      <w:lvlText w:val="1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3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DA"/>
    <w:rsid w:val="000244C5"/>
    <w:rsid w:val="00086D6C"/>
    <w:rsid w:val="00111E32"/>
    <w:rsid w:val="002129B3"/>
    <w:rsid w:val="0022318E"/>
    <w:rsid w:val="002817DD"/>
    <w:rsid w:val="002A7FDA"/>
    <w:rsid w:val="002B566E"/>
    <w:rsid w:val="002B6FA7"/>
    <w:rsid w:val="002C3B25"/>
    <w:rsid w:val="0036235C"/>
    <w:rsid w:val="003C552D"/>
    <w:rsid w:val="00497471"/>
    <w:rsid w:val="006448E3"/>
    <w:rsid w:val="00676A04"/>
    <w:rsid w:val="006F3A2B"/>
    <w:rsid w:val="008B7C5E"/>
    <w:rsid w:val="00906EE7"/>
    <w:rsid w:val="00914FD0"/>
    <w:rsid w:val="0092644E"/>
    <w:rsid w:val="00BA1D0A"/>
    <w:rsid w:val="00BC4B40"/>
    <w:rsid w:val="00BD05F7"/>
    <w:rsid w:val="00BD0F60"/>
    <w:rsid w:val="00BD79DE"/>
    <w:rsid w:val="00CE678C"/>
    <w:rsid w:val="00E04A45"/>
    <w:rsid w:val="00E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6F3A2B"/>
    <w:pPr>
      <w:keepNext/>
      <w:widowControl/>
      <w:autoSpaceDE/>
      <w:autoSpaceDN/>
      <w:adjustRightInd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FD0"/>
    <w:pPr>
      <w:ind w:left="720"/>
      <w:contextualSpacing/>
    </w:pPr>
  </w:style>
  <w:style w:type="paragraph" w:styleId="a6">
    <w:name w:val="header"/>
    <w:basedOn w:val="a"/>
    <w:link w:val="a7"/>
    <w:unhideWhenUsed/>
    <w:rsid w:val="008B7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C5E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7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C5E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F3A2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6F3A2B"/>
    <w:pPr>
      <w:keepNext/>
      <w:widowControl/>
      <w:autoSpaceDE/>
      <w:autoSpaceDN/>
      <w:adjustRightInd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FD0"/>
    <w:pPr>
      <w:ind w:left="720"/>
      <w:contextualSpacing/>
    </w:pPr>
  </w:style>
  <w:style w:type="paragraph" w:styleId="a6">
    <w:name w:val="header"/>
    <w:basedOn w:val="a"/>
    <w:link w:val="a7"/>
    <w:unhideWhenUsed/>
    <w:rsid w:val="008B7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C5E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7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C5E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F3A2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6</cp:revision>
  <cp:lastPrinted>2016-02-26T03:16:00Z</cp:lastPrinted>
  <dcterms:created xsi:type="dcterms:W3CDTF">2016-02-26T03:17:00Z</dcterms:created>
  <dcterms:modified xsi:type="dcterms:W3CDTF">2016-03-10T03:38:00Z</dcterms:modified>
</cp:coreProperties>
</file>