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</w:t>
      </w:r>
      <w:r w:rsidRPr="006852E8">
        <w:rPr>
          <w:rFonts w:ascii="PT Astra Serif" w:hAnsi="PT Astra Serif"/>
          <w:b/>
          <w:sz w:val="26"/>
          <w:szCs w:val="26"/>
        </w:rPr>
        <w:t>тчет о реализации «</w:t>
      </w:r>
      <w:r>
        <w:rPr>
          <w:rFonts w:ascii="PT Astra Serif" w:hAnsi="PT Astra Serif"/>
          <w:b/>
          <w:sz w:val="26"/>
          <w:szCs w:val="26"/>
        </w:rPr>
        <w:t>Д</w:t>
      </w:r>
      <w:r w:rsidRPr="006852E8">
        <w:rPr>
          <w:rFonts w:ascii="PT Astra Serif" w:hAnsi="PT Astra Serif"/>
          <w:b/>
          <w:sz w:val="26"/>
          <w:szCs w:val="26"/>
        </w:rPr>
        <w:t>орожной карты»</w:t>
      </w:r>
      <w:r w:rsidRPr="00EE3A01">
        <w:rPr>
          <w:rFonts w:ascii="PT Astra Serif" w:eastAsia="Times New Roman" w:hAnsi="PT Astra Serif"/>
          <w:b/>
          <w:color w:val="000000" w:themeColor="text1"/>
          <w:sz w:val="26"/>
          <w:szCs w:val="26"/>
        </w:rPr>
        <w:t xml:space="preserve"> 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E750F9">
        <w:rPr>
          <w:rFonts w:ascii="PT Astra Serif" w:hAnsi="PT Astra Serif"/>
          <w:sz w:val="26"/>
          <w:szCs w:val="26"/>
        </w:rPr>
        <w:t xml:space="preserve">за </w:t>
      </w:r>
      <w:r w:rsidR="00066A54">
        <w:rPr>
          <w:rFonts w:ascii="PT Astra Serif" w:hAnsi="PT Astra Serif"/>
          <w:sz w:val="26"/>
          <w:szCs w:val="26"/>
        </w:rPr>
        <w:t>2022</w:t>
      </w:r>
      <w:r w:rsidRPr="00E750F9">
        <w:rPr>
          <w:rFonts w:ascii="PT Astra Serif" w:hAnsi="PT Astra Serif"/>
          <w:sz w:val="26"/>
          <w:szCs w:val="26"/>
        </w:rPr>
        <w:t xml:space="preserve"> год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Pr="00F442D0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_</w:t>
      </w:r>
      <w:r w:rsidR="00F442D0" w:rsidRPr="00F442D0">
        <w:rPr>
          <w:rFonts w:ascii="PT Astra Serif" w:hAnsi="PT Astra Serif"/>
          <w:sz w:val="26"/>
          <w:szCs w:val="26"/>
          <w:u w:val="single"/>
        </w:rPr>
        <w:t>Кожевниковскому району</w:t>
      </w:r>
    </w:p>
    <w:p w:rsidR="006C42DA" w:rsidRPr="00E750F9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73192B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>
        <w:rPr>
          <w:sz w:val="28"/>
          <w:szCs w:val="28"/>
        </w:rPr>
        <w:t>М</w:t>
      </w:r>
      <w:r w:rsidRPr="00736631">
        <w:rPr>
          <w:sz w:val="28"/>
          <w:szCs w:val="28"/>
        </w:rPr>
        <w:t>ероприятия по содействию развитию конкуренции на товарных рынках</w:t>
      </w:r>
    </w:p>
    <w:p w:rsidR="006C42DA" w:rsidRPr="00DB4229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4120"/>
        <w:gridCol w:w="1837"/>
        <w:gridCol w:w="5959"/>
        <w:gridCol w:w="2126"/>
      </w:tblGrid>
      <w:tr w:rsidR="006C42DA" w:rsidRPr="00DB4229" w:rsidTr="001E1DC7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Срок </w:t>
            </w:r>
          </w:p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реализации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DB4229" w:rsidTr="001E1DC7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E16B4A" w:rsidP="00E16B4A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16B4A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6C42DA" w:rsidRPr="00DB4229" w:rsidTr="001E1DC7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E16B4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E16B4A">
              <w:rPr>
                <w:sz w:val="22"/>
                <w:szCs w:val="22"/>
              </w:rPr>
              <w:t>Предоставление муниципального имущества для оказания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E16B4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 г.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F3C6A" w:rsidRDefault="00F71235" w:rsidP="004F3C6A">
            <w:pPr>
              <w:pStyle w:val="50"/>
              <w:shd w:val="clear" w:color="auto" w:fill="auto"/>
              <w:spacing w:before="0" w:line="240" w:lineRule="auto"/>
              <w:ind w:left="145" w:right="3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муниципальном бизнес-инкубаторе, сданы в аренду помещения самозанятым гражданам, организованы следующие студии дополнительного образования: Арт-мастерская «Колибри» (обучение правополушарному рисованию, </w:t>
            </w:r>
            <w:r w:rsidR="004F3C6A">
              <w:rPr>
                <w:sz w:val="22"/>
                <w:szCs w:val="22"/>
              </w:rPr>
              <w:t>мастер классы для детей), центр развития интеллекта «Активация» (ментальная математика), Студия звукозаписи (занятия с детьми на музыкальных инструментах), студия «</w:t>
            </w:r>
            <w:proofErr w:type="spellStart"/>
            <w:r w:rsidR="004F3C6A">
              <w:rPr>
                <w:sz w:val="22"/>
                <w:szCs w:val="22"/>
              </w:rPr>
              <w:t>Ин</w:t>
            </w:r>
            <w:r w:rsidR="004F3C6A" w:rsidRPr="004F3C6A">
              <w:rPr>
                <w:sz w:val="22"/>
                <w:szCs w:val="22"/>
              </w:rPr>
              <w:t>”</w:t>
            </w:r>
            <w:r w:rsidR="004F3C6A">
              <w:rPr>
                <w:sz w:val="22"/>
                <w:szCs w:val="22"/>
              </w:rPr>
              <w:t>яз</w:t>
            </w:r>
            <w:proofErr w:type="spellEnd"/>
            <w:r w:rsidR="004F3C6A">
              <w:rPr>
                <w:sz w:val="22"/>
                <w:szCs w:val="22"/>
              </w:rPr>
              <w:t xml:space="preserve">» </w:t>
            </w:r>
            <w:r w:rsidR="004F3C6A" w:rsidRPr="004F3C6A">
              <w:rPr>
                <w:sz w:val="22"/>
                <w:szCs w:val="22"/>
              </w:rPr>
              <w:t>(</w:t>
            </w:r>
            <w:r w:rsidR="004F3C6A">
              <w:rPr>
                <w:sz w:val="22"/>
                <w:szCs w:val="22"/>
              </w:rPr>
              <w:t xml:space="preserve">английский, немецкий язык)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F3C6A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F3C6A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1E1DC7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4F3C6A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Рынок </w:t>
            </w:r>
            <w:r w:rsidR="004F3C6A" w:rsidRPr="004F3C6A">
              <w:rPr>
                <w:sz w:val="22"/>
                <w:szCs w:val="22"/>
              </w:rPr>
              <w:t>ритуальных услуг</w:t>
            </w:r>
          </w:p>
        </w:tc>
      </w:tr>
      <w:tr w:rsidR="006C42D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>Предоставление субсидии на доставку тел умерших до места патологоанатомического вскрытия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2022-2025гг.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F3C6A" w:rsidP="00320C7E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 xml:space="preserve">Сохранение числа </w:t>
            </w:r>
            <w:bookmarkStart w:id="0" w:name="_GoBack"/>
            <w:bookmarkEnd w:id="0"/>
            <w:r w:rsidR="007128A4" w:rsidRPr="004F3C6A">
              <w:rPr>
                <w:sz w:val="22"/>
                <w:szCs w:val="22"/>
              </w:rPr>
              <w:t>предпринимателей,</w:t>
            </w:r>
            <w:r w:rsidRPr="004F3C6A">
              <w:rPr>
                <w:sz w:val="22"/>
                <w:szCs w:val="22"/>
              </w:rPr>
              <w:t xml:space="preserve"> оказывающих услуги по доставке тел умерших</w:t>
            </w:r>
            <w:r w:rsidR="00320C7E">
              <w:rPr>
                <w:sz w:val="22"/>
                <w:szCs w:val="22"/>
              </w:rPr>
              <w:t>, 1 предприниматель.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C6A" w:rsidRPr="00DB4229" w:rsidTr="00432D80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4F3C6A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4F3C6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320C7E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4F3C6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>Оформление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033654" w:rsidP="00033654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650B4F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Оформлены в муниципальную собственность газопроводы: 70:07:0100038:796 -186 м, д. Аркадьево</w:t>
            </w:r>
          </w:p>
          <w:p w:rsidR="00650B4F" w:rsidRDefault="00650B4F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70:07:0100002:232 – 2060 м, д. Аркадьево</w:t>
            </w:r>
          </w:p>
          <w:p w:rsidR="00650B4F" w:rsidRDefault="00650B4F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70:07:0100009:398 – 1783 м, с. Десятово</w:t>
            </w:r>
          </w:p>
          <w:p w:rsidR="00650B4F" w:rsidRDefault="00650B4F" w:rsidP="00650B4F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70:07:0100022:754 – 244 м, с. Новопокровка</w:t>
            </w:r>
          </w:p>
          <w:p w:rsidR="00650B4F" w:rsidRPr="004F3C6A" w:rsidRDefault="00650B4F" w:rsidP="00650B4F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70:07:0000000:602 – 854 м, с. Новопокровка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3654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Default="0003365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P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33654">
              <w:rPr>
                <w:sz w:val="22"/>
                <w:szCs w:val="22"/>
              </w:rPr>
              <w:t>Капитальный ремонт систем теплоснабжения, водоснабжения и водоотведения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Default="0003365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Default="00033654" w:rsidP="00033654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Отремонтированы водозаборные скважины в </w:t>
            </w:r>
            <w:proofErr w:type="spellStart"/>
            <w:r>
              <w:rPr>
                <w:sz w:val="22"/>
                <w:szCs w:val="22"/>
              </w:rPr>
              <w:t>с.Кожевниково</w:t>
            </w:r>
            <w:proofErr w:type="spellEnd"/>
            <w:r>
              <w:rPr>
                <w:sz w:val="22"/>
                <w:szCs w:val="22"/>
              </w:rPr>
              <w:t xml:space="preserve"> и  с.</w:t>
            </w:r>
            <w:r w:rsidR="00F442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Pr="00DB4229" w:rsidRDefault="00033654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0B4F" w:rsidRPr="00DB4229" w:rsidTr="00DF61F0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B4F" w:rsidRPr="00DB4229" w:rsidRDefault="00650B4F" w:rsidP="00650B4F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50B4F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</w:tr>
      <w:tr w:rsidR="004F3C6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03365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33654">
              <w:rPr>
                <w:sz w:val="22"/>
                <w:szCs w:val="22"/>
              </w:rPr>
              <w:t>Формирование и актуализация Перечня организаций, оказывающих услуги на рынке ремонта автотранспортных средств  Кожевниковского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033654" w:rsidP="00033654">
            <w:pPr>
              <w:pStyle w:val="50"/>
              <w:shd w:val="clear" w:color="auto" w:fill="auto"/>
              <w:spacing w:before="0" w:line="240" w:lineRule="auto"/>
              <w:ind w:lef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033654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Перечни сформированы и размещены на сайте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C6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03365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33654">
              <w:rPr>
                <w:sz w:val="22"/>
                <w:szCs w:val="22"/>
              </w:rPr>
              <w:t>Выявление физических лиц, оказывающих нелегальные услуги населению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F442D0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Рейды не проводились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42E1A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054113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33654" w:rsidRDefault="00054113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и межмуниципального значения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8C7FA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24 контракта, 7 подрядных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Соблюдение регламентных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8C7FA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 некоторых сельских поселениях были нарушены в связи с введением электронной системы приемки, а также за счет несвоевременной приемки объектов контрольными органами.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F48BC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054113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Рынок розничной торговли</w:t>
            </w: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Актуализация схем размещения нестационарных торговых объектов на территории Кожевниковского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344329" w:rsidP="008C7FA6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НТО в 5 поселениях, </w:t>
            </w:r>
            <w:r w:rsidR="00EF1187">
              <w:rPr>
                <w:sz w:val="22"/>
                <w:szCs w:val="22"/>
              </w:rPr>
              <w:t xml:space="preserve">во всех поселениях разработаны </w:t>
            </w:r>
            <w:r w:rsidR="008C7FA6">
              <w:rPr>
                <w:sz w:val="22"/>
                <w:szCs w:val="22"/>
              </w:rPr>
              <w:t>и утверждены схемы расположения нестационарных торговых объектов на территориях.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54113" w:rsidRDefault="008C7FA6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8C7FA6">
              <w:rPr>
                <w:sz w:val="22"/>
                <w:szCs w:val="22"/>
              </w:rPr>
              <w:t>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8C7FA6" w:rsidP="008C7F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8C7FA6" w:rsidP="00F157A8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сельских поселениях отведены мест</w:t>
            </w:r>
            <w:r w:rsidR="00F157A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под </w:t>
            </w:r>
            <w:r w:rsidR="00F157A8">
              <w:rPr>
                <w:sz w:val="22"/>
                <w:szCs w:val="22"/>
              </w:rPr>
              <w:t>мобильные торговые объекты, места выделяются без взимания платы, в центральных усадьбах организованы места для проведения ярмарочной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15560" w:rsidRDefault="00115560" w:rsidP="0011556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15560" w:rsidRDefault="00115560" w:rsidP="0011556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D6D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Системные мероприятия, направленные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развитие конкурентной среды</w:t>
      </w:r>
    </w:p>
    <w:tbl>
      <w:tblPr>
        <w:tblStyle w:val="aa"/>
        <w:tblpPr w:leftFromText="180" w:rightFromText="180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662"/>
        <w:gridCol w:w="3632"/>
        <w:gridCol w:w="2049"/>
        <w:gridCol w:w="4748"/>
        <w:gridCol w:w="3469"/>
      </w:tblGrid>
      <w:tr w:rsidR="00115560" w:rsidRPr="0073192B" w:rsidTr="00115560">
        <w:trPr>
          <w:trHeight w:val="780"/>
        </w:trPr>
        <w:tc>
          <w:tcPr>
            <w:tcW w:w="662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№ </w:t>
            </w:r>
          </w:p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п/п</w:t>
            </w:r>
          </w:p>
          <w:p w:rsidR="006C42DA" w:rsidRPr="00DB4229" w:rsidRDefault="006C42DA" w:rsidP="00115560">
            <w:pPr>
              <w:pStyle w:val="af1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32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9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748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69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115560" w:rsidRPr="0073192B" w:rsidTr="00115560">
        <w:tc>
          <w:tcPr>
            <w:tcW w:w="662" w:type="dxa"/>
          </w:tcPr>
          <w:p w:rsidR="006C42DA" w:rsidRPr="00DB4229" w:rsidRDefault="006C42DA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632" w:type="dxa"/>
          </w:tcPr>
          <w:p w:rsidR="006C42DA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157A8">
              <w:rPr>
                <w:rFonts w:ascii="PT Astra Serif" w:hAnsi="PT Astra Serif"/>
                <w:sz w:val="22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оказания, и перевода в электронный вид</w:t>
            </w:r>
          </w:p>
        </w:tc>
        <w:tc>
          <w:tcPr>
            <w:tcW w:w="2049" w:type="dxa"/>
          </w:tcPr>
          <w:p w:rsidR="006C42DA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4748" w:type="dxa"/>
          </w:tcPr>
          <w:p w:rsidR="00F157A8" w:rsidRDefault="00F157A8" w:rsidP="00F157A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Предприниматели получают муниципальные услуги посредством обращения в МФЦ, либо непосредственно в отделы Администрации района, либо в администрации с/п</w:t>
            </w:r>
          </w:p>
          <w:p w:rsidR="006C42DA" w:rsidRPr="00DB4229" w:rsidRDefault="00F157A8" w:rsidP="00F157A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157A8">
              <w:rPr>
                <w:rFonts w:ascii="PT Astra Serif" w:hAnsi="PT Astra Serif"/>
                <w:sz w:val="22"/>
                <w:szCs w:val="22"/>
              </w:rPr>
              <w:t>Уровень удовлетворенности граждан качеством предоставления муниципальных услуг 9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F157A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3469" w:type="dxa"/>
          </w:tcPr>
          <w:p w:rsidR="006C42DA" w:rsidRPr="00DB4229" w:rsidRDefault="00F157A8" w:rsidP="00F157A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данный момент муниципальные услуги переводятся в электронный вид, согласовываются регламенты предоставления муниципальных услуг с прокуратурой</w:t>
            </w:r>
          </w:p>
        </w:tc>
      </w:tr>
      <w:tr w:rsidR="00115560" w:rsidRPr="0073192B" w:rsidTr="00115560">
        <w:tc>
          <w:tcPr>
            <w:tcW w:w="662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632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157A8">
              <w:rPr>
                <w:rFonts w:ascii="PT Astra Serif" w:hAnsi="PT Astra Serif"/>
                <w:sz w:val="22"/>
                <w:szCs w:val="22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04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4748" w:type="dxa"/>
          </w:tcPr>
          <w:p w:rsidR="00115560" w:rsidRDefault="00F157A8" w:rsidP="0011556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сайте Администрации района в разделе малый бизнес размещена информация об имуществе предоставляемом ИП и самозанятым гражданам, кроме того размещена информация в системе АИС поддержка СМП</w:t>
            </w:r>
            <w:r w:rsidR="00115560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F157A8" w:rsidRPr="00DB4229" w:rsidRDefault="00F157A8" w:rsidP="0011556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6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60" w:rsidRPr="0073192B" w:rsidTr="00115560">
        <w:tc>
          <w:tcPr>
            <w:tcW w:w="66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363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15560">
              <w:rPr>
                <w:rFonts w:ascii="PT Astra Serif" w:hAnsi="PT Astra Serif"/>
                <w:sz w:val="22"/>
                <w:szCs w:val="22"/>
              </w:rPr>
              <w:t xml:space="preserve">Оформление правоустанавливающих документов на объекты теплоснабжения, водоснабжения и водоотведения и </w:t>
            </w:r>
            <w:r w:rsidRPr="00115560">
              <w:rPr>
                <w:rFonts w:ascii="PT Astra Serif" w:hAnsi="PT Astra Serif"/>
                <w:sz w:val="22"/>
                <w:szCs w:val="22"/>
              </w:rPr>
              <w:lastRenderedPageBreak/>
              <w:t>иных объектов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049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4748" w:type="dxa"/>
          </w:tcPr>
          <w:p w:rsidR="00115560" w:rsidRPr="00115560" w:rsidRDefault="00115560" w:rsidP="00115560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115560">
              <w:rPr>
                <w:sz w:val="22"/>
                <w:szCs w:val="22"/>
              </w:rPr>
              <w:t>Оформлены в муниципальную собственность газопроводы: 70:07:0100038:796 -186 м, д. Аркадьево</w:t>
            </w:r>
          </w:p>
          <w:p w:rsidR="00115560" w:rsidRPr="00115560" w:rsidRDefault="00115560" w:rsidP="00115560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115560">
              <w:rPr>
                <w:sz w:val="22"/>
                <w:szCs w:val="22"/>
              </w:rPr>
              <w:t>70:07:0100002:232 – 2060 м, д. Аркадьево</w:t>
            </w:r>
          </w:p>
          <w:p w:rsidR="00115560" w:rsidRPr="00115560" w:rsidRDefault="00115560" w:rsidP="00115560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115560">
              <w:rPr>
                <w:sz w:val="22"/>
                <w:szCs w:val="22"/>
              </w:rPr>
              <w:lastRenderedPageBreak/>
              <w:t>70:07:0100009:398 – 1783 м, с. Десятово</w:t>
            </w:r>
          </w:p>
          <w:p w:rsidR="00115560" w:rsidRPr="00115560" w:rsidRDefault="00115560" w:rsidP="00115560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115560">
              <w:rPr>
                <w:sz w:val="22"/>
                <w:szCs w:val="22"/>
              </w:rPr>
              <w:t>70:07:0100022:754 – 244 м, с. Новопокровка</w:t>
            </w:r>
          </w:p>
          <w:p w:rsidR="00115560" w:rsidRPr="00115560" w:rsidRDefault="00115560" w:rsidP="00115560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560">
              <w:rPr>
                <w:rFonts w:ascii="Times New Roman" w:hAnsi="Times New Roman" w:cs="Times New Roman"/>
                <w:sz w:val="22"/>
                <w:szCs w:val="22"/>
              </w:rPr>
              <w:t>70:07:0000000:602 – 854 м, с. Новопокровка</w:t>
            </w:r>
          </w:p>
        </w:tc>
        <w:tc>
          <w:tcPr>
            <w:tcW w:w="346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60" w:rsidRPr="0073192B" w:rsidTr="00115560">
        <w:tc>
          <w:tcPr>
            <w:tcW w:w="66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363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15560">
              <w:rPr>
                <w:rFonts w:ascii="PT Astra Serif" w:hAnsi="PT Astra Serif"/>
                <w:sz w:val="22"/>
                <w:szCs w:val="22"/>
              </w:rPr>
              <w:t>Опубликование и актуализация на официальном сайте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49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202-2025</w:t>
            </w:r>
          </w:p>
        </w:tc>
        <w:tc>
          <w:tcPr>
            <w:tcW w:w="4748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сайте администрации района размещен и регулярно актуализируется инвестиционный паспорт, в котором содержится информация о имуществе всех форм собственности предлагаемой для ведения предпринимательской деятельности.</w:t>
            </w:r>
          </w:p>
        </w:tc>
        <w:tc>
          <w:tcPr>
            <w:tcW w:w="346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206AB" w:rsidRDefault="004206AB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sectPr w:rsidR="004206AB" w:rsidSect="00007BB4">
      <w:footerReference w:type="default" r:id="rId7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5A" w:rsidRDefault="006D665A" w:rsidP="009C01FD">
      <w:r>
        <w:separator/>
      </w:r>
    </w:p>
  </w:endnote>
  <w:endnote w:type="continuationSeparator" w:id="0">
    <w:p w:rsidR="006D665A" w:rsidRDefault="006D665A" w:rsidP="009C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73936"/>
      <w:docPartObj>
        <w:docPartGallery w:val="Page Numbers (Bottom of Page)"/>
        <w:docPartUnique/>
      </w:docPartObj>
    </w:sdtPr>
    <w:sdtEndPr/>
    <w:sdtContent>
      <w:p w:rsidR="004A3AB6" w:rsidRDefault="004A3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A4">
          <w:rPr>
            <w:noProof/>
          </w:rPr>
          <w:t>4</w:t>
        </w:r>
        <w:r>
          <w:fldChar w:fldCharType="end"/>
        </w:r>
      </w:p>
    </w:sdtContent>
  </w:sdt>
  <w:p w:rsidR="004A3AB6" w:rsidRDefault="004A3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5A" w:rsidRDefault="006D665A" w:rsidP="009C01FD">
      <w:r>
        <w:separator/>
      </w:r>
    </w:p>
  </w:footnote>
  <w:footnote w:type="continuationSeparator" w:id="0">
    <w:p w:rsidR="006D665A" w:rsidRDefault="006D665A" w:rsidP="009C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21"/>
  </w:num>
  <w:num w:numId="10">
    <w:abstractNumId w:val="18"/>
  </w:num>
  <w:num w:numId="11">
    <w:abstractNumId w:val="14"/>
  </w:num>
  <w:num w:numId="12">
    <w:abstractNumId w:val="22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13"/>
  </w:num>
  <w:num w:numId="18">
    <w:abstractNumId w:val="6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25"/>
  </w:num>
  <w:num w:numId="24">
    <w:abstractNumId w:val="9"/>
  </w:num>
  <w:num w:numId="25">
    <w:abstractNumId w:val="2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4D"/>
    <w:rsid w:val="00007BB4"/>
    <w:rsid w:val="00021283"/>
    <w:rsid w:val="000221E2"/>
    <w:rsid w:val="00033654"/>
    <w:rsid w:val="00054113"/>
    <w:rsid w:val="00056667"/>
    <w:rsid w:val="00066A54"/>
    <w:rsid w:val="0006724D"/>
    <w:rsid w:val="000867D7"/>
    <w:rsid w:val="0009440B"/>
    <w:rsid w:val="00094BE8"/>
    <w:rsid w:val="001107CD"/>
    <w:rsid w:val="00110E4C"/>
    <w:rsid w:val="00115560"/>
    <w:rsid w:val="0014374A"/>
    <w:rsid w:val="00157DE0"/>
    <w:rsid w:val="001C6AE3"/>
    <w:rsid w:val="00224831"/>
    <w:rsid w:val="00292CA9"/>
    <w:rsid w:val="002A629D"/>
    <w:rsid w:val="002C41B7"/>
    <w:rsid w:val="002C5478"/>
    <w:rsid w:val="00320C7E"/>
    <w:rsid w:val="00337F93"/>
    <w:rsid w:val="00344329"/>
    <w:rsid w:val="00384606"/>
    <w:rsid w:val="003B3918"/>
    <w:rsid w:val="003B79A5"/>
    <w:rsid w:val="00400F3F"/>
    <w:rsid w:val="004206AB"/>
    <w:rsid w:val="004453BE"/>
    <w:rsid w:val="00461C75"/>
    <w:rsid w:val="004669A9"/>
    <w:rsid w:val="00481DD2"/>
    <w:rsid w:val="004A3AB6"/>
    <w:rsid w:val="004C6A05"/>
    <w:rsid w:val="004D2741"/>
    <w:rsid w:val="004D3D7F"/>
    <w:rsid w:val="004E397E"/>
    <w:rsid w:val="004E7E32"/>
    <w:rsid w:val="004F3C6A"/>
    <w:rsid w:val="0050757F"/>
    <w:rsid w:val="00517210"/>
    <w:rsid w:val="00517304"/>
    <w:rsid w:val="00550624"/>
    <w:rsid w:val="00575B1A"/>
    <w:rsid w:val="00584CA7"/>
    <w:rsid w:val="005D3B57"/>
    <w:rsid w:val="005E5DBD"/>
    <w:rsid w:val="005E6BE1"/>
    <w:rsid w:val="00604F6E"/>
    <w:rsid w:val="00610A1F"/>
    <w:rsid w:val="00613C95"/>
    <w:rsid w:val="00650B4F"/>
    <w:rsid w:val="006934A9"/>
    <w:rsid w:val="006A5431"/>
    <w:rsid w:val="006B7317"/>
    <w:rsid w:val="006C42DA"/>
    <w:rsid w:val="006D00A3"/>
    <w:rsid w:val="006D665A"/>
    <w:rsid w:val="006E0112"/>
    <w:rsid w:val="007128A4"/>
    <w:rsid w:val="00725220"/>
    <w:rsid w:val="007765D3"/>
    <w:rsid w:val="00792E8B"/>
    <w:rsid w:val="0081182B"/>
    <w:rsid w:val="008349C1"/>
    <w:rsid w:val="00835F62"/>
    <w:rsid w:val="00840FBE"/>
    <w:rsid w:val="00867246"/>
    <w:rsid w:val="00882B75"/>
    <w:rsid w:val="008853B0"/>
    <w:rsid w:val="008907B7"/>
    <w:rsid w:val="008C7FA6"/>
    <w:rsid w:val="008D4ECA"/>
    <w:rsid w:val="0093089B"/>
    <w:rsid w:val="00985C52"/>
    <w:rsid w:val="0099409C"/>
    <w:rsid w:val="0099755A"/>
    <w:rsid w:val="009B677F"/>
    <w:rsid w:val="009C01FD"/>
    <w:rsid w:val="009C6EDA"/>
    <w:rsid w:val="009E3D56"/>
    <w:rsid w:val="00A06973"/>
    <w:rsid w:val="00A07B03"/>
    <w:rsid w:val="00A14FBF"/>
    <w:rsid w:val="00A26706"/>
    <w:rsid w:val="00A7081F"/>
    <w:rsid w:val="00A97086"/>
    <w:rsid w:val="00AD1AD4"/>
    <w:rsid w:val="00B14BF1"/>
    <w:rsid w:val="00B27610"/>
    <w:rsid w:val="00B56628"/>
    <w:rsid w:val="00B571C8"/>
    <w:rsid w:val="00B81D31"/>
    <w:rsid w:val="00C20E11"/>
    <w:rsid w:val="00C31E9C"/>
    <w:rsid w:val="00C55E5A"/>
    <w:rsid w:val="00C755BB"/>
    <w:rsid w:val="00CC4267"/>
    <w:rsid w:val="00CE79C7"/>
    <w:rsid w:val="00CF0B96"/>
    <w:rsid w:val="00CF68C0"/>
    <w:rsid w:val="00D25A62"/>
    <w:rsid w:val="00D35108"/>
    <w:rsid w:val="00D511E9"/>
    <w:rsid w:val="00D556C8"/>
    <w:rsid w:val="00DB4229"/>
    <w:rsid w:val="00DC6964"/>
    <w:rsid w:val="00DE4B20"/>
    <w:rsid w:val="00E030C3"/>
    <w:rsid w:val="00E145F7"/>
    <w:rsid w:val="00E16B4A"/>
    <w:rsid w:val="00E34D2D"/>
    <w:rsid w:val="00E57A45"/>
    <w:rsid w:val="00E67135"/>
    <w:rsid w:val="00E7701A"/>
    <w:rsid w:val="00EE2E47"/>
    <w:rsid w:val="00EF1187"/>
    <w:rsid w:val="00EF1FC1"/>
    <w:rsid w:val="00EF4F00"/>
    <w:rsid w:val="00EF67B0"/>
    <w:rsid w:val="00F00D72"/>
    <w:rsid w:val="00F11918"/>
    <w:rsid w:val="00F12EE7"/>
    <w:rsid w:val="00F157A8"/>
    <w:rsid w:val="00F442D0"/>
    <w:rsid w:val="00F71235"/>
    <w:rsid w:val="00F7693C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8599-2BE4-4948-A75C-2876B9B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PonomarenkoM</cp:lastModifiedBy>
  <cp:revision>5</cp:revision>
  <cp:lastPrinted>2022-02-21T03:56:00Z</cp:lastPrinted>
  <dcterms:created xsi:type="dcterms:W3CDTF">2023-02-27T10:27:00Z</dcterms:created>
  <dcterms:modified xsi:type="dcterms:W3CDTF">2023-12-08T03:25:00Z</dcterms:modified>
</cp:coreProperties>
</file>