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27" w:rsidRPr="00542627" w:rsidRDefault="00542627" w:rsidP="0054262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извещение</w:t>
      </w:r>
    </w:p>
    <w:p w:rsidR="00542627" w:rsidRPr="00542627" w:rsidRDefault="00542627" w:rsidP="0054262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проведении открытого аукциона в электронной форме</w:t>
      </w:r>
    </w:p>
    <w:p w:rsidR="00542627" w:rsidRPr="00542627" w:rsidRDefault="00542627" w:rsidP="00542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F7F" w:rsidRPr="000C344F" w:rsidRDefault="00652F7F" w:rsidP="00652F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F7F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Pr="000C344F">
        <w:rPr>
          <w:rFonts w:ascii="Times New Roman" w:hAnsi="Times New Roman" w:cs="Times New Roman"/>
          <w:sz w:val="24"/>
          <w:szCs w:val="24"/>
        </w:rPr>
        <w:t xml:space="preserve">: Администрация Кожевниковского района. </w:t>
      </w:r>
    </w:p>
    <w:p w:rsidR="00652F7F" w:rsidRPr="00A214E1" w:rsidRDefault="00652F7F" w:rsidP="00652F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sz w:val="24"/>
          <w:szCs w:val="24"/>
        </w:rPr>
        <w:t>Уполномоченный орган, реквизиты решения о проведен</w:t>
      </w:r>
      <w:proofErr w:type="gramStart"/>
      <w:r w:rsidRPr="000C344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C344F">
        <w:rPr>
          <w:rFonts w:ascii="Times New Roman" w:hAnsi="Times New Roman" w:cs="Times New Roman"/>
          <w:sz w:val="24"/>
          <w:szCs w:val="24"/>
        </w:rPr>
        <w:t xml:space="preserve">кциона: отдел по управлению муниципальной собственностью Администрации Кожевниковского района, </w:t>
      </w:r>
      <w:r w:rsidRPr="00A214E1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Кожевниковского района от </w:t>
      </w:r>
      <w:r w:rsidR="00C25F84" w:rsidRPr="00C95A87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C95A87" w:rsidRPr="00C95A87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C95A8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95A87" w:rsidRPr="00C95A87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  <w:u w:val="single"/>
        </w:rPr>
        <w:t>.2023</w:t>
      </w:r>
      <w:r w:rsidRPr="00A214E1">
        <w:rPr>
          <w:rFonts w:ascii="Times New Roman" w:hAnsi="Times New Roman" w:cs="Times New Roman"/>
          <w:sz w:val="24"/>
          <w:szCs w:val="24"/>
          <w:u w:val="single"/>
        </w:rPr>
        <w:t xml:space="preserve">г. № </w:t>
      </w:r>
      <w:r w:rsidR="00C95A87">
        <w:rPr>
          <w:rFonts w:ascii="Times New Roman" w:hAnsi="Times New Roman" w:cs="Times New Roman"/>
          <w:sz w:val="24"/>
          <w:szCs w:val="24"/>
          <w:u w:val="single"/>
        </w:rPr>
        <w:t>508</w:t>
      </w:r>
      <w:r w:rsidRPr="00A214E1">
        <w:rPr>
          <w:rFonts w:ascii="Times New Roman" w:hAnsi="Times New Roman" w:cs="Times New Roman"/>
          <w:sz w:val="24"/>
          <w:szCs w:val="24"/>
          <w:u w:val="single"/>
        </w:rPr>
        <w:br/>
        <w:t xml:space="preserve">«О проведении аукциона на право заключения договора аренды земельного участка» </w:t>
      </w:r>
    </w:p>
    <w:p w:rsidR="00652F7F" w:rsidRPr="00652F7F" w:rsidRDefault="00652F7F" w:rsidP="00652F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F7F">
        <w:rPr>
          <w:rFonts w:ascii="Times New Roman" w:hAnsi="Times New Roman" w:cs="Times New Roman"/>
          <w:b/>
          <w:bCs/>
          <w:sz w:val="24"/>
          <w:szCs w:val="24"/>
        </w:rPr>
        <w:t>Предмет аукциона:</w:t>
      </w:r>
    </w:p>
    <w:p w:rsidR="00652F7F" w:rsidRPr="000C344F" w:rsidRDefault="00652F7F" w:rsidP="00652F7F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>Продажа права на заключение договора аренды земельного участка по адресу:</w:t>
      </w:r>
      <w:r w:rsidR="00C95A8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Российская Федерация, Томская область, Кожевниковский муниципальный район, </w:t>
      </w:r>
      <w:r w:rsidR="00C25F84">
        <w:rPr>
          <w:rFonts w:ascii="Times New Roman" w:hAnsi="Times New Roman" w:cs="Times New Roman"/>
          <w:sz w:val="24"/>
          <w:szCs w:val="24"/>
        </w:rPr>
        <w:t>Кожевниковское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поселение, с. </w:t>
      </w:r>
      <w:r w:rsidR="00C25F84">
        <w:rPr>
          <w:rFonts w:ascii="Times New Roman" w:hAnsi="Times New Roman" w:cs="Times New Roman"/>
          <w:sz w:val="24"/>
          <w:szCs w:val="24"/>
        </w:rPr>
        <w:t>Кожевниково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95A87">
        <w:rPr>
          <w:rFonts w:ascii="Times New Roman" w:hAnsi="Times New Roman" w:cs="Times New Roman"/>
          <w:sz w:val="24"/>
          <w:szCs w:val="24"/>
        </w:rPr>
        <w:t>территория Уртамская трасса</w:t>
      </w:r>
      <w:r w:rsidR="00C25F8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="00C95A87">
        <w:rPr>
          <w:rFonts w:ascii="Times New Roman" w:hAnsi="Times New Roman" w:cs="Times New Roman"/>
          <w:sz w:val="24"/>
          <w:szCs w:val="24"/>
        </w:rPr>
        <w:t>12</w:t>
      </w:r>
      <w:r w:rsidRPr="000C344F">
        <w:rPr>
          <w:rFonts w:ascii="Times New Roman" w:hAnsi="Times New Roman" w:cs="Times New Roman"/>
          <w:sz w:val="24"/>
          <w:szCs w:val="24"/>
        </w:rPr>
        <w:t>.</w:t>
      </w:r>
    </w:p>
    <w:p w:rsidR="00652F7F" w:rsidRPr="00652F7F" w:rsidRDefault="00652F7F" w:rsidP="00652F7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2F7F">
        <w:rPr>
          <w:rFonts w:ascii="Times New Roman" w:hAnsi="Times New Roman" w:cs="Times New Roman"/>
          <w:b/>
          <w:bCs/>
          <w:sz w:val="24"/>
          <w:szCs w:val="24"/>
        </w:rPr>
        <w:t>Характеристика земельного участка:</w:t>
      </w:r>
    </w:p>
    <w:p w:rsidR="00652F7F" w:rsidRPr="000C344F" w:rsidRDefault="00652F7F" w:rsidP="00652F7F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кадастровый номер: </w:t>
      </w:r>
      <w:r w:rsidRPr="000C344F">
        <w:rPr>
          <w:rFonts w:ascii="Times New Roman" w:hAnsi="Times New Roman" w:cs="Times New Roman"/>
          <w:sz w:val="24"/>
          <w:szCs w:val="24"/>
        </w:rPr>
        <w:t>70:07:0</w:t>
      </w:r>
      <w:r w:rsidR="00C95A87">
        <w:rPr>
          <w:rFonts w:ascii="Times New Roman" w:hAnsi="Times New Roman" w:cs="Times New Roman"/>
          <w:sz w:val="24"/>
          <w:szCs w:val="24"/>
        </w:rPr>
        <w:t>0</w:t>
      </w:r>
      <w:r w:rsidRPr="000C344F">
        <w:rPr>
          <w:rFonts w:ascii="Times New Roman" w:hAnsi="Times New Roman" w:cs="Times New Roman"/>
          <w:sz w:val="24"/>
          <w:szCs w:val="24"/>
        </w:rPr>
        <w:t>0</w:t>
      </w:r>
      <w:r w:rsidR="00C95A8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="00C25F84">
        <w:rPr>
          <w:rFonts w:ascii="Times New Roman" w:hAnsi="Times New Roman" w:cs="Times New Roman"/>
          <w:sz w:val="24"/>
          <w:szCs w:val="24"/>
        </w:rPr>
        <w:t>0</w:t>
      </w:r>
      <w:r w:rsidR="00C95A87">
        <w:rPr>
          <w:rFonts w:ascii="Times New Roman" w:hAnsi="Times New Roman" w:cs="Times New Roman"/>
          <w:sz w:val="24"/>
          <w:szCs w:val="24"/>
        </w:rPr>
        <w:t>0</w:t>
      </w:r>
      <w:r w:rsidRPr="000C344F">
        <w:rPr>
          <w:rFonts w:ascii="Times New Roman" w:hAnsi="Times New Roman" w:cs="Times New Roman"/>
          <w:sz w:val="24"/>
          <w:szCs w:val="24"/>
        </w:rPr>
        <w:t>:</w:t>
      </w:r>
      <w:r w:rsidR="00C95A87">
        <w:rPr>
          <w:rFonts w:ascii="Times New Roman" w:hAnsi="Times New Roman" w:cs="Times New Roman"/>
          <w:sz w:val="24"/>
          <w:szCs w:val="24"/>
        </w:rPr>
        <w:t>603</w:t>
      </w:r>
      <w:r w:rsidRPr="000C344F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652F7F" w:rsidRPr="000C344F" w:rsidRDefault="00652F7F" w:rsidP="00652F7F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площадь: </w:t>
      </w:r>
      <w:r w:rsidR="00C95A87">
        <w:rPr>
          <w:rFonts w:ascii="Times New Roman" w:hAnsi="Times New Roman" w:cs="Times New Roman"/>
          <w:sz w:val="24"/>
          <w:szCs w:val="24"/>
        </w:rPr>
        <w:t>154393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44F">
        <w:rPr>
          <w:rFonts w:ascii="Times New Roman" w:hAnsi="Times New Roman" w:cs="Times New Roman"/>
          <w:bCs/>
          <w:sz w:val="24"/>
          <w:szCs w:val="24"/>
        </w:rPr>
        <w:t>кв.м.;</w:t>
      </w:r>
    </w:p>
    <w:p w:rsidR="00652F7F" w:rsidRPr="000C344F" w:rsidRDefault="00652F7F" w:rsidP="00652F7F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вид права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аренда;</w:t>
      </w:r>
    </w:p>
    <w:p w:rsidR="00652F7F" w:rsidRDefault="00652F7F" w:rsidP="00652F7F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категория земель:</w:t>
      </w:r>
      <w:r w:rsidR="00C95A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344F">
        <w:rPr>
          <w:rFonts w:ascii="Times New Roman" w:hAnsi="Times New Roman" w:cs="Times New Roman"/>
          <w:bCs/>
          <w:sz w:val="24"/>
          <w:szCs w:val="24"/>
        </w:rPr>
        <w:t xml:space="preserve">земли </w:t>
      </w:r>
      <w:r>
        <w:rPr>
          <w:rFonts w:ascii="Times New Roman" w:hAnsi="Times New Roman" w:cs="Times New Roman"/>
          <w:bCs/>
          <w:sz w:val="24"/>
          <w:szCs w:val="24"/>
        </w:rPr>
        <w:t>населенных пунктов</w:t>
      </w:r>
      <w:r w:rsidRPr="000C344F">
        <w:rPr>
          <w:rFonts w:ascii="Times New Roman" w:hAnsi="Times New Roman" w:cs="Times New Roman"/>
          <w:bCs/>
          <w:sz w:val="24"/>
          <w:szCs w:val="24"/>
        </w:rPr>
        <w:t>;</w:t>
      </w:r>
    </w:p>
    <w:p w:rsidR="00652F7F" w:rsidRPr="000C344F" w:rsidRDefault="00652F7F" w:rsidP="00652F7F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вид разрешенного использования: </w:t>
      </w:r>
      <w:r w:rsidR="00C95A87">
        <w:rPr>
          <w:rFonts w:ascii="Times New Roman" w:hAnsi="Times New Roman" w:cs="Times New Roman"/>
          <w:bCs/>
          <w:sz w:val="24"/>
          <w:szCs w:val="24"/>
        </w:rPr>
        <w:t>сельскохозяйственное использование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52F7F" w:rsidRPr="000C344F" w:rsidRDefault="00652F7F" w:rsidP="00652F7F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ограничения: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5A87">
        <w:rPr>
          <w:rFonts w:ascii="Times New Roman" w:hAnsi="Times New Roman" w:cs="Times New Roman"/>
          <w:bCs/>
          <w:sz w:val="24"/>
          <w:szCs w:val="24"/>
        </w:rPr>
        <w:t xml:space="preserve">статья 56 Земельного кодекса </w:t>
      </w:r>
      <w:r w:rsidR="004478E8">
        <w:rPr>
          <w:rFonts w:ascii="Times New Roman" w:hAnsi="Times New Roman" w:cs="Times New Roman"/>
          <w:bCs/>
          <w:sz w:val="24"/>
          <w:szCs w:val="24"/>
        </w:rPr>
        <w:t>Р</w:t>
      </w:r>
      <w:r w:rsidR="00C95A87">
        <w:rPr>
          <w:rFonts w:ascii="Times New Roman" w:hAnsi="Times New Roman" w:cs="Times New Roman"/>
          <w:bCs/>
          <w:sz w:val="24"/>
          <w:szCs w:val="24"/>
        </w:rPr>
        <w:t>оссийской Федерации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52F7F" w:rsidRDefault="00652F7F" w:rsidP="00652F7F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обременения: нет;</w:t>
      </w:r>
    </w:p>
    <w:p w:rsidR="00652F7F" w:rsidRPr="00E2093B" w:rsidRDefault="00652F7F" w:rsidP="00652F7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093B">
        <w:rPr>
          <w:rFonts w:ascii="Times New Roman" w:hAnsi="Times New Roman" w:cs="Times New Roman"/>
          <w:b/>
          <w:bCs/>
          <w:sz w:val="24"/>
          <w:szCs w:val="24"/>
        </w:rPr>
        <w:t>Начальная цена</w:t>
      </w:r>
      <w:r w:rsidRPr="00E2093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4478E8">
        <w:rPr>
          <w:rFonts w:ascii="Times New Roman" w:hAnsi="Times New Roman" w:cs="Times New Roman"/>
          <w:bCs/>
          <w:sz w:val="24"/>
          <w:szCs w:val="24"/>
        </w:rPr>
        <w:t>годовая арендная плата)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093B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4478E8">
        <w:rPr>
          <w:rFonts w:ascii="Times New Roman" w:hAnsi="Times New Roman" w:cs="Times New Roman"/>
          <w:b/>
          <w:bCs/>
          <w:sz w:val="24"/>
          <w:szCs w:val="24"/>
        </w:rPr>
        <w:t>71638,35</w:t>
      </w:r>
      <w:r w:rsidRPr="00E2093B">
        <w:rPr>
          <w:rFonts w:ascii="Times New Roman" w:hAnsi="Times New Roman" w:cs="Times New Roman"/>
          <w:b/>
          <w:bCs/>
          <w:sz w:val="24"/>
          <w:szCs w:val="24"/>
        </w:rPr>
        <w:t xml:space="preserve"> руб.</w:t>
      </w:r>
    </w:p>
    <w:p w:rsidR="00652F7F" w:rsidRPr="00E2093B" w:rsidRDefault="00652F7F" w:rsidP="00652F7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093B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 – </w:t>
      </w:r>
      <w:r w:rsidR="004478E8">
        <w:rPr>
          <w:rFonts w:ascii="Times New Roman" w:hAnsi="Times New Roman" w:cs="Times New Roman"/>
          <w:b/>
          <w:bCs/>
          <w:sz w:val="24"/>
          <w:szCs w:val="24"/>
        </w:rPr>
        <w:t>14327,67</w:t>
      </w:r>
      <w:r w:rsidRPr="00E2093B">
        <w:rPr>
          <w:rFonts w:ascii="Times New Roman" w:hAnsi="Times New Roman" w:cs="Times New Roman"/>
          <w:b/>
          <w:bCs/>
          <w:sz w:val="24"/>
          <w:szCs w:val="24"/>
        </w:rPr>
        <w:t xml:space="preserve"> руб. </w:t>
      </w:r>
    </w:p>
    <w:p w:rsidR="00652F7F" w:rsidRDefault="00652F7F" w:rsidP="00652F7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093B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– </w:t>
      </w:r>
      <w:r w:rsidR="004478E8">
        <w:rPr>
          <w:rFonts w:ascii="Times New Roman" w:hAnsi="Times New Roman" w:cs="Times New Roman"/>
          <w:b/>
          <w:bCs/>
          <w:sz w:val="24"/>
          <w:szCs w:val="24"/>
        </w:rPr>
        <w:t>2149,15</w:t>
      </w:r>
      <w:r w:rsidRPr="00E2093B">
        <w:rPr>
          <w:rFonts w:ascii="Times New Roman" w:hAnsi="Times New Roman" w:cs="Times New Roman"/>
          <w:b/>
          <w:bCs/>
          <w:sz w:val="24"/>
          <w:szCs w:val="24"/>
        </w:rPr>
        <w:t xml:space="preserve"> руб.</w:t>
      </w:r>
    </w:p>
    <w:p w:rsidR="00652F7F" w:rsidRDefault="00652F7F" w:rsidP="00652F7F">
      <w:pPr>
        <w:pStyle w:val="a3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  <w:r w:rsidRPr="00A83E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Срок аренды земельного участка</w:t>
      </w:r>
      <w:r w:rsidRPr="00A83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(срок действия договора аренды) </w:t>
      </w:r>
      <w:r w:rsidRPr="00A83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установить</w:t>
      </w:r>
      <w:r w:rsidRPr="00A83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на </w:t>
      </w:r>
      <w:r w:rsidR="004478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49</w:t>
      </w:r>
      <w:r w:rsidRPr="00A83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(</w:t>
      </w:r>
      <w:r w:rsidR="004478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сорок девять</w:t>
      </w:r>
      <w:r w:rsidRPr="00A83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) лет </w:t>
      </w:r>
      <w:proofErr w:type="gramStart"/>
      <w:r w:rsidRPr="00A83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с даты подписания</w:t>
      </w:r>
      <w:proofErr w:type="gramEnd"/>
      <w:r w:rsidRPr="00A83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договора аренды земельного участка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.</w:t>
      </w:r>
    </w:p>
    <w:p w:rsidR="00542627" w:rsidRPr="00542627" w:rsidRDefault="00542627" w:rsidP="00723A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Параметры разрешенного строительства</w:t>
      </w: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Земельный участок расположен в зоне </w:t>
      </w:r>
      <w:r w:rsidR="00C3160C">
        <w:rPr>
          <w:rFonts w:ascii="Times New Roman" w:eastAsia="Times New Roman" w:hAnsi="Times New Roman" w:cs="Times New Roman"/>
          <w:sz w:val="24"/>
          <w:szCs w:val="24"/>
          <w:lang w:eastAsia="ru-RU"/>
        </w:rPr>
        <w:t>СХ</w:t>
      </w:r>
      <w:proofErr w:type="gramStart"/>
      <w:r w:rsidR="00C3160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Зона </w:t>
      </w:r>
      <w:r w:rsidR="00C3160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сельскохозяйственного</w:t>
      </w:r>
      <w:r w:rsidR="0088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назначения</w:t>
      </w: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316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назначения. Использование земельных участков, для которых градостроительные регламенты не устанавливаются, определяется уполномоченными органами в соответствии с федеральными законами.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электронной площадки – 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  <w:proofErr w:type="gramEnd"/>
    </w:p>
    <w:p w:rsidR="00542627" w:rsidRPr="00542627" w:rsidRDefault="00542627" w:rsidP="00723A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Оператора электронной площадки: Общество с ограниченной ответственностью «РТС-тендер» (ООО «РТС-тендер»), ИНН 7710357167, КПП 773001001, ОГРН 1027739521666, местонахождение: 121151, г.Москва, </w:t>
      </w:r>
      <w:proofErr w:type="spellStart"/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</w:t>
      </w:r>
      <w:proofErr w:type="spellEnd"/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Тараса Шевченко, д.23А, этаж 25, помещение №1.</w:t>
      </w:r>
    </w:p>
    <w:p w:rsidR="00542627" w:rsidRPr="00542627" w:rsidRDefault="00542627" w:rsidP="00723A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площадки в информационно-телекоммуникационной сети «Интернет», адрес сайта: www.rts-tender.ru.</w:t>
      </w:r>
    </w:p>
    <w:p w:rsidR="00542627" w:rsidRPr="00542627" w:rsidRDefault="00542627" w:rsidP="00723A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iSupport@rts-tender.ru</w:t>
      </w:r>
    </w:p>
    <w:p w:rsidR="00542627" w:rsidRPr="00542627" w:rsidRDefault="00542627" w:rsidP="00723A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вопросов по торгам: телефонслужбы технической поддержки: 8 (499) 653-77-00, для вопросов покупателей о работе на площадке: iInfo@rts-tender.ru.</w:t>
      </w:r>
    </w:p>
    <w:p w:rsidR="00542627" w:rsidRPr="00167014" w:rsidRDefault="00542627" w:rsidP="00542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67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Аукцион состоится </w:t>
      </w:r>
      <w:r w:rsidR="00BC498C" w:rsidRPr="00167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E5B59" w:rsidRPr="00167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167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E5B59" w:rsidRPr="00167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167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.2023г. в </w:t>
      </w:r>
      <w:r w:rsidR="00BC498C" w:rsidRPr="00167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11:00</w:t>
      </w:r>
      <w:r w:rsidRPr="00167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Место проведения аукциона:</w:t>
      </w: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площадка www.rts-tender.ru.</w:t>
      </w:r>
    </w:p>
    <w:p w:rsidR="00542627" w:rsidRPr="00542627" w:rsidRDefault="00542627" w:rsidP="00542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Осмотр земельных участков на местности производится претендентами самостоятельно по адресу расположения земельных участков до окончания срока приема заявок.</w:t>
      </w:r>
    </w:p>
    <w:p w:rsidR="00542627" w:rsidRPr="00542627" w:rsidRDefault="00542627" w:rsidP="005426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приема заявок на участие в аукционе: электронная площадка www.rts-tender.ru.Прием заявок осуществляется круглосуточно.</w:t>
      </w:r>
    </w:p>
    <w:p w:rsidR="00542627" w:rsidRPr="00F77927" w:rsidRDefault="00542627" w:rsidP="005426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Заявителем на участие в аукционе может быть лицо, имеющее электронную подпись, оформленную в соответствии с требованиями действующего законодательства удостоверяющим центром (далее - ЭП), и прошедшее регистрацию на электронной площадке ООО «РТС-тендер» в соответствии с Регламентом Оператора электронной площадки. Регистрация на электронной площадке ООО «РТС-тендер» осуществляется без взимания платы. </w:t>
      </w:r>
    </w:p>
    <w:p w:rsidR="00542627" w:rsidRPr="00F77927" w:rsidRDefault="00542627" w:rsidP="005426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заявителем вносится задаток. Реквизиты для перечисления задатка: Получатель платежа: ООО «РТС-тендер», банк: Филиал «Корпоративный» ПАО «</w:t>
      </w:r>
      <w:proofErr w:type="spellStart"/>
      <w:r w:rsidRPr="00F779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Совкомбанк</w:t>
      </w:r>
      <w:proofErr w:type="spellEnd"/>
      <w:r w:rsidRPr="00F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БИК 044525360, </w:t>
      </w:r>
      <w:proofErr w:type="spellStart"/>
      <w:r w:rsidRPr="00F7792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F77927">
        <w:rPr>
          <w:rFonts w:ascii="Times New Roman" w:eastAsia="Times New Roman" w:hAnsi="Times New Roman" w:cs="Times New Roman"/>
          <w:sz w:val="24"/>
          <w:szCs w:val="24"/>
          <w:lang w:eastAsia="ru-RU"/>
        </w:rPr>
        <w:t>/с 40702810512030016362, к/с 30101810445250000360, ИНН 7710357167, КПП 773001001, Назначение платежа: «Внесение задатка для обеспечения участия в аукционе по Лоту №__, № аналитического счета ____, без НДС». В назначении платежа обязательно указывается номер аналитического счета заявителя на площадке. В целях исполнения требований о внесении задатка для участия в аукционе заявитель обеспечивает наличие денежных средств на счёте Оператора электронной площадки в размере, не менее суммы задатка, установленной организатором аукциона. Перечисление денежных средств на счёт Оператора электронной площадки производится в соответствии с Регламентом Оператора электронной площадки.</w:t>
      </w:r>
    </w:p>
    <w:p w:rsidR="00542627" w:rsidRPr="00542627" w:rsidRDefault="00542627" w:rsidP="005426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9F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Задаток вносится заявителем с момента опубликования настоящего извещения </w:t>
      </w:r>
      <w:r w:rsidRPr="0016701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до </w:t>
      </w:r>
      <w:r w:rsidR="001E5B59" w:rsidRPr="0016701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</w:t>
      </w:r>
      <w:r w:rsidR="00C3417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</w:t>
      </w:r>
      <w:r w:rsidRPr="0016701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  <w:r w:rsidR="001E5B59" w:rsidRPr="0016701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11</w:t>
      </w:r>
      <w:r w:rsidRPr="0016701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.2023г. (включительно</w:t>
      </w:r>
      <w:r w:rsidRPr="00CD59F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)</w:t>
      </w:r>
      <w:r w:rsidRPr="00CD59FE">
        <w:rPr>
          <w:rFonts w:ascii="Times New Roman" w:eastAsia="Times New Roman" w:hAnsi="Times New Roman" w:cs="Times New Roman"/>
          <w:sz w:val="24"/>
          <w:szCs w:val="20"/>
          <w:lang w:eastAsia="ru-RU"/>
        </w:rPr>
        <w:t>. Заявителю</w:t>
      </w:r>
      <w:r w:rsidRPr="0054262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не допущенному к участию в аукционе, внесенный задаток возвращается в течение трех рабочих дней со дня оформления протокола рассмотрения заявок на участие в аукционе. </w:t>
      </w: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отзыва заявки</w:t>
      </w:r>
      <w:r w:rsidR="00AF0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дня окончания срока приема заявок внесенный задаток возвращается заявителю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Задатки лицам, участвовавшим в аукционе, но не победившим в нем, возвращаются в течение трех рабочих дней со дня подписания протокола о результатах аукциона.</w:t>
      </w:r>
    </w:p>
    <w:p w:rsidR="00542627" w:rsidRPr="00542627" w:rsidRDefault="00542627" w:rsidP="005426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электронном аукционе заявители подают заявку на участие в аукционе на электронной площадке ООО «РТС-тендер» по установленной форме с указанием банковских реквизитов счета для возврата задатка в форме электронного документа с приложением документов, предусмотренных пунктом 1 статьи 39.12 Земельного кодекса РФ: копии документов, удостоверяющих личность заявителя (для граждан);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лицо,документы, подтверждающие внесение задатка. 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заявитель вправе подать только одну заявку на участие в аукционе по каждому лоту. </w:t>
      </w:r>
    </w:p>
    <w:p w:rsidR="00053920" w:rsidRPr="00167014" w:rsidRDefault="00542627" w:rsidP="0054262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7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 заявок осуществляется в период с </w:t>
      </w:r>
      <w:r w:rsidR="001E5B59" w:rsidRPr="00167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Pr="00167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E5B59" w:rsidRPr="00167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167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.2023г. </w:t>
      </w:r>
      <w:r w:rsidRPr="0016701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до </w:t>
      </w:r>
      <w:r w:rsidR="00053920" w:rsidRPr="0016701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</w:t>
      </w:r>
      <w:r w:rsidR="00A415E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</w:t>
      </w:r>
      <w:r w:rsidRPr="0016701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  <w:r w:rsidR="001E5B59" w:rsidRPr="0016701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11</w:t>
      </w:r>
      <w:r w:rsidRPr="0016701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.2023г. (включительно</w:t>
      </w:r>
      <w:r w:rsidRPr="00167014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  <w:r w:rsidR="00053920" w:rsidRPr="00167014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542627" w:rsidRPr="00542627" w:rsidRDefault="00053920" w:rsidP="0054262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6701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1E5B59" w:rsidRPr="00167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41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542627" w:rsidRPr="00167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E5B59" w:rsidRPr="00167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542627" w:rsidRPr="00167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.2023г</w:t>
      </w:r>
      <w:r w:rsidR="00542627" w:rsidRPr="00167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42627" w:rsidRPr="00167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(в </w:t>
      </w:r>
      <w:r w:rsidRPr="00167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11:00</w:t>
      </w:r>
      <w:r w:rsidR="00542627" w:rsidRPr="00167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час.)</w:t>
      </w:r>
      <w:r w:rsidR="00542627" w:rsidRPr="00167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</w:t>
      </w:r>
      <w:r w:rsidR="00542627" w:rsidRPr="008A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рассмотрение заявок и определение участников аукциона, подписание протокола рассмотрения заявок и его размещение. Протокол</w:t>
      </w:r>
      <w:r w:rsidR="00542627"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="00542627"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="00542627"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на следующий рабочий день после дня подписания протокола.</w:t>
      </w:r>
    </w:p>
    <w:p w:rsidR="00542627" w:rsidRPr="00542627" w:rsidRDefault="00542627" w:rsidP="00542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ab/>
      </w: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заявок.</w:t>
      </w:r>
    </w:p>
    <w:p w:rsidR="00542627" w:rsidRPr="00542627" w:rsidRDefault="00542627" w:rsidP="0054262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Регламентом Оператор электронной площадки возвращает заявку на участие в аукционе заявителю в случае:</w:t>
      </w:r>
    </w:p>
    <w:p w:rsidR="00542627" w:rsidRPr="00542627" w:rsidRDefault="000865B0" w:rsidP="0054262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2627"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предоставления заявки, подписанной ЭП лица, не уполномоченного действовать от имени заявителя;</w:t>
      </w:r>
    </w:p>
    <w:p w:rsidR="00542627" w:rsidRPr="00542627" w:rsidRDefault="000865B0" w:rsidP="0054262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2627"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подачи одним заявителем двух и более заявок при условии, что поданные ранее заявки не отозваны;</w:t>
      </w:r>
    </w:p>
    <w:p w:rsidR="00542627" w:rsidRPr="00542627" w:rsidRDefault="000865B0" w:rsidP="0054262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2627"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получения заявки после установленных дня и времени окончания срока приема заявок.</w:t>
      </w:r>
    </w:p>
    <w:p w:rsidR="00542627" w:rsidRPr="00542627" w:rsidRDefault="00542627" w:rsidP="0054262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Одновременно с возвратом заявки Оператор электронной площадки уведомляет заявителя об основаниях ее возврата. Возврат заявок по иным основаниям не допускается.Заявитель вправе отозвать заявку в любое время до установленных даты и времени окончания срока приема заявок в соответствии с Регламентом электронной площадки.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>Проведение аукциона обеспечивается Оператором электронной площадки в соответствии с   Регламентом электронной площадки ООО «РТС-тендер».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Аукцион проводится путем повышения начальной цены предмета аукциона на «шаг аукциона». Время ожидания предложения участника электронного аукциона о цене предмета аукциона составляет 10 (десять)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10 (десяти) минут. Если в течение указанного времени ни одного предложения о более высокой цене предмета аукциона не поступило, электронный аукцион завершается. 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>Победителем аукциона признается участник, предложивший наибольшую цену предмета аукциона.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>Аукцион признается несостоявшимся в случаях, если: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>- по окончании срока подачи заявок была подана только одна заявкана участие в аукционе;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>- по окончании срока подачи заявок не подано ни одной заявки на участие в аукционе;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>- на основании результатов рассмотрения заявок принято решение об отказе в допуске к участию в аукционе всех заявителей;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>- 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>- в случае если в течение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>В случае, если подана только одна заявка на участие в аукционе, договор заключается с единственным участником аукциона,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865B0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Договор аренды, купли-продажи земельного участка заключается с победителем торгов или единственным участником аукциона не ранее чем через десять дней со дня размещения информации о результатах аукциона на официальном сайте Российской Федерации в сети Интернет</w:t>
      </w: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>По результатам проведения электронного аукциона договор аренды или купли-продажи земельного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542627" w:rsidRPr="00542627" w:rsidRDefault="00542627" w:rsidP="0054262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вз</w:t>
      </w:r>
      <w:r w:rsidR="008E478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мание о</w:t>
      </w: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ператор</w:t>
      </w:r>
      <w:r w:rsidR="008E478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площадки с победителя электронного аукциона или иных лиц, с которыми в соответствии с </w:t>
      </w:r>
      <w:hyperlink r:id="rId5" w:history="1">
        <w:r w:rsidRPr="005426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13</w:t>
        </w:r>
      </w:hyperlink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5426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</w:t>
        </w:r>
      </w:hyperlink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5426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</w:t>
        </w:r>
      </w:hyperlink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" w:history="1">
        <w:r w:rsidRPr="005426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 статьи 39.12</w:t>
        </w:r>
      </w:hyperlink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РФ заключается договор аренды или купли-продажи земельного участка, плат</w:t>
      </w:r>
      <w:r w:rsidR="008E478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участие в электронном аукционе. 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>Победитель аукциона, единственный участник аукциона на право заключения договора аренды земельного участка уплачивает цену предмета аукциона (сумма арендной платы за использование земельного участка в текущем году), установленную по результатам торгов, согласно условиям договора аренды земельного участка. Задаток, внесенный победителем аукциона или единственным участником аукциона, засчитывается в  счет арендной платы за него.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Победитель аукциона, единственный участник аукциона по продаже земельного участка уплачивает цену участка, установленную по результатам торгов, в течение 30 (тридцати) календарных дней с даты заключения договора купли-продажи земельного участка. Задаток, внесенный победителем аукциона, единственным участником аукциона (заявителем, подавшим единственную заявку), засчитывается в счет цены за него. 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Задатки, внесенные лицами, не заключившими в установленном порядке договор аренды, купли-продажи земельного участка вследствие уклонения от заключения договора, не возвращаются. </w:t>
      </w: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Если договор в течение тридцати дней со дня направления победителю аукциона проекта указанного договора не был им подписан и представлен в адрес </w:t>
      </w:r>
      <w:r w:rsidR="008E4785">
        <w:rPr>
          <w:rFonts w:ascii="Times New Roman" w:eastAsia="MS Mincho" w:hAnsi="Times New Roman" w:cs="Times New Roman"/>
          <w:sz w:val="24"/>
          <w:szCs w:val="24"/>
          <w:lang w:eastAsia="ja-JP"/>
        </w:rPr>
        <w:t>продавца</w:t>
      </w: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>, продавец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>Сведения о победителе или единственном участнике аукциона, уклонившихся от заключения договора аренды, купли-продажи земельного участка, являющегося предметом аукциона, включаются в реестр недобросовестных участников аукциона.</w:t>
      </w:r>
    </w:p>
    <w:p w:rsidR="00DB51E0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Извещение, форма заявки на участие в аукционе, проекты договора аренды и купли-продажи земельного участка размещены на официальном сайте </w:t>
      </w:r>
      <w:r w:rsidR="001B4D28" w:rsidRPr="001B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8E4785" w:rsidRPr="001B4D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Кожевниковского</w:t>
      </w:r>
      <w:r w:rsidRPr="001B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DB51E0" w:rsidRPr="00DB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B4D28" w:rsidRPr="001B4D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kogadm</w:t>
      </w:r>
      <w:r w:rsidR="001B4D28" w:rsidRPr="001B4D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4D28" w:rsidRPr="001B4D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1B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официальном сайте Российской Федерации в сети Интернет, адрес: </w:t>
      </w:r>
      <w:hyperlink r:id="rId9" w:history="1">
        <w:r w:rsidRPr="001B4D2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1B4D2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1B4D2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torgi</w:t>
        </w:r>
        <w:r w:rsidRPr="001B4D2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1B4D2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gov</w:t>
        </w:r>
        <w:r w:rsidRPr="001B4D2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1B4D2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  <w:r w:rsidRPr="001B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сайте электронной площадки www.rts-tender.ru. </w:t>
      </w:r>
    </w:p>
    <w:p w:rsidR="00E26559" w:rsidRDefault="00542627" w:rsidP="008A08AF">
      <w:pPr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0" w:name="_GoBack"/>
      <w:bookmarkEnd w:id="0"/>
      <w:r w:rsidRPr="001B4D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 предоставляется по телефону: (</w:t>
      </w:r>
      <w:r w:rsidR="00172872" w:rsidRPr="001B4D28">
        <w:rPr>
          <w:rFonts w:ascii="Times New Roman" w:eastAsia="Times New Roman" w:hAnsi="Times New Roman" w:cs="Times New Roman"/>
          <w:sz w:val="24"/>
          <w:szCs w:val="24"/>
          <w:lang w:eastAsia="ru-RU"/>
        </w:rPr>
        <w:t>38244</w:t>
      </w:r>
      <w:r w:rsidRPr="001B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72872" w:rsidRPr="001B4D28">
        <w:rPr>
          <w:rFonts w:ascii="Times New Roman" w:eastAsia="Times New Roman" w:hAnsi="Times New Roman" w:cs="Times New Roman"/>
          <w:sz w:val="24"/>
          <w:szCs w:val="24"/>
          <w:lang w:eastAsia="ru-RU"/>
        </w:rPr>
        <w:t>21786.</w:t>
      </w:r>
    </w:p>
    <w:sectPr w:rsidR="00E26559" w:rsidSect="00EC2DA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94D15"/>
    <w:multiLevelType w:val="hybridMultilevel"/>
    <w:tmpl w:val="A65C9CEA"/>
    <w:lvl w:ilvl="0" w:tplc="67DE4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30033"/>
    <w:multiLevelType w:val="hybridMultilevel"/>
    <w:tmpl w:val="BAEEE77E"/>
    <w:lvl w:ilvl="0" w:tplc="53C07284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7725A"/>
    <w:multiLevelType w:val="hybridMultilevel"/>
    <w:tmpl w:val="816A263A"/>
    <w:lvl w:ilvl="0" w:tplc="DA40461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42627"/>
    <w:rsid w:val="00053920"/>
    <w:rsid w:val="000865B0"/>
    <w:rsid w:val="000F0D9A"/>
    <w:rsid w:val="0010509B"/>
    <w:rsid w:val="00167014"/>
    <w:rsid w:val="00167955"/>
    <w:rsid w:val="00172872"/>
    <w:rsid w:val="001B4D28"/>
    <w:rsid w:val="001C7F11"/>
    <w:rsid w:val="001E5B59"/>
    <w:rsid w:val="00274DE9"/>
    <w:rsid w:val="002813C4"/>
    <w:rsid w:val="002877C0"/>
    <w:rsid w:val="003156D5"/>
    <w:rsid w:val="003A012B"/>
    <w:rsid w:val="004478E8"/>
    <w:rsid w:val="00542627"/>
    <w:rsid w:val="0064127F"/>
    <w:rsid w:val="00652F7F"/>
    <w:rsid w:val="00723ADE"/>
    <w:rsid w:val="00880CE0"/>
    <w:rsid w:val="008A08AF"/>
    <w:rsid w:val="008D1716"/>
    <w:rsid w:val="008E4785"/>
    <w:rsid w:val="008F13DF"/>
    <w:rsid w:val="009975CA"/>
    <w:rsid w:val="00A415EA"/>
    <w:rsid w:val="00AF0079"/>
    <w:rsid w:val="00B102EB"/>
    <w:rsid w:val="00BC498C"/>
    <w:rsid w:val="00BF5FFA"/>
    <w:rsid w:val="00C25F84"/>
    <w:rsid w:val="00C3160C"/>
    <w:rsid w:val="00C3417E"/>
    <w:rsid w:val="00C624F9"/>
    <w:rsid w:val="00C95A87"/>
    <w:rsid w:val="00CD59FE"/>
    <w:rsid w:val="00D17343"/>
    <w:rsid w:val="00DB51E0"/>
    <w:rsid w:val="00E26559"/>
    <w:rsid w:val="00EC2DA1"/>
    <w:rsid w:val="00F20802"/>
    <w:rsid w:val="00F77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F7F"/>
    <w:pPr>
      <w:spacing w:line="256" w:lineRule="auto"/>
      <w:ind w:left="720"/>
      <w:contextualSpacing/>
    </w:pPr>
  </w:style>
  <w:style w:type="character" w:customStyle="1" w:styleId="blk">
    <w:name w:val="blk"/>
    <w:basedOn w:val="a0"/>
    <w:rsid w:val="00652F7F"/>
  </w:style>
  <w:style w:type="character" w:styleId="a4">
    <w:name w:val="Hyperlink"/>
    <w:basedOn w:val="a0"/>
    <w:uiPriority w:val="99"/>
    <w:unhideWhenUsed/>
    <w:rsid w:val="00DB51E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B51E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2AF5D98D0897AEAC09A32A813F051715AC0DA7CC9DB91CEE081D32BA74F48057DC39A87A8AF89C21376536E0A7E9B1309C6FA0396DDE36vFK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2AF5D98D0897AEAC09A32A813F051715AC0DA7CC9DB91CEE081D32BA74F48057DC39AE7A89F1CB7278646AA5F6FAB0379C6DA325v6K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2AF5D98D0897AEAC09A32A813F051715AC0DA7CC9DB91CEE081D32BA74F48057DC39AF738BF1CB7278646AA5F6FAB0379C6DA325v6KC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52AF5D98D0897AEAC09A32A813F051715AC0DA7CC9DB91CEE081D32BA74F48057DC39AF7282F1CB7278646AA5F6FAB0379C6DA325v6KC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1925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2023-04-18T04:27:00Z</cp:lastPrinted>
  <dcterms:created xsi:type="dcterms:W3CDTF">2023-10-13T04:28:00Z</dcterms:created>
  <dcterms:modified xsi:type="dcterms:W3CDTF">2023-10-13T04:44:00Z</dcterms:modified>
</cp:coreProperties>
</file>