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6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6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6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28.11</w:t>
      </w:r>
      <w:r>
        <w:rPr>
          <w:b/>
          <w:sz w:val="24"/>
          <w:szCs w:val="24"/>
        </w:rPr>
        <w:t xml:space="preserve">.2023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27</w:t>
      </w:r>
      <w:r/>
    </w:p>
    <w:p>
      <w:pPr>
        <w:pStyle w:val="656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656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6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Архипова Т.В.,</w:t>
      </w:r>
      <w:r>
        <w:rPr>
          <w:spacing w:val="-4"/>
          <w:sz w:val="24"/>
          <w:szCs w:val="24"/>
        </w:rPr>
        <w:t xml:space="preserve"> </w:t>
      </w:r>
      <w:r/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t xml:space="preserve">Гарагуля Н.Л., </w:t>
      </w:r>
      <w:r>
        <w:rPr>
          <w:spacing w:val="-4"/>
          <w:sz w:val="24"/>
          <w:szCs w:val="24"/>
        </w:rPr>
        <w:t xml:space="preserve">Паршина Г.В., </w:t>
      </w:r>
      <w:r>
        <w:rPr>
          <w:spacing w:val="-4"/>
          <w:sz w:val="24"/>
          <w:szCs w:val="24"/>
        </w:rPr>
        <w:t xml:space="preserve">Степанов В.Н.,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Акулова Е.Г., Вакурина Л.Г., </w:t>
      </w:r>
      <w:r>
        <w:rPr>
          <w:spacing w:val="-4"/>
          <w:sz w:val="24"/>
          <w:szCs w:val="24"/>
        </w:rPr>
        <w:t xml:space="preserve">Левкина Е.А., </w:t>
      </w:r>
      <w:r>
        <w:rPr>
          <w:spacing w:val="-4"/>
          <w:sz w:val="24"/>
          <w:szCs w:val="24"/>
        </w:rPr>
        <w:t xml:space="preserve">Лыжин И.В., Михайлова М.Н., </w:t>
      </w:r>
      <w:r>
        <w:rPr>
          <w:spacing w:val="-4"/>
          <w:sz w:val="24"/>
          <w:szCs w:val="24"/>
        </w:rPr>
        <w:t xml:space="preserve">Прокопенко С.Н., Изотов В.А., Никонов В. В., Чичкова А.А., Попова Г.М.,  </w:t>
      </w: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b w:val="false"/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Макарова М.Ю., Минькова Н.А., Акимов И.Э.</w:t>
      </w:r>
      <w:r>
        <w:rPr>
          <w:b/>
          <w:spacing w:val="-4"/>
          <w:sz w:val="24"/>
          <w:szCs w:val="24"/>
        </w:rPr>
        <w:t xml:space="preserve">, </w:t>
      </w:r>
      <w:r>
        <w:rPr>
          <w:b w:val="false"/>
          <w:spacing w:val="-4"/>
          <w:sz w:val="24"/>
          <w:szCs w:val="24"/>
        </w:rPr>
        <w:t xml:space="preserve"> Бетенеков Р.А. </w:t>
      </w:r>
      <w:r>
        <w:rPr>
          <w:b w:val="false"/>
        </w:rPr>
      </w:r>
      <w:r>
        <w:rPr>
          <w:b w:val="false"/>
        </w:rPr>
      </w:r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b w:val="false"/>
          <w:sz w:val="24"/>
          <w:szCs w:val="24"/>
        </w:rPr>
      </w:pPr>
      <w:r>
        <w:rPr>
          <w:b w:val="false"/>
          <w:spacing w:val="-4"/>
          <w:sz w:val="24"/>
          <w:szCs w:val="24"/>
          <w:highlight w:val="none"/>
        </w:rPr>
      </w:r>
      <w:r>
        <w:rPr>
          <w:b w:val="false"/>
          <w:spacing w:val="-4"/>
          <w:sz w:val="24"/>
          <w:szCs w:val="24"/>
          <w:highlight w:val="none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заместитель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я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№19-13/26 от 24</w:t>
      </w:r>
      <w:r>
        <w:rPr>
          <w:sz w:val="24"/>
        </w:rPr>
        <w:t xml:space="preserve">.</w:t>
      </w:r>
      <w:r>
        <w:rPr>
          <w:sz w:val="24"/>
        </w:rPr>
        <w:t xml:space="preserve">05.2023г.</w:t>
      </w:r>
      <w:r>
        <w:rPr>
          <w:sz w:val="24"/>
        </w:rPr>
      </w:r>
      <w:r/>
    </w:p>
    <w:p>
      <w:pPr>
        <w:pStyle w:val="502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11:10 – 11:40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О принятых</w:t>
      </w:r>
      <w:r>
        <w:rPr>
          <w:sz w:val="24"/>
        </w:rPr>
        <w:t xml:space="preserve"> мерах по организации отдыха и трудоустройства несовершеннолетних, состоящих на учетах в органах субъектов профилактики, в летний период 2023 года. </w:t>
      </w:r>
      <w:r>
        <w:rPr>
          <w:sz w:val="24"/>
        </w:rPr>
        <w:t xml:space="preserve">(</w:t>
      </w:r>
      <w:r>
        <w:rPr>
          <w:sz w:val="24"/>
        </w:rPr>
        <w:t xml:space="preserve">ОГКУ «Центр занятости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</w:t>
      </w:r>
      <w:r>
        <w:rPr>
          <w:sz w:val="24"/>
        </w:rPr>
        <w:t xml:space="preserve">отдел образования Администрации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, КДН и ЗП Кожевниковского района</w:t>
      </w:r>
      <w:r>
        <w:rPr>
          <w:sz w:val="24"/>
        </w:rPr>
        <w:t xml:space="preserve">).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</w:t>
      </w:r>
      <w:r>
        <w:rPr>
          <w:sz w:val="24"/>
        </w:rPr>
        <w:t xml:space="preserve">11:</w:t>
      </w:r>
      <w:r>
        <w:rPr>
          <w:sz w:val="24"/>
        </w:rPr>
        <w:t xml:space="preserve">40 – 11:</w:t>
      </w:r>
      <w:r>
        <w:rPr>
          <w:sz w:val="24"/>
        </w:rPr>
        <w:t xml:space="preserve">50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О проводимых мероприятиях по профилактике алкоголизма среди взрослого населения на территории Кожевниковского района </w:t>
      </w:r>
      <w:r>
        <w:rPr>
          <w:sz w:val="24"/>
        </w:rPr>
        <w:t xml:space="preserve">(</w:t>
      </w:r>
      <w:r>
        <w:rPr>
          <w:sz w:val="24"/>
        </w:rPr>
        <w:t xml:space="preserve">ОГАУЗ «Кожевниковская районная больница»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shd w:val="clear" w:fill="FFFFFF" w:color="FFFFFF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</w:t>
      </w:r>
      <w:r>
        <w:rPr>
          <w:sz w:val="24"/>
        </w:rPr>
        <w:t xml:space="preserve">11:</w:t>
      </w:r>
      <w:r>
        <w:rPr>
          <w:sz w:val="24"/>
        </w:rPr>
        <w:t xml:space="preserve">50 – 12:</w:t>
      </w:r>
      <w:r>
        <w:rPr>
          <w:sz w:val="24"/>
        </w:rPr>
        <w:t xml:space="preserve">00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</w:t>
      </w:r>
      <w:r>
        <w:rPr>
          <w:sz w:val="24"/>
        </w:rPr>
        <w:t xml:space="preserve">О принимаемых мерах по профилактике </w:t>
      </w:r>
      <w:r>
        <w:rPr>
          <w:sz w:val="24"/>
        </w:rPr>
        <w:t xml:space="preserve">жестокого обращения с пожилыми людьми, финансовых злоупотреблений, мошенничеств и краж, совершаемых в отношении граждан старшего поколения. </w:t>
      </w:r>
      <w:r>
        <w:rPr>
          <w:sz w:val="24"/>
        </w:rPr>
        <w:t xml:space="preserve">(</w:t>
      </w:r>
      <w:r>
        <w:rPr>
          <w:sz w:val="24"/>
        </w:rPr>
        <w:t xml:space="preserve">ОМВД по Кожевниковскому району, </w:t>
      </w:r>
      <w:r>
        <w:rPr>
          <w:sz w:val="24"/>
        </w:rPr>
        <w:t xml:space="preserve">ОГКУ «Центр социальной поддержки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shd w:val="clear" w:fill="FFFFFF" w:color="FFFFFF"/>
        <w:rPr>
          <w:color w:val="000000"/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12:</w:t>
      </w:r>
      <w:r>
        <w:rPr>
          <w:sz w:val="24"/>
        </w:rPr>
        <w:t xml:space="preserve">00 – 12:</w:t>
      </w:r>
      <w:r>
        <w:rPr>
          <w:sz w:val="24"/>
        </w:rPr>
        <w:t xml:space="preserve">10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  <w:t xml:space="preserve">5.</w:t>
      </w:r>
      <w:r>
        <w:rPr>
          <w:sz w:val="24"/>
        </w:rPr>
        <w:t xml:space="preserve">Об итогах деятельности комиссии по делам несовершеннолетних и защите их прав за 2023</w:t>
      </w:r>
      <w:r>
        <w:rPr>
          <w:sz w:val="24"/>
        </w:rPr>
        <w:t xml:space="preserve"> год. 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КДН и ЗП Кожевниковского района</w:t>
      </w:r>
      <w:r>
        <w:rPr>
          <w:sz w:val="24"/>
        </w:rPr>
        <w:t xml:space="preserve">)</w:t>
      </w:r>
      <w:r>
        <w:rPr>
          <w:sz w:val="24"/>
        </w:rPr>
        <w:t xml:space="preserve">  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</w:t>
      </w:r>
      <w:r>
        <w:rPr>
          <w:sz w:val="24"/>
        </w:rPr>
        <w:t xml:space="preserve">12:</w:t>
      </w:r>
      <w:r>
        <w:rPr>
          <w:sz w:val="24"/>
        </w:rPr>
        <w:t xml:space="preserve">10 – 12:</w:t>
      </w:r>
      <w:r>
        <w:rPr>
          <w:sz w:val="24"/>
        </w:rPr>
        <w:t xml:space="preserve">20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6.</w:t>
      </w:r>
      <w:r>
        <w:rPr>
          <w:sz w:val="24"/>
        </w:rPr>
        <w:t xml:space="preserve">О проводимой работе по противодействию изготовлению и реализации алкогольной и спиртосодержащей продукции ненадлежащего качества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 </w:t>
      </w:r>
      <w:r>
        <w:rPr>
          <w:sz w:val="24"/>
        </w:rPr>
        <w:t xml:space="preserve">(</w:t>
      </w:r>
      <w:r>
        <w:rPr>
          <w:sz w:val="24"/>
        </w:rPr>
        <w:t xml:space="preserve">ОМВД по Кожевниковскому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</w:t>
      </w:r>
      <w:r>
        <w:rPr>
          <w:sz w:val="24"/>
        </w:rPr>
        <w:t xml:space="preserve">12:</w:t>
      </w:r>
      <w:r>
        <w:rPr>
          <w:sz w:val="24"/>
        </w:rPr>
        <w:t xml:space="preserve">20 – 12:</w:t>
      </w:r>
      <w:r>
        <w:rPr>
          <w:sz w:val="24"/>
        </w:rPr>
        <w:t xml:space="preserve">30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7.</w:t>
      </w:r>
      <w:r>
        <w:rPr>
          <w:sz w:val="24"/>
        </w:rPr>
        <w:t xml:space="preserve">Об</w:t>
      </w:r>
      <w:r>
        <w:rPr>
          <w:sz w:val="24"/>
        </w:rPr>
        <w:t xml:space="preserve"> </w:t>
      </w:r>
      <w:r>
        <w:rPr>
          <w:sz w:val="24"/>
        </w:rPr>
        <w:t xml:space="preserve">утверждений</w:t>
      </w:r>
      <w:r>
        <w:rPr>
          <w:sz w:val="24"/>
        </w:rPr>
        <w:t xml:space="preserve"> плана работы </w:t>
      </w:r>
      <w:r>
        <w:rPr>
          <w:sz w:val="24"/>
        </w:rPr>
        <w:t xml:space="preserve">комиссии </w:t>
      </w:r>
      <w:r>
        <w:rPr>
          <w:sz w:val="24"/>
        </w:rPr>
        <w:t xml:space="preserve">на 2024</w:t>
      </w:r>
      <w:r>
        <w:rPr>
          <w:sz w:val="24"/>
        </w:rPr>
        <w:t xml:space="preserve"> год</w:t>
      </w:r>
      <w:r>
        <w:rPr>
          <w:sz w:val="24"/>
        </w:rPr>
        <w:t xml:space="preserve">. </w:t>
      </w:r>
      <w:r>
        <w:rPr>
          <w:sz w:val="24"/>
        </w:rPr>
        <w:t xml:space="preserve">(Председатель комиссии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</w:rPr>
      </w:r>
      <w:r/>
    </w:p>
    <w:p>
      <w:pPr>
        <w:jc w:val="both"/>
      </w:pPr>
      <w:r/>
      <w:r/>
    </w:p>
    <w:p>
      <w:pPr>
        <w:pStyle w:val="656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6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Субъектам межведомс</w:t>
            </w:r>
            <w:r>
              <w:rPr>
                <w:sz w:val="24"/>
                <w:szCs w:val="24"/>
                <w:highlight w:val="none"/>
              </w:rPr>
              <w:t xml:space="preserve">твенного взаимодействия, Главам сельских поселений района в рамках взаимодействия организовать</w:t>
            </w:r>
            <w:r>
              <w:rPr>
                <w:sz w:val="24"/>
                <w:szCs w:val="24"/>
              </w:rPr>
              <w:t xml:space="preserve"> регулярное проведение сверок о количестве лиц, освобожденных из мест лишения свободы и прибывших на место жительство в Кожевниковский район.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30 июня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</w:rPr>
              <w:t xml:space="preserve">2023 года, затем на постоянной основе.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Субъекты </w:t>
            </w:r>
            <w:r>
              <w:rPr>
                <w:i/>
                <w:sz w:val="24"/>
                <w:szCs w:val="24"/>
              </w:rPr>
              <w:t xml:space="preserve">профилактики межведомственного взаимодействия Кожевниковского района, Главы сельских поселений.</w:t>
            </w:r>
            <w:r>
              <w:tab/>
            </w:r>
            <w:r>
              <w:tab/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6"/>
              <w:jc w:val="left"/>
            </w:pPr>
            <w:r>
              <w:rPr>
                <w:b w:val="false"/>
                <w:i w:val="false"/>
                <w:sz w:val="24"/>
                <w:szCs w:val="24"/>
              </w:rPr>
              <w:t xml:space="preserve">исполнено, осуществлять контроль на постоянной основе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  <w:rPr>
                <w:sz w:val="24"/>
                <w:szCs w:val="24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3.2. Рассмотреть вопрос о разработке планов индивидуальной профилактической работы с учащимися общеобразовательных учреждений, находящимися под опекой, с привлечением социальных педагогов и психологов для раннего выявления семейного неблагополучия.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6"/>
              <w:jc w:val="both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П.</w:t>
            </w:r>
            <w:r>
              <w:rPr>
                <w:sz w:val="24"/>
                <w:szCs w:val="24"/>
                <w:highlight w:val="none"/>
              </w:rPr>
              <w:t xml:space="preserve"> 3.3. </w:t>
            </w:r>
            <w:r>
              <w:rPr>
                <w:sz w:val="24"/>
                <w:szCs w:val="24"/>
              </w:rPr>
              <w:t xml:space="preserve"> При необходимости рассмотреть вопрос о защите прав и законных интересов детей- сирот и детей, оставшихся без попечения родителей, на заседании комиссии по делам несовершеннолетних и защите их прав Кожевниковского района.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в течение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</w:rPr>
              <w:t xml:space="preserve">2023 года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</w:rPr>
              <w:t xml:space="preserve">Отдел опеки и попечительства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 </w:t>
            </w:r>
            <w:r>
              <w:rPr>
                <w:i/>
                <w:sz w:val="24"/>
                <w:szCs w:val="24"/>
              </w:rPr>
              <w:t xml:space="preserve">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6"/>
              <w:jc w:val="both"/>
            </w:pPr>
            <w:r>
              <w:rPr>
                <w:b/>
              </w:rPr>
            </w:r>
            <w:r/>
          </w:p>
        </w:tc>
      </w:tr>
    </w:tbl>
    <w:p>
      <w:pPr>
        <w:pStyle w:val="656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both"/>
      </w:pPr>
      <w:r>
        <w:rPr>
          <w:sz w:val="24"/>
          <w:szCs w:val="24"/>
          <w:u w:val="single"/>
        </w:rPr>
      </w:r>
      <w:r/>
    </w:p>
    <w:p>
      <w:pPr>
        <w:pStyle w:val="656"/>
        <w:jc w:val="both"/>
        <w:rPr>
          <w:b w:val="false"/>
          <w:i w:val="false"/>
          <w:highlight w:val="none"/>
          <w:lang w:val="ru-RU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3/26 от 24</w:t>
      </w:r>
      <w:r>
        <w:rPr>
          <w:sz w:val="24"/>
          <w:szCs w:val="24"/>
        </w:rPr>
        <w:t xml:space="preserve">.05</w:t>
      </w:r>
      <w:r>
        <w:rPr>
          <w:sz w:val="24"/>
          <w:szCs w:val="24"/>
        </w:rPr>
        <w:t xml:space="preserve">.2023г. пункты № </w:t>
      </w:r>
      <w:r>
        <w:rPr>
          <w:sz w:val="24"/>
          <w:szCs w:val="24"/>
        </w:rPr>
        <w:t xml:space="preserve">2.2. </w:t>
      </w:r>
      <w:r>
        <w:rPr>
          <w:b w:val="false"/>
          <w:i w:val="false"/>
          <w:sz w:val="24"/>
          <w:szCs w:val="24"/>
        </w:rPr>
        <w:t xml:space="preserve">- исполнено, осуществлять контроль на постоянной основе</w:t>
      </w:r>
      <w:r>
        <w:rPr>
          <w:b w:val="false"/>
          <w:i w:val="false"/>
          <w:lang w:val="ru-RU"/>
        </w:rPr>
        <w:t xml:space="preserve">;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b w:val="false"/>
          <w:i w:val="false"/>
          <w:highlight w:val="none"/>
          <w:lang w:val="ru-RU"/>
        </w:rPr>
        <w:t xml:space="preserve">1.2.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3/26 от 24</w:t>
      </w:r>
      <w:r>
        <w:rPr>
          <w:sz w:val="24"/>
          <w:szCs w:val="24"/>
        </w:rPr>
        <w:t xml:space="preserve">.05</w:t>
      </w:r>
      <w:r>
        <w:rPr>
          <w:sz w:val="24"/>
          <w:szCs w:val="24"/>
        </w:rPr>
        <w:t xml:space="preserve">.2023г. пункт № </w:t>
      </w:r>
      <w:r>
        <w:rPr>
          <w:b w:val="false"/>
          <w:i w:val="false"/>
          <w:sz w:val="24"/>
          <w:highlight w:val="none"/>
          <w:lang w:val="ru-RU"/>
        </w:rPr>
        <w:t xml:space="preserve">3.2, 3.3.</w:t>
      </w:r>
      <w:r>
        <w:rPr>
          <w:b w:val="false"/>
          <w:i w:val="false"/>
          <w:highlight w:val="none"/>
          <w:lang w:val="ru-RU"/>
        </w:rPr>
        <w:t xml:space="preserve"> - </w:t>
      </w:r>
      <w:r>
        <w:rPr>
          <w:b w:val="false"/>
          <w:i w:val="false"/>
          <w:sz w:val="24"/>
          <w:szCs w:val="24"/>
        </w:rPr>
        <w:t xml:space="preserve">осуществлять контроль в течение 2023г.</w:t>
      </w:r>
      <w:r>
        <w:rPr>
          <w:sz w:val="24"/>
          <w:szCs w:val="24"/>
        </w:rPr>
      </w:r>
      <w:r/>
    </w:p>
    <w:p>
      <w:pPr>
        <w:pStyle w:val="65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</w:r>
      <w:r/>
    </w:p>
    <w:p>
      <w:pPr>
        <w:pStyle w:val="65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</w:rPr>
        <w:t xml:space="preserve">директора </w:t>
      </w:r>
      <w:r>
        <w:rPr>
          <w:i/>
          <w:sz w:val="24"/>
        </w:rPr>
        <w:t xml:space="preserve">ОГКУ </w:t>
      </w:r>
      <w:r>
        <w:rPr>
          <w:i/>
          <w:sz w:val="24"/>
        </w:rPr>
        <w:t xml:space="preserve">«Центр занятости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</w:t>
      </w:r>
      <w:r>
        <w:rPr>
          <w:sz w:val="24"/>
        </w:rPr>
        <w:t xml:space="preserve"> - Вакурину Л.Г., </w:t>
      </w:r>
      <w:r>
        <w:rPr>
          <w:i/>
          <w:sz w:val="24"/>
        </w:rPr>
        <w:t xml:space="preserve">и.о. начальника отдела образования Администрации Кожевниковского района - Попову Г.М.</w:t>
      </w:r>
      <w:r>
        <w:rPr>
          <w:sz w:val="24"/>
        </w:rPr>
        <w:t xml:space="preserve">, </w:t>
      </w:r>
      <w:r>
        <w:rPr>
          <w:i/>
          <w:sz w:val="24"/>
        </w:rPr>
        <w:t xml:space="preserve"> ответственного секретаря комиссии по делам несовершеннолетних и защите их прав кожевниковского района - Гарагулю Н.Л</w:t>
      </w:r>
      <w:r>
        <w:rPr>
          <w:i/>
          <w:sz w:val="24"/>
        </w:rPr>
        <w:t xml:space="preserve">. </w:t>
      </w:r>
      <w:r>
        <w:rPr>
          <w:i/>
          <w:sz w:val="24"/>
          <w:szCs w:val="24"/>
        </w:rPr>
        <w:t xml:space="preserve">(</w:t>
      </w:r>
      <w:r>
        <w:rPr>
          <w:sz w:val="24"/>
          <w:szCs w:val="24"/>
        </w:rPr>
        <w:t xml:space="preserve">доклады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</w:rPr>
      </w:r>
      <w:r/>
    </w:p>
    <w:p>
      <w:pPr>
        <w:pStyle w:val="6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</w:t>
      </w:r>
      <w:r>
        <w:t xml:space="preserve">Продолжить работу</w:t>
      </w:r>
      <w:r>
        <w:rPr>
          <w:sz w:val="24"/>
        </w:rPr>
        <w:t xml:space="preserve"> по организации отдыха и трудоустройства несовершеннолетних, состоящих на учетах в органах субъектов профилактики, в летний период 2024 года.</w:t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сентябрь 2024 г.</w:t>
      </w:r>
      <w:r/>
    </w:p>
    <w:p>
      <w:pPr>
        <w:pStyle w:val="656"/>
        <w:jc w:val="both"/>
        <w:rPr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Субъекты </w:t>
      </w:r>
      <w:r>
        <w:rPr>
          <w:i/>
          <w:sz w:val="24"/>
          <w:szCs w:val="24"/>
        </w:rPr>
        <w:t xml:space="preserve">профилактики межведомственного взаимодействия Кожевниковского района, Главы сельских поселений.</w:t>
      </w:r>
      <w:r>
        <w:tab/>
      </w:r>
      <w:r>
        <w:rPr>
          <w:sz w:val="24"/>
          <w:szCs w:val="24"/>
          <w:highlight w:val="none"/>
        </w:rPr>
      </w:r>
      <w:r/>
    </w:p>
    <w:p>
      <w:pPr>
        <w:pStyle w:val="656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6"/>
        <w:jc w:val="both"/>
      </w:pPr>
      <w:r/>
      <w:r/>
    </w:p>
    <w:p>
      <w:pPr>
        <w:pStyle w:val="656"/>
        <w:jc w:val="both"/>
        <w:rPr>
          <w:rFonts w:eastAsia="Calibri"/>
          <w:i w:val="false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врача психиатра - нарколога ОГАУЗ «Кожевниковская РБ» - Михайлова М.Н.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ется)</w:t>
      </w:r>
      <w:r>
        <w:rPr>
          <w:i w:val="fals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Разместить в районной газете «Знамя Труда» и Интернер - ресурсах информацию о вреде употребления нелегальной, в том числе контрафактной, алкогольной продукции.</w:t>
      </w:r>
      <w:r/>
    </w:p>
    <w:p>
      <w:pPr>
        <w:pStyle w:val="656"/>
        <w:jc w:val="both"/>
        <w:rPr>
          <w:sz w:val="24"/>
        </w:rPr>
      </w:pPr>
      <w:r>
        <w:rPr>
          <w:sz w:val="24"/>
        </w:rPr>
      </w: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декабрь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2023 года.</w:t>
      </w:r>
      <w:r>
        <w:rPr>
          <w:i/>
          <w:sz w:val="24"/>
          <w:szCs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rPr>
          <w:i/>
          <w:sz w:val="24"/>
        </w:rPr>
        <w:t xml:space="preserve"> </w:t>
      </w:r>
      <w:r>
        <w:rPr>
          <w:i/>
          <w:sz w:val="24"/>
          <w:szCs w:val="24"/>
        </w:rPr>
        <w:t xml:space="preserve">ОГАУЗ «Кожевниковская РБ»</w:t>
      </w:r>
      <w:r>
        <w:rPr>
          <w:i/>
          <w:sz w:val="24"/>
        </w:rPr>
      </w:r>
      <w:r/>
    </w:p>
    <w:p>
      <w:pPr>
        <w:pStyle w:val="656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4. По четвертому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сотрудника ОМВД России по Кожевниковскому району</w:t>
      </w:r>
      <w:r>
        <w:rPr>
          <w:i/>
          <w:sz w:val="24"/>
          <w:szCs w:val="24"/>
        </w:rPr>
        <w:t xml:space="preserve"> - Никонова В.В.</w:t>
      </w:r>
      <w:r>
        <w:rPr>
          <w:sz w:val="24"/>
          <w:szCs w:val="24"/>
        </w:rPr>
        <w:t xml:space="preserve"> (доклад прилагается)</w:t>
      </w:r>
      <w:r/>
    </w:p>
    <w:p>
      <w:pPr>
        <w:pStyle w:val="656"/>
        <w:jc w:val="both"/>
        <w:rPr>
          <w:i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6"/>
        <w:jc w:val="both"/>
        <w:rPr>
          <w:highlight w:val="none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4.2. </w:t>
      </w:r>
      <w:r>
        <w:rPr>
          <w:sz w:val="24"/>
        </w:rPr>
        <w:t xml:space="preserve">Организовать трансляцию профилактических аудио - роликов, о видах совершаемых дистанционных преступлений и способах защиты от них, в общественных местах оборудованных специальными техническими средствами.</w:t>
      </w:r>
      <w:r>
        <w:rPr>
          <w:sz w:val="24"/>
          <w:highlight w:val="none"/>
        </w:rPr>
      </w:r>
      <w:r/>
    </w:p>
    <w:p>
      <w:pPr>
        <w:pStyle w:val="656"/>
        <w:jc w:val="both"/>
        <w:rPr>
          <w:highlight w:val="none"/>
        </w:rPr>
      </w:pPr>
      <w:r>
        <w:rPr>
          <w:sz w:val="24"/>
          <w:highlight w:val="none"/>
        </w:rPr>
        <w:t xml:space="preserve">4.3.Продолжить информирование населения о </w:t>
      </w:r>
      <w:r>
        <w:rPr>
          <w:sz w:val="24"/>
        </w:rPr>
        <w:t xml:space="preserve">профилактике преступлений, связанных с мошенничеством с использованием сети Интернет и мобильной связи</w:t>
      </w:r>
      <w:r>
        <w:rPr>
          <w:sz w:val="24"/>
          <w:highlight w:val="none"/>
        </w:rPr>
        <w:t xml:space="preserve"> путем размещения статей в местной газете «Знамя труда», социальных мессенджерах, на официальном сайте Администрации района, Администрации сельских поселений района.</w:t>
      </w:r>
      <w:r>
        <w:rPr>
          <w:sz w:val="24"/>
          <w:highlight w:val="none"/>
        </w:rPr>
      </w:r>
      <w:r/>
    </w:p>
    <w:p>
      <w:pPr>
        <w:pStyle w:val="656"/>
        <w:jc w:val="both"/>
      </w:pPr>
      <w:r>
        <w:rPr>
          <w:sz w:val="24"/>
          <w:highlight w:val="none"/>
        </w:rPr>
        <w:t xml:space="preserve">4.4. Проводить индивидуальные беседы с населением, использовать раздаточные материалы (памятки) о</w:t>
      </w:r>
      <w:r>
        <w:rPr>
          <w:sz w:val="24"/>
        </w:rPr>
        <w:t xml:space="preserve"> видах совершаемых дистанционных преступлений</w:t>
      </w:r>
      <w:r>
        <w:rPr>
          <w:sz w:val="24"/>
          <w:highlight w:val="none"/>
        </w:rPr>
        <w:t xml:space="preserve"> при оказании государственных и муниципальных услуг.</w:t>
      </w:r>
      <w:r>
        <w:rPr>
          <w:sz w:val="24"/>
        </w:rPr>
      </w:r>
      <w:r/>
    </w:p>
    <w:p>
      <w:pPr>
        <w:pStyle w:val="656"/>
        <w:jc w:val="both"/>
      </w:pPr>
      <w:r>
        <w:rPr>
          <w:sz w:val="24"/>
        </w:rPr>
      </w:r>
      <w:r>
        <w:rPr>
          <w:i/>
          <w:sz w:val="24"/>
          <w:szCs w:val="24"/>
        </w:rPr>
        <w:t xml:space="preserve">Срок:  постоянно</w:t>
      </w:r>
      <w:r>
        <w:rPr>
          <w:sz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Отдел по культуре, спорту, молодежной политике и связям с общественностью, ОМВД России по Кожевниковскому району, Главы сельских поселений Кожевниковского района</w:t>
      </w:r>
      <w:r>
        <w:rPr>
          <w:i/>
          <w:sz w:val="24"/>
        </w:rPr>
        <w:t xml:space="preserve">, субъекты профилактики района.</w:t>
      </w:r>
      <w:r>
        <w:rPr>
          <w:i/>
          <w:sz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</w:rPr>
      </w:r>
      <w:r/>
    </w:p>
    <w:p>
      <w:pPr>
        <w:pStyle w:val="65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b/>
          <w:i w:val="false"/>
          <w:sz w:val="24"/>
          <w:szCs w:val="24"/>
        </w:rPr>
      </w:pPr>
      <w:r>
        <w:rPr>
          <w:b/>
          <w:i w:val="false"/>
          <w:sz w:val="24"/>
          <w:highlight w:val="none"/>
        </w:rPr>
        <w:t xml:space="preserve">5. По пятому вопросу слушали: </w:t>
      </w:r>
      <w:r>
        <w:rPr>
          <w:i/>
          <w:sz w:val="24"/>
        </w:rPr>
        <w:t xml:space="preserve">ответственного секретаря комиссии по делам несовершеннолетних и защите их прав кожевниковского района - Гарагулю Н.Л</w:t>
      </w:r>
      <w:r>
        <w:rPr>
          <w:i/>
          <w:sz w:val="24"/>
        </w:rPr>
        <w:t xml:space="preserve">. </w:t>
      </w:r>
      <w:r>
        <w:rPr>
          <w:i/>
          <w:sz w:val="24"/>
          <w:szCs w:val="24"/>
        </w:rPr>
        <w:t xml:space="preserve">(</w:t>
      </w:r>
      <w:r>
        <w:rPr>
          <w:sz w:val="24"/>
          <w:szCs w:val="24"/>
        </w:rPr>
        <w:t xml:space="preserve">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b/>
          <w:i w:val="false"/>
          <w:sz w:val="24"/>
          <w:highlight w:val="none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6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sz w:val="24"/>
          <w:szCs w:val="24"/>
        </w:rPr>
        <w:t xml:space="preserve">5.2.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Продолжить проведение на территории района профилактической разъяснительной работы с несовершеннолетними и их законными представителями о нормах законодательства РФ, об ответственности за противоправные деяния, с целью предупреждения правонарушений.</w:t>
      </w:r>
      <w:r/>
    </w:p>
    <w:p>
      <w:pPr>
        <w:pStyle w:val="656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2024 года.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 КДН и ЗП Кожевниковского района</w:t>
      </w:r>
      <w:r>
        <w:rPr>
          <w:i/>
          <w:sz w:val="24"/>
        </w:rPr>
        <w:t xml:space="preserve">ительства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 </w:t>
      </w:r>
      <w:r>
        <w:rPr>
          <w:i/>
          <w:sz w:val="24"/>
          <w:szCs w:val="24"/>
        </w:rPr>
        <w:t xml:space="preserve">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</w:rPr>
      </w:r>
      <w:r/>
    </w:p>
    <w:p>
      <w:pPr>
        <w:pStyle w:val="656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i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6. По шестому вопросу слушали:</w:t>
      </w:r>
      <w:r>
        <w:rPr>
          <w:sz w:val="24"/>
          <w:szCs w:val="24"/>
        </w:rPr>
        <w:t xml:space="preserve"> сотрудника</w:t>
      </w:r>
      <w:r>
        <w:rPr>
          <w:i/>
          <w:sz w:val="24"/>
          <w:szCs w:val="24"/>
        </w:rPr>
        <w:t xml:space="preserve"> ОМВД России по Кожевниковскому району</w:t>
      </w:r>
      <w:r>
        <w:rPr>
          <w:i/>
          <w:sz w:val="24"/>
          <w:szCs w:val="24"/>
        </w:rPr>
        <w:t xml:space="preserve"> - Мазурову Д.А. (доклад прилагается)</w:t>
      </w:r>
      <w:r>
        <w:rPr>
          <w:sz w:val="24"/>
          <w:szCs w:val="24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3.2. Продолжить </w:t>
      </w:r>
      <w:r>
        <w:rPr>
          <w:sz w:val="24"/>
        </w:rPr>
        <w:t xml:space="preserve">комплекс мероприятий по противодействию изготовлению и реализации алкогольной и спиртосодержащей продукции ненадлежащего качества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</w:t>
      </w:r>
      <w:r>
        <w:rPr>
          <w:sz w:val="24"/>
          <w:szCs w:val="24"/>
        </w:rPr>
        <w:t xml:space="preserve">.</w:t>
      </w:r>
      <w:r/>
    </w:p>
    <w:p>
      <w:pPr>
        <w:pStyle w:val="656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sz w:val="24"/>
          <w:szCs w:val="24"/>
          <w:highlight w:val="none"/>
        </w:rPr>
        <w:t xml:space="preserve">3.3.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Продолжить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проверки на предмет выявления незаконной реализации алкогольной продукции, в том числе продажи алкогольной продукции несовершеннолетним.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  <w:r/>
    </w:p>
    <w:p>
      <w:pPr>
        <w:pStyle w:val="656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3.4. С целью повышения уровня грамотности населения в сфере качества покупаемой алкогольной и спиртосодержащей продукции проинформировать о способах определения легальной алкогольной и спиртосодержащей продукции  </w:t>
      </w:r>
      <w:r>
        <w:rPr>
          <w:sz w:val="24"/>
          <w:szCs w:val="24"/>
        </w:rPr>
        <w:t xml:space="preserve">в районной газете «Знамя Труда» и официальных Интернер - ресурсах.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/>
    </w:p>
    <w:p>
      <w:pPr>
        <w:pStyle w:val="656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2024 года.</w:t>
      </w:r>
      <w:r>
        <w:rPr>
          <w:sz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rPr>
          <w:i/>
          <w:sz w:val="24"/>
        </w:rPr>
        <w:t xml:space="preserve"> </w:t>
      </w:r>
      <w:r>
        <w:rPr>
          <w:i/>
          <w:sz w:val="24"/>
          <w:szCs w:val="24"/>
        </w:rPr>
        <w:t xml:space="preserve">ОМВД России по Кожевниковскому району.</w:t>
      </w:r>
      <w:r>
        <w:rPr>
          <w:i/>
          <w:sz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i/>
          <w:sz w:val="24"/>
          <w:szCs w:val="24"/>
          <w:highlight w:val="none"/>
        </w:rPr>
      </w:r>
      <w:r>
        <w:rPr>
          <w:i/>
          <w:sz w:val="24"/>
          <w:szCs w:val="24"/>
          <w:highlight w:val="none"/>
        </w:rPr>
      </w:r>
      <w:r/>
    </w:p>
    <w:p>
      <w:pPr>
        <w:pStyle w:val="656"/>
        <w:jc w:val="both"/>
        <w:tabs>
          <w:tab w:val="left" w:pos="7434" w:leader="none"/>
        </w:tabs>
        <w:rPr>
          <w:i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7. По седьмому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заместителя председателя комиссии </w:t>
      </w:r>
      <w:r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В.Н. Елегечева</w:t>
      </w:r>
      <w:r>
        <w:rPr>
          <w:i/>
          <w:sz w:val="24"/>
          <w:szCs w:val="24"/>
        </w:rPr>
      </w:r>
      <w:r/>
    </w:p>
    <w:p>
      <w:pPr>
        <w:pStyle w:val="6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4.1. Утвердить план работы </w:t>
      </w:r>
      <w:r>
        <w:rPr>
          <w:sz w:val="24"/>
          <w:szCs w:val="24"/>
        </w:rPr>
        <w:t xml:space="preserve">межведомственной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профилактике правонарушений</w:t>
      </w:r>
      <w:r>
        <w:rPr>
          <w:sz w:val="24"/>
          <w:szCs w:val="24"/>
        </w:rPr>
        <w:t xml:space="preserve"> Кожевниковского района на 2024 год;</w:t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4.2. Организовать работу </w:t>
      </w:r>
      <w:r>
        <w:rPr>
          <w:sz w:val="24"/>
          <w:szCs w:val="24"/>
        </w:rPr>
        <w:t xml:space="preserve">межведомственной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профилактике правонарушений</w:t>
      </w:r>
      <w:r>
        <w:rPr>
          <w:sz w:val="24"/>
          <w:szCs w:val="24"/>
        </w:rPr>
        <w:t xml:space="preserve"> в соответствии с утвержденным планом работы на 2024 год не реже одного раза в квартал;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Срок: в течение 2024г.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4.3. Разместить информацию на сайте Администрации Кожевниковского района.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Срок: январь 2024г.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6"/>
        <w:jc w:val="both"/>
        <w:tabs>
          <w:tab w:val="left" w:pos="7434" w:leader="none"/>
        </w:tabs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656"/>
        <w:jc w:val="both"/>
        <w:tabs>
          <w:tab w:val="left" w:pos="74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6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9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514"/>
    <w:uiPriority w:val="99"/>
  </w:style>
  <w:style w:type="paragraph" w:styleId="481">
    <w:name w:val="endnote text"/>
    <w:basedOn w:val="666"/>
    <w:link w:val="482"/>
    <w:uiPriority w:val="99"/>
    <w:semiHidden/>
    <w:unhideWhenUsed/>
    <w:rPr>
      <w:sz w:val="20"/>
    </w:rPr>
    <w:pPr>
      <w:spacing w:lineRule="auto" w:line="240" w:after="0"/>
    </w:pPr>
  </w:style>
  <w:style w:type="character" w:styleId="482">
    <w:name w:val="Endnote Text Char"/>
    <w:link w:val="481"/>
    <w:uiPriority w:val="99"/>
    <w:rPr>
      <w:sz w:val="20"/>
    </w:rPr>
  </w:style>
  <w:style w:type="character" w:styleId="483">
    <w:name w:val="endnote reference"/>
    <w:basedOn w:val="664"/>
    <w:uiPriority w:val="99"/>
    <w:semiHidden/>
    <w:unhideWhenUsed/>
    <w:rPr>
      <w:vertAlign w:val="superscript"/>
    </w:rPr>
  </w:style>
  <w:style w:type="paragraph" w:styleId="484">
    <w:name w:val="Heading 1"/>
    <w:link w:val="4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5">
    <w:name w:val="Heading 1 Char"/>
    <w:link w:val="484"/>
    <w:uiPriority w:val="9"/>
    <w:rPr>
      <w:rFonts w:ascii="Arial" w:hAnsi="Arial" w:cs="Arial" w:eastAsia="Arial"/>
      <w:sz w:val="40"/>
      <w:szCs w:val="40"/>
    </w:rPr>
  </w:style>
  <w:style w:type="paragraph" w:styleId="486">
    <w:name w:val="Heading 2"/>
    <w:link w:val="4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7">
    <w:name w:val="Heading 2 Char"/>
    <w:link w:val="486"/>
    <w:uiPriority w:val="9"/>
    <w:rPr>
      <w:rFonts w:ascii="Arial" w:hAnsi="Arial" w:cs="Arial" w:eastAsia="Arial"/>
      <w:sz w:val="34"/>
    </w:rPr>
  </w:style>
  <w:style w:type="paragraph" w:styleId="488">
    <w:name w:val="Heading 3"/>
    <w:link w:val="4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9">
    <w:name w:val="Heading 3 Char"/>
    <w:link w:val="488"/>
    <w:uiPriority w:val="9"/>
    <w:rPr>
      <w:rFonts w:ascii="Arial" w:hAnsi="Arial" w:cs="Arial" w:eastAsia="Arial"/>
      <w:sz w:val="30"/>
      <w:szCs w:val="30"/>
    </w:rPr>
  </w:style>
  <w:style w:type="paragraph" w:styleId="490">
    <w:name w:val="Heading 4"/>
    <w:link w:val="4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1">
    <w:name w:val="Heading 4 Char"/>
    <w:link w:val="490"/>
    <w:uiPriority w:val="9"/>
    <w:rPr>
      <w:rFonts w:ascii="Arial" w:hAnsi="Arial" w:cs="Arial" w:eastAsia="Arial"/>
      <w:b/>
      <w:bCs/>
      <w:sz w:val="26"/>
      <w:szCs w:val="26"/>
    </w:rPr>
  </w:style>
  <w:style w:type="paragraph" w:styleId="492">
    <w:name w:val="Heading 5"/>
    <w:link w:val="4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3">
    <w:name w:val="Heading 5 Char"/>
    <w:link w:val="492"/>
    <w:uiPriority w:val="9"/>
    <w:rPr>
      <w:rFonts w:ascii="Arial" w:hAnsi="Arial" w:cs="Arial" w:eastAsia="Arial"/>
      <w:b/>
      <w:bCs/>
      <w:sz w:val="24"/>
      <w:szCs w:val="24"/>
    </w:rPr>
  </w:style>
  <w:style w:type="paragraph" w:styleId="494">
    <w:name w:val="Heading 6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5">
    <w:name w:val="Heading 6 Char"/>
    <w:link w:val="494"/>
    <w:uiPriority w:val="9"/>
    <w:rPr>
      <w:rFonts w:ascii="Arial" w:hAnsi="Arial" w:cs="Arial" w:eastAsia="Arial"/>
      <w:b/>
      <w:bCs/>
      <w:sz w:val="22"/>
      <w:szCs w:val="22"/>
    </w:rPr>
  </w:style>
  <w:style w:type="paragraph" w:styleId="496">
    <w:name w:val="Heading 7"/>
    <w:link w:val="4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7">
    <w:name w:val="Heading 7 Char"/>
    <w:link w:val="4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8">
    <w:name w:val="Heading 8"/>
    <w:link w:val="4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9">
    <w:name w:val="Heading 8 Char"/>
    <w:link w:val="498"/>
    <w:uiPriority w:val="9"/>
    <w:rPr>
      <w:rFonts w:ascii="Arial" w:hAnsi="Arial" w:cs="Arial" w:eastAsia="Arial"/>
      <w:i/>
      <w:iCs/>
      <w:sz w:val="22"/>
      <w:szCs w:val="22"/>
    </w:rPr>
  </w:style>
  <w:style w:type="paragraph" w:styleId="500">
    <w:name w:val="Heading 9"/>
    <w:link w:val="5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1">
    <w:name w:val="Heading 9 Char"/>
    <w:link w:val="500"/>
    <w:uiPriority w:val="9"/>
    <w:rPr>
      <w:rFonts w:ascii="Arial" w:hAnsi="Arial" w:cs="Arial" w:eastAsia="Arial"/>
      <w:i/>
      <w:iCs/>
      <w:sz w:val="21"/>
      <w:szCs w:val="21"/>
    </w:rPr>
  </w:style>
  <w:style w:type="paragraph" w:styleId="502">
    <w:name w:val="List Paragraph"/>
    <w:qFormat/>
    <w:uiPriority w:val="34"/>
    <w:pPr>
      <w:contextualSpacing w:val="true"/>
      <w:ind w:left="720"/>
    </w:pPr>
  </w:style>
  <w:style w:type="paragraph" w:styleId="503">
    <w:name w:val="No Spacing"/>
    <w:qFormat/>
    <w:uiPriority w:val="1"/>
    <w:pPr>
      <w:spacing w:lineRule="auto" w:line="240" w:after="0" w:before="0"/>
    </w:pPr>
  </w:style>
  <w:style w:type="paragraph" w:styleId="504">
    <w:name w:val="Title"/>
    <w:link w:val="5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5">
    <w:name w:val="Title Char"/>
    <w:link w:val="504"/>
    <w:uiPriority w:val="10"/>
    <w:rPr>
      <w:sz w:val="48"/>
      <w:szCs w:val="48"/>
    </w:rPr>
  </w:style>
  <w:style w:type="paragraph" w:styleId="506">
    <w:name w:val="Subtitle"/>
    <w:link w:val="507"/>
    <w:qFormat/>
    <w:uiPriority w:val="11"/>
    <w:rPr>
      <w:sz w:val="24"/>
      <w:szCs w:val="24"/>
    </w:rPr>
    <w:pPr>
      <w:spacing w:after="200" w:before="200"/>
    </w:pPr>
  </w:style>
  <w:style w:type="character" w:styleId="507">
    <w:name w:val="Subtitle Char"/>
    <w:link w:val="506"/>
    <w:uiPriority w:val="11"/>
    <w:rPr>
      <w:sz w:val="24"/>
      <w:szCs w:val="24"/>
    </w:rPr>
  </w:style>
  <w:style w:type="paragraph" w:styleId="508">
    <w:name w:val="Quote"/>
    <w:link w:val="509"/>
    <w:qFormat/>
    <w:uiPriority w:val="29"/>
    <w:rPr>
      <w:i/>
    </w:rPr>
    <w:pPr>
      <w:ind w:left="720" w:right="720"/>
    </w:pPr>
  </w:style>
  <w:style w:type="character" w:styleId="509">
    <w:name w:val="Quote Char"/>
    <w:link w:val="508"/>
    <w:uiPriority w:val="29"/>
    <w:rPr>
      <w:i/>
    </w:rPr>
  </w:style>
  <w:style w:type="paragraph" w:styleId="510">
    <w:name w:val="Intense Quote"/>
    <w:link w:val="51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1">
    <w:name w:val="Intense Quote Char"/>
    <w:link w:val="510"/>
    <w:uiPriority w:val="30"/>
    <w:rPr>
      <w:i/>
    </w:rPr>
  </w:style>
  <w:style w:type="paragraph" w:styleId="512">
    <w:name w:val="Head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Header Char"/>
    <w:link w:val="512"/>
    <w:uiPriority w:val="99"/>
  </w:style>
  <w:style w:type="paragraph" w:styleId="514">
    <w:name w:val="Footer"/>
    <w:link w:val="5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Footer Char"/>
    <w:link w:val="514"/>
    <w:uiPriority w:val="99"/>
  </w:style>
  <w:style w:type="table" w:styleId="51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2">
    <w:name w:val="Hyperlink"/>
    <w:uiPriority w:val="99"/>
    <w:unhideWhenUsed/>
    <w:rPr>
      <w:color w:val="0000FF" w:themeColor="hyperlink"/>
      <w:u w:val="single"/>
    </w:rPr>
  </w:style>
  <w:style w:type="paragraph" w:styleId="643">
    <w:name w:val="footnote text"/>
    <w:link w:val="644"/>
    <w:uiPriority w:val="99"/>
    <w:semiHidden/>
    <w:unhideWhenUsed/>
    <w:rPr>
      <w:sz w:val="18"/>
    </w:rPr>
    <w:pPr>
      <w:spacing w:lineRule="auto" w:line="240" w:after="40"/>
    </w:pPr>
  </w:style>
  <w:style w:type="character" w:styleId="644">
    <w:name w:val="Footnote Text Char"/>
    <w:link w:val="643"/>
    <w:uiPriority w:val="99"/>
    <w:rPr>
      <w:sz w:val="18"/>
    </w:rPr>
  </w:style>
  <w:style w:type="character" w:styleId="645">
    <w:name w:val="footnote reference"/>
    <w:uiPriority w:val="99"/>
    <w:unhideWhenUsed/>
    <w:rPr>
      <w:vertAlign w:val="superscript"/>
    </w:rPr>
  </w:style>
  <w:style w:type="paragraph" w:styleId="646">
    <w:name w:val="toc 1"/>
    <w:uiPriority w:val="39"/>
    <w:unhideWhenUsed/>
    <w:pPr>
      <w:ind w:left="0" w:right="0" w:firstLine="0"/>
      <w:spacing w:after="57"/>
    </w:pPr>
  </w:style>
  <w:style w:type="paragraph" w:styleId="647">
    <w:name w:val="toc 2"/>
    <w:uiPriority w:val="39"/>
    <w:unhideWhenUsed/>
    <w:pPr>
      <w:ind w:left="283" w:right="0" w:firstLine="0"/>
      <w:spacing w:after="57"/>
    </w:pPr>
  </w:style>
  <w:style w:type="paragraph" w:styleId="648">
    <w:name w:val="toc 3"/>
    <w:uiPriority w:val="39"/>
    <w:unhideWhenUsed/>
    <w:pPr>
      <w:ind w:left="567" w:right="0" w:firstLine="0"/>
      <w:spacing w:after="57"/>
    </w:pPr>
  </w:style>
  <w:style w:type="paragraph" w:styleId="649">
    <w:name w:val="toc 4"/>
    <w:uiPriority w:val="39"/>
    <w:unhideWhenUsed/>
    <w:pPr>
      <w:ind w:left="850" w:right="0" w:firstLine="0"/>
      <w:spacing w:after="57"/>
    </w:pPr>
  </w:style>
  <w:style w:type="paragraph" w:styleId="650">
    <w:name w:val="toc 5"/>
    <w:uiPriority w:val="39"/>
    <w:unhideWhenUsed/>
    <w:pPr>
      <w:ind w:left="1134" w:right="0" w:firstLine="0"/>
      <w:spacing w:after="57"/>
    </w:pPr>
  </w:style>
  <w:style w:type="paragraph" w:styleId="651">
    <w:name w:val="toc 6"/>
    <w:uiPriority w:val="39"/>
    <w:unhideWhenUsed/>
    <w:pPr>
      <w:ind w:left="1417" w:right="0" w:firstLine="0"/>
      <w:spacing w:after="57"/>
    </w:pPr>
  </w:style>
  <w:style w:type="paragraph" w:styleId="652">
    <w:name w:val="toc 7"/>
    <w:uiPriority w:val="39"/>
    <w:unhideWhenUsed/>
    <w:pPr>
      <w:ind w:left="1701" w:right="0" w:firstLine="0"/>
      <w:spacing w:after="57"/>
    </w:pPr>
  </w:style>
  <w:style w:type="paragraph" w:styleId="653">
    <w:name w:val="toc 8"/>
    <w:uiPriority w:val="39"/>
    <w:unhideWhenUsed/>
    <w:pPr>
      <w:ind w:left="1984" w:right="0" w:firstLine="0"/>
      <w:spacing w:after="57"/>
    </w:pPr>
  </w:style>
  <w:style w:type="paragraph" w:styleId="654">
    <w:name w:val="toc 9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>
    <w:name w:val="Обычный"/>
    <w:next w:val="656"/>
    <w:link w:val="656"/>
    <w:rPr>
      <w:lang w:val="ru-RU" w:bidi="ar-SA" w:eastAsia="ru-RU"/>
    </w:rPr>
    <w:pPr>
      <w:widowControl w:val="off"/>
    </w:pPr>
  </w:style>
  <w:style w:type="paragraph" w:styleId="657">
    <w:name w:val="Заголовок 3"/>
    <w:basedOn w:val="656"/>
    <w:next w:val="656"/>
    <w:link w:val="656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8">
    <w:name w:val="Основной шрифт абзаца"/>
    <w:next w:val="658"/>
    <w:link w:val="656"/>
    <w:semiHidden/>
  </w:style>
  <w:style w:type="table" w:styleId="659">
    <w:name w:val="Обычная таблица"/>
    <w:next w:val="659"/>
    <w:link w:val="656"/>
    <w:semiHidden/>
    <w:tblPr/>
  </w:style>
  <w:style w:type="numbering" w:styleId="660">
    <w:name w:val="Нет списка"/>
    <w:next w:val="660"/>
    <w:link w:val="656"/>
    <w:semiHidden/>
  </w:style>
  <w:style w:type="table" w:styleId="661">
    <w:name w:val="Сетка таблицы"/>
    <w:basedOn w:val="659"/>
    <w:next w:val="661"/>
    <w:link w:val="656"/>
    <w:pPr>
      <w:widowControl w:val="off"/>
    </w:pPr>
    <w:tblPr/>
  </w:style>
  <w:style w:type="paragraph" w:styleId="662">
    <w:name w:val="Абзац списка"/>
    <w:basedOn w:val="656"/>
    <w:next w:val="662"/>
    <w:link w:val="656"/>
    <w:rPr>
      <w:sz w:val="24"/>
      <w:szCs w:val="24"/>
    </w:rPr>
    <w:pPr>
      <w:ind w:left="708"/>
      <w:widowControl/>
    </w:pPr>
  </w:style>
  <w:style w:type="character" w:styleId="663">
    <w:name w:val="apple-converted-space"/>
    <w:basedOn w:val="658"/>
    <w:next w:val="663"/>
    <w:link w:val="656"/>
  </w:style>
  <w:style w:type="character" w:styleId="664" w:default="1">
    <w:name w:val="Default Paragraph Font"/>
    <w:uiPriority w:val="1"/>
    <w:semiHidden/>
    <w:unhideWhenUsed/>
  </w:style>
  <w:style w:type="numbering" w:styleId="665" w:default="1">
    <w:name w:val="No List"/>
    <w:uiPriority w:val="99"/>
    <w:semiHidden/>
    <w:unhideWhenUsed/>
  </w:style>
  <w:style w:type="paragraph" w:styleId="666" w:default="1">
    <w:name w:val="Normal"/>
    <w:qFormat/>
  </w:style>
  <w:style w:type="table" w:styleId="667" w:default="1">
    <w:name w:val="Normal Table"/>
    <w:uiPriority w:val="99"/>
    <w:semiHidden/>
    <w:unhideWhenUsed/>
    <w:tblPr/>
  </w:style>
  <w:style w:type="paragraph" w:styleId="668">
    <w:name w:val="Body Text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50</cp:revision>
  <dcterms:modified xsi:type="dcterms:W3CDTF">2023-11-29T03:40:33Z</dcterms:modified>
</cp:coreProperties>
</file>