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1061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>
        <w:trPr>
          <w:trHeight w:val="390"/>
        </w:trPr>
        <w:tc>
          <w:tcPr>
            <w:gridSpan w:val="15"/>
            <w:shd w:val="clear" w:color="auto" w:fill="auto"/>
            <w:tcBorders>
              <w:bottom w:val="single" w:sz="4" w:space="0" w:color="auto"/>
            </w:tcBorders>
            <w:tcW w:w="106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</w:t>
            </w:r>
            <w:r/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>
              <w:trPr>
                <w:trHeight w:val="677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Томской области </w:t>
                  </w:r>
                  <w:r/>
                </w:p>
              </w:tc>
            </w:tr>
            <w:tr>
              <w:trPr>
                <w:trHeight w:val="349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и обеспечению деятельности административных комиссий в Томской области</w:t>
                  </w:r>
                  <w:r/>
                </w:p>
              </w:tc>
            </w:tr>
            <w:tr>
              <w:trPr>
                <w:trHeight w:val="56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квартал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года</w:t>
                  </w:r>
                  <w:r/>
                </w:p>
              </w:tc>
            </w:tr>
            <w:tr>
              <w:trPr>
                <w:trHeight w:val="54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shd w:val="clear" w:color="auto" w:fill="auto"/>
                  <w:tcW w:w="10332" w:type="dxa"/>
                  <w:textDirection w:val="lrTb"/>
                  <w:noWrap w:val="false"/>
                </w:tcPr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штатных работников административной комиссии на дату предоставления отчета 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период с </w:t>
                  </w:r>
                  <w:r>
                    <w:rPr>
                      <w:sz w:val="20"/>
                      <w:szCs w:val="20"/>
                    </w:rPr>
                    <w:t xml:space="preserve">01.04</w:t>
                  </w:r>
                  <w:r>
                    <w:rPr>
                      <w:sz w:val="20"/>
                      <w:szCs w:val="20"/>
                    </w:rPr>
                    <w:t xml:space="preserve">.2023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 xml:space="preserve">30.06</w:t>
                  </w:r>
                  <w:r>
                    <w:rPr>
                      <w:sz w:val="20"/>
                      <w:szCs w:val="20"/>
                    </w:rPr>
                    <w:t xml:space="preserve">.2023</w:t>
                  </w:r>
                  <w:r>
                    <w:rPr>
                      <w:sz w:val="20"/>
                      <w:szCs w:val="20"/>
                    </w:rPr>
                    <w:t xml:space="preserve"> года </w:t>
                  </w:r>
                  <w:r>
                    <w:rPr>
                      <w:sz w:val="20"/>
                      <w:szCs w:val="20"/>
                    </w:rPr>
                    <w:t xml:space="preserve">поступил</w:t>
                  </w:r>
                  <w:r>
                    <w:rPr>
                      <w:sz w:val="20"/>
                      <w:szCs w:val="20"/>
                    </w:rPr>
                    <w:t xml:space="preserve">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8  </w:t>
                  </w:r>
                  <w:r>
                    <w:rPr>
                      <w:sz w:val="20"/>
                      <w:szCs w:val="20"/>
                    </w:rPr>
                    <w:t xml:space="preserve">протоколов</w:t>
                  </w:r>
                  <w:r>
                    <w:rPr>
                      <w:sz w:val="20"/>
                      <w:szCs w:val="20"/>
                    </w:rPr>
                    <w:t xml:space="preserve"> об административн</w:t>
                  </w:r>
                  <w:r>
                    <w:rPr>
                      <w:sz w:val="20"/>
                      <w:szCs w:val="20"/>
                    </w:rPr>
                    <w:t xml:space="preserve">ых правонарушени</w:t>
                  </w:r>
                  <w:r>
                    <w:rPr>
                      <w:sz w:val="20"/>
                      <w:szCs w:val="20"/>
                    </w:rPr>
                    <w:t xml:space="preserve">ях.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о назначении времени и места рассмотрения дела в соответствии с пунктом 1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___________________________________________________________________________________________________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об отложении рассмотрения дела в соответствии с пунктом 3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- 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в) о возвращении протокола об административном правонарушении в соответствии с пунктом 4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г) о передаче протокола по подведомственности в соответствии с пунктом 5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Рассмотрено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8 </w:t>
                  </w:r>
                  <w:r>
                    <w:rPr>
                      <w:sz w:val="20"/>
                      <w:szCs w:val="20"/>
                    </w:rPr>
                    <w:t xml:space="preserve">дел об адм</w:t>
                  </w:r>
                  <w:r>
                    <w:rPr>
                      <w:sz w:val="20"/>
                      <w:szCs w:val="20"/>
                    </w:rPr>
                    <w:t xml:space="preserve">инистративном</w:t>
                  </w:r>
                  <w:r>
                    <w:rPr>
                      <w:sz w:val="20"/>
                      <w:szCs w:val="20"/>
                    </w:rPr>
                    <w:t xml:space="preserve"> правонарушени</w:t>
                  </w:r>
                  <w:r>
                    <w:rPr>
                      <w:sz w:val="20"/>
                      <w:szCs w:val="20"/>
                    </w:rPr>
                    <w:t xml:space="preserve">и</w:t>
                  </w:r>
                  <w:r>
                    <w:rPr>
                      <w:sz w:val="20"/>
                      <w:szCs w:val="20"/>
                    </w:rPr>
                    <w:t xml:space="preserve">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8 из них: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5 </w:t>
                  </w:r>
                  <w:r>
                    <w:rPr>
                      <w:sz w:val="20"/>
                      <w:szCs w:val="20"/>
                    </w:rPr>
                    <w:t xml:space="preserve">наложено взыскание в виде штрафа на сумму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9 000 руб. 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5 на сумму</w:t>
                  </w:r>
                  <w:r>
                    <w:rPr>
                      <w:sz w:val="20"/>
                      <w:szCs w:val="20"/>
                    </w:rPr>
                    <w:t xml:space="preserve"> 9 00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</w:t>
                  </w:r>
                  <w:r>
                    <w:rPr>
                      <w:sz w:val="20"/>
                      <w:szCs w:val="20"/>
                    </w:rPr>
                    <w:t xml:space="preserve">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сумму___________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вынесено предупреждений </w:t>
                  </w:r>
                  <w:r>
                    <w:rPr>
                      <w:sz w:val="20"/>
                      <w:szCs w:val="20"/>
                    </w:rPr>
                    <w:t xml:space="preserve">-3</w:t>
                  </w: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0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2.9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РФ, сделано устное замечание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24.5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______</w:t>
                  </w:r>
                  <w:r>
                    <w:rPr>
                      <w:sz w:val="20"/>
                      <w:szCs w:val="20"/>
                    </w:rPr>
                    <w:t xml:space="preserve">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обжалованных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постановлений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Отменено постановлений судом с прекращением производства по делу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дел об административных правонарушениях, не рассмотренных в отчетном периоде по статьям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tabs>
                <w:tab w:val="left" w:pos="5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tbl>
      <w:tblPr>
        <w:tblW w:w="0" w:type="auto"/>
        <w:tblInd w:w="-85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595"/>
        <w:gridCol w:w="180"/>
        <w:gridCol w:w="1001"/>
        <w:gridCol w:w="51"/>
        <w:gridCol w:w="690"/>
        <w:gridCol w:w="197"/>
        <w:gridCol w:w="1239"/>
        <w:gridCol w:w="249"/>
        <w:gridCol w:w="793"/>
        <w:gridCol w:w="942"/>
        <w:gridCol w:w="106"/>
        <w:gridCol w:w="952"/>
        <w:gridCol w:w="1495"/>
      </w:tblGrid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Всего по составам правонарушений рассмотрено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протоколов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Сумма штрафа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Предупреждения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представлений по устранению причин и условий, способствовавших совершению правонарушений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Устные замечания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Прекращено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2500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2500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9000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штрафов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материалам текущего года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center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текущего года добровольно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отчетном квартале по материалам текущего года 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Неисполненные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(с начала года)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r>
              <w:t xml:space="preserve">3 предупреж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прекращен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Итого в отчетном периоде по материалам текущего года: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8000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13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21000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2прекращен</w:t>
            </w:r>
            <w:r>
              <w:rPr>
                <w:b/>
              </w:rPr>
            </w:r>
            <w:r/>
          </w:p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3предупреж</w:t>
            </w: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r>
          </w:p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 штрафов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911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Кодексом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прошлых лет добровольно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прошлых лет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исполненные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состоянию на отчетную дату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518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Статья, часть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   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>
              <w:t xml:space="preserve">2 предупреж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12000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8 предупреж</w:t>
            </w: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  <w:t xml:space="preserve">1прекращено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</w:t>
            </w:r>
            <w:r>
              <w:rPr>
                <w:rFonts w:ascii="PT Astra Serif" w:hAnsi="PT Astra Serif" w:eastAsia="Times New Roman"/>
                <w:b/>
                <w:sz w:val="24"/>
                <w:lang w:val="en-US"/>
              </w:rPr>
              <w:t xml:space="preserve">1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года: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21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23500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1000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3600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/>
              </w:rPr>
              <w:t xml:space="preserve">12 предупр</w:t>
            </w:r>
            <w:r>
              <w:rPr>
                <w:b/>
                <w:highlight w:val="none"/>
              </w:rPr>
            </w:r>
            <w:r/>
          </w:p>
          <w:p>
            <w:r>
              <w:rPr>
                <w:b/>
                <w:highlight w:val="none"/>
              </w:rPr>
              <w:t xml:space="preserve">1прекращен</w:t>
            </w: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ч.1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1769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5731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</w:t>
            </w:r>
            <w:r>
              <w:rPr>
                <w:rFonts w:ascii="PT Astra Serif" w:hAnsi="PT Astra Serif" w:eastAsia="Times New Roman"/>
                <w:sz w:val="24"/>
                <w:lang w:val="en-US"/>
              </w:rPr>
              <w:t xml:space="preserve">2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>
              <w:t xml:space="preserve">1прекращен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8500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3 предупр</w:t>
            </w: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  <w:t xml:space="preserve">1 прекращен</w: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7566.22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8433.78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val="ru-RU"/>
              </w:rPr>
              <w:t xml:space="preserve">              ст.3.14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8 предупр</w:t>
            </w:r>
            <w:r/>
          </w:p>
          <w:p>
            <w:r>
              <w:rPr>
                <w:highlight w:val="none"/>
              </w:rPr>
              <w:t xml:space="preserve">2 прекращен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</w:t>
            </w:r>
            <w:r>
              <w:rPr>
                <w:rFonts w:ascii="PT Astra Serif" w:hAnsi="PT Astra Serif" w:eastAsia="Times New Roman"/>
                <w:sz w:val="24"/>
                <w:lang w:val="en-US"/>
              </w:rPr>
              <w:t xml:space="preserve">2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407.54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1592.46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</w:t>
            </w:r>
            <w:r>
              <w:rPr>
                <w:rFonts w:ascii="PT Astra Serif" w:hAnsi="PT Astra Serif" w:eastAsia="Times New Roman"/>
                <w:b/>
                <w:sz w:val="24"/>
                <w:lang w:val="en-US"/>
              </w:rPr>
              <w:t xml:space="preserve">2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года: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26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31500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12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17742.76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16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28257.24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rPr>
                <w:b/>
                <w:highlight w:val="none"/>
              </w:rPr>
            </w:pPr>
            <w:r>
              <w:rPr>
                <w:b/>
              </w:rPr>
              <w:t xml:space="preserve">15 предупр</w:t>
            </w: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  <w:highlight w:val="none"/>
              </w:rPr>
              <w:t xml:space="preserve">4 прекращ</w:t>
            </w:r>
            <w:r>
              <w:rPr>
                <w:b/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(сумма итоговых строк 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под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разделов 2.1 и 2.2)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63000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14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18742,76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52857,24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27 предупр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7 прекращ</w:t>
            </w: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r>
            <w:r/>
          </w:p>
        </w:tc>
      </w:tr>
    </w:tbl>
    <w:p>
      <w:pPr>
        <w:ind w:left="-992" w:right="0" w:firstLine="0"/>
      </w:pPr>
      <w:r/>
      <w:r/>
    </w:p>
    <w:p>
      <w:pPr>
        <w:spacing w:before="120"/>
      </w:pPr>
      <w:r/>
      <w:r/>
    </w:p>
    <w:p>
      <w:pPr>
        <w:ind w:left="-1134" w:right="0" w:firstLine="0"/>
        <w:spacing w:before="120"/>
        <w:rPr>
          <w:u w:val="single"/>
        </w:rPr>
      </w:pPr>
      <w:r>
        <w:t xml:space="preserve">Секретарь административной комиссии</w:t>
      </w:r>
      <w:r>
        <w:t xml:space="preserve">        _______________</w:t>
      </w:r>
      <w:r>
        <w:t xml:space="preserve">____             Жулина Регина Алексеевна  </w:t>
      </w:r>
      <w:r>
        <w:t xml:space="preserve">телефон: 8 (382 2)4421797</w:t>
      </w:r>
      <w:r/>
    </w:p>
    <w:sectPr>
      <w:headerReference w:type="default" r:id="rId9"/>
      <w:footnotePr/>
      <w:endnotePr/>
      <w:type w:val="nextPage"/>
      <w:pgSz w:w="11906" w:h="16838" w:orient="portrait"/>
      <w:pgMar w:top="571" w:right="850" w:bottom="899" w:left="1701" w:header="28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1">
    <w:name w:val="endnote text"/>
    <w:basedOn w:val="640"/>
    <w:link w:val="462"/>
    <w:uiPriority w:val="99"/>
    <w:semiHidden/>
    <w:unhideWhenUsed/>
    <w:rPr>
      <w:sz w:val="20"/>
    </w:rPr>
    <w:pPr>
      <w:spacing w:lineRule="auto" w:line="240" w:after="0"/>
    </w:pPr>
  </w:style>
  <w:style w:type="character" w:styleId="462">
    <w:name w:val="Endnote Text Char"/>
    <w:link w:val="461"/>
    <w:uiPriority w:val="99"/>
    <w:rPr>
      <w:sz w:val="20"/>
    </w:rPr>
  </w:style>
  <w:style w:type="character" w:styleId="463">
    <w:name w:val="endnote reference"/>
    <w:basedOn w:val="641"/>
    <w:uiPriority w:val="99"/>
    <w:semiHidden/>
    <w:unhideWhenUsed/>
    <w:rPr>
      <w:vertAlign w:val="superscript"/>
    </w:rPr>
  </w:style>
  <w:style w:type="paragraph" w:styleId="464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02"/>
    <w:uiPriority w:val="99"/>
  </w:style>
  <w:style w:type="table" w:styleId="466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5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6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7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8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9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0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4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7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8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9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0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2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9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0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2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3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4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5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7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8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0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2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3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4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5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6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7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8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9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0">
    <w:name w:val="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1">
    <w:name w:val="Bordered &amp; 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paragraph" w:styleId="572">
    <w:name w:val="Heading 1"/>
    <w:basedOn w:val="640"/>
    <w:next w:val="640"/>
    <w:link w:val="5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73">
    <w:name w:val="Heading 1 Char"/>
    <w:basedOn w:val="641"/>
    <w:link w:val="572"/>
    <w:uiPriority w:val="9"/>
    <w:rPr>
      <w:rFonts w:ascii="Arial" w:hAnsi="Arial" w:cs="Arial" w:eastAsia="Arial"/>
      <w:sz w:val="40"/>
      <w:szCs w:val="40"/>
    </w:rPr>
  </w:style>
  <w:style w:type="paragraph" w:styleId="574">
    <w:name w:val="Heading 2"/>
    <w:basedOn w:val="640"/>
    <w:next w:val="640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75">
    <w:name w:val="Heading 2 Char"/>
    <w:basedOn w:val="641"/>
    <w:link w:val="574"/>
    <w:uiPriority w:val="9"/>
    <w:rPr>
      <w:rFonts w:ascii="Arial" w:hAnsi="Arial" w:cs="Arial" w:eastAsia="Arial"/>
      <w:sz w:val="34"/>
    </w:rPr>
  </w:style>
  <w:style w:type="paragraph" w:styleId="576">
    <w:name w:val="Heading 3"/>
    <w:basedOn w:val="640"/>
    <w:next w:val="640"/>
    <w:link w:val="5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77">
    <w:name w:val="Heading 3 Char"/>
    <w:basedOn w:val="641"/>
    <w:link w:val="576"/>
    <w:uiPriority w:val="9"/>
    <w:rPr>
      <w:rFonts w:ascii="Arial" w:hAnsi="Arial" w:cs="Arial" w:eastAsia="Arial"/>
      <w:sz w:val="30"/>
      <w:szCs w:val="30"/>
    </w:rPr>
  </w:style>
  <w:style w:type="paragraph" w:styleId="578">
    <w:name w:val="Heading 4"/>
    <w:basedOn w:val="640"/>
    <w:next w:val="640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9">
    <w:name w:val="Heading 4 Char"/>
    <w:basedOn w:val="641"/>
    <w:link w:val="578"/>
    <w:uiPriority w:val="9"/>
    <w:rPr>
      <w:rFonts w:ascii="Arial" w:hAnsi="Arial" w:cs="Arial" w:eastAsia="Arial"/>
      <w:b/>
      <w:bCs/>
      <w:sz w:val="26"/>
      <w:szCs w:val="26"/>
    </w:rPr>
  </w:style>
  <w:style w:type="paragraph" w:styleId="580">
    <w:name w:val="Heading 5"/>
    <w:basedOn w:val="640"/>
    <w:next w:val="640"/>
    <w:link w:val="5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81">
    <w:name w:val="Heading 5 Char"/>
    <w:basedOn w:val="641"/>
    <w:link w:val="580"/>
    <w:uiPriority w:val="9"/>
    <w:rPr>
      <w:rFonts w:ascii="Arial" w:hAnsi="Arial" w:cs="Arial" w:eastAsia="Arial"/>
      <w:b/>
      <w:bCs/>
      <w:sz w:val="24"/>
      <w:szCs w:val="24"/>
    </w:rPr>
  </w:style>
  <w:style w:type="paragraph" w:styleId="582">
    <w:name w:val="Heading 6"/>
    <w:basedOn w:val="640"/>
    <w:next w:val="640"/>
    <w:link w:val="5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83">
    <w:name w:val="Heading 6 Char"/>
    <w:basedOn w:val="641"/>
    <w:link w:val="582"/>
    <w:uiPriority w:val="9"/>
    <w:rPr>
      <w:rFonts w:ascii="Arial" w:hAnsi="Arial" w:cs="Arial" w:eastAsia="Arial"/>
      <w:b/>
      <w:bCs/>
      <w:sz w:val="22"/>
      <w:szCs w:val="22"/>
    </w:rPr>
  </w:style>
  <w:style w:type="paragraph" w:styleId="584">
    <w:name w:val="Heading 7"/>
    <w:basedOn w:val="640"/>
    <w:next w:val="640"/>
    <w:link w:val="5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85">
    <w:name w:val="Heading 7 Char"/>
    <w:basedOn w:val="641"/>
    <w:link w:val="5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86">
    <w:name w:val="Heading 8"/>
    <w:basedOn w:val="640"/>
    <w:next w:val="640"/>
    <w:link w:val="5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87">
    <w:name w:val="Heading 8 Char"/>
    <w:basedOn w:val="641"/>
    <w:link w:val="586"/>
    <w:uiPriority w:val="9"/>
    <w:rPr>
      <w:rFonts w:ascii="Arial" w:hAnsi="Arial" w:cs="Arial" w:eastAsia="Arial"/>
      <w:i/>
      <w:iCs/>
      <w:sz w:val="22"/>
      <w:szCs w:val="22"/>
    </w:rPr>
  </w:style>
  <w:style w:type="paragraph" w:styleId="588">
    <w:name w:val="Heading 9"/>
    <w:basedOn w:val="640"/>
    <w:next w:val="640"/>
    <w:link w:val="5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9">
    <w:name w:val="Heading 9 Char"/>
    <w:basedOn w:val="641"/>
    <w:link w:val="588"/>
    <w:uiPriority w:val="9"/>
    <w:rPr>
      <w:rFonts w:ascii="Arial" w:hAnsi="Arial" w:cs="Arial" w:eastAsia="Arial"/>
      <w:i/>
      <w:iCs/>
      <w:sz w:val="21"/>
      <w:szCs w:val="21"/>
    </w:rPr>
  </w:style>
  <w:style w:type="paragraph" w:styleId="590">
    <w:name w:val="List Paragraph"/>
    <w:basedOn w:val="640"/>
    <w:qFormat/>
    <w:uiPriority w:val="34"/>
    <w:pPr>
      <w:contextualSpacing w:val="true"/>
      <w:ind w:left="720"/>
    </w:pPr>
  </w:style>
  <w:style w:type="paragraph" w:styleId="591">
    <w:name w:val="No Spacing"/>
    <w:qFormat/>
    <w:uiPriority w:val="1"/>
    <w:pPr>
      <w:spacing w:lineRule="auto" w:line="240" w:after="0" w:before="0"/>
    </w:pPr>
  </w:style>
  <w:style w:type="paragraph" w:styleId="592">
    <w:name w:val="Title"/>
    <w:basedOn w:val="640"/>
    <w:next w:val="640"/>
    <w:link w:val="5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93">
    <w:name w:val="Title Char"/>
    <w:basedOn w:val="641"/>
    <w:link w:val="592"/>
    <w:uiPriority w:val="10"/>
    <w:rPr>
      <w:sz w:val="48"/>
      <w:szCs w:val="48"/>
    </w:rPr>
  </w:style>
  <w:style w:type="paragraph" w:styleId="594">
    <w:name w:val="Subtitle"/>
    <w:basedOn w:val="640"/>
    <w:next w:val="640"/>
    <w:link w:val="595"/>
    <w:qFormat/>
    <w:uiPriority w:val="11"/>
    <w:rPr>
      <w:sz w:val="24"/>
      <w:szCs w:val="24"/>
    </w:rPr>
    <w:pPr>
      <w:spacing w:after="200" w:before="200"/>
    </w:pPr>
  </w:style>
  <w:style w:type="character" w:styleId="595">
    <w:name w:val="Subtitle Char"/>
    <w:basedOn w:val="641"/>
    <w:link w:val="594"/>
    <w:uiPriority w:val="11"/>
    <w:rPr>
      <w:sz w:val="24"/>
      <w:szCs w:val="24"/>
    </w:rPr>
  </w:style>
  <w:style w:type="paragraph" w:styleId="596">
    <w:name w:val="Quote"/>
    <w:basedOn w:val="640"/>
    <w:next w:val="640"/>
    <w:link w:val="597"/>
    <w:qFormat/>
    <w:uiPriority w:val="29"/>
    <w:rPr>
      <w:i/>
    </w:rPr>
    <w:pPr>
      <w:ind w:left="720" w:right="720"/>
    </w:pPr>
  </w:style>
  <w:style w:type="character" w:styleId="597">
    <w:name w:val="Quote Char"/>
    <w:link w:val="596"/>
    <w:uiPriority w:val="29"/>
    <w:rPr>
      <w:i/>
    </w:rPr>
  </w:style>
  <w:style w:type="paragraph" w:styleId="598">
    <w:name w:val="Intense Quote"/>
    <w:basedOn w:val="640"/>
    <w:next w:val="640"/>
    <w:link w:val="59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9">
    <w:name w:val="Intense Quote Char"/>
    <w:link w:val="598"/>
    <w:uiPriority w:val="30"/>
    <w:rPr>
      <w:i/>
    </w:rPr>
  </w:style>
  <w:style w:type="paragraph" w:styleId="600">
    <w:name w:val="Header"/>
    <w:basedOn w:val="640"/>
    <w:link w:val="6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1">
    <w:name w:val="Header Char"/>
    <w:basedOn w:val="641"/>
    <w:link w:val="600"/>
    <w:uiPriority w:val="99"/>
  </w:style>
  <w:style w:type="paragraph" w:styleId="602">
    <w:name w:val="Footer"/>
    <w:basedOn w:val="640"/>
    <w:link w:val="6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3">
    <w:name w:val="Footer Char"/>
    <w:basedOn w:val="641"/>
    <w:link w:val="602"/>
    <w:uiPriority w:val="99"/>
  </w:style>
  <w:style w:type="table" w:styleId="604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5">
    <w:name w:val="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06">
    <w:name w:val="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07">
    <w:name w:val="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08">
    <w:name w:val="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9BB559"/>
      </w:tcPr>
    </w:tblStylePr>
  </w:style>
  <w:style w:type="table" w:styleId="609">
    <w:name w:val="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10">
    <w:name w:val="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11">
    <w:name w:val="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table" w:styleId="612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13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14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5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16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7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8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9">
    <w:name w:val="Bordered &amp; 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D9D9D9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20">
    <w:name w:val="Bordered &amp; 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21">
    <w:name w:val="Bordered &amp; 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22">
    <w:name w:val="Bordered &amp; 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9BBB59"/>
      </w:tcPr>
    </w:tblStylePr>
  </w:style>
  <w:style w:type="table" w:styleId="623">
    <w:name w:val="Bordered &amp; 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24">
    <w:name w:val="Bordered &amp; 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25">
    <w:name w:val="Bordered &amp; 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character" w:styleId="626">
    <w:name w:val="Hyperlink"/>
    <w:uiPriority w:val="99"/>
    <w:unhideWhenUsed/>
    <w:rPr>
      <w:color w:val="0000FF" w:themeColor="hyperlink"/>
      <w:u w:val="single"/>
    </w:rPr>
  </w:style>
  <w:style w:type="paragraph" w:styleId="627">
    <w:name w:val="footnote text"/>
    <w:basedOn w:val="640"/>
    <w:link w:val="628"/>
    <w:uiPriority w:val="99"/>
    <w:semiHidden/>
    <w:unhideWhenUsed/>
    <w:rPr>
      <w:sz w:val="18"/>
    </w:rPr>
    <w:pPr>
      <w:spacing w:lineRule="auto" w:line="240" w:after="40"/>
    </w:pPr>
  </w:style>
  <w:style w:type="character" w:styleId="628">
    <w:name w:val="Footnote Text Char"/>
    <w:link w:val="627"/>
    <w:uiPriority w:val="99"/>
    <w:rPr>
      <w:sz w:val="18"/>
    </w:rPr>
  </w:style>
  <w:style w:type="character" w:styleId="629">
    <w:name w:val="footnote reference"/>
    <w:basedOn w:val="641"/>
    <w:uiPriority w:val="99"/>
    <w:unhideWhenUsed/>
    <w:rPr>
      <w:vertAlign w:val="superscript"/>
    </w:rPr>
  </w:style>
  <w:style w:type="paragraph" w:styleId="63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63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63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63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63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63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63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63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63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 w:default="1">
    <w:name w:val="Normal"/>
    <w:qFormat/>
    <w:rPr>
      <w:sz w:val="24"/>
      <w:szCs w:val="24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645" w:customStyle="1">
    <w:name w:val="ConsPlusNormal"/>
    <w:rPr>
      <w:rFonts w:ascii="Arial" w:hAnsi="Arial" w:cs="Arial"/>
    </w:rPr>
    <w:pPr>
      <w:ind w:firstLine="720"/>
      <w:widowControl w:val="off"/>
    </w:pPr>
  </w:style>
  <w:style w:type="paragraph" w:styleId="646">
    <w:name w:val="Balloon Text"/>
    <w:basedOn w:val="640"/>
    <w:semiHidden/>
    <w:rPr>
      <w:rFonts w:ascii="Tahoma" w:hAnsi="Tahoma" w:cs="Tahoma"/>
      <w:sz w:val="16"/>
      <w:szCs w:val="16"/>
    </w:rPr>
  </w:style>
  <w:style w:type="character" w:styleId="647">
    <w:name w:val="Гиперссылка"/>
    <w:rPr>
      <w:color w:val="000080"/>
      <w:u w:val="single"/>
      <w:lang w:val="en-US" w:bidi="en-US" w:eastAsia="en-US"/>
    </w:rPr>
  </w:style>
  <w:style w:type="paragraph" w:styleId="648">
    <w:name w:val="Обычный"/>
    <w:rPr>
      <w:rFonts w:ascii="Times New Roman" w:hAnsi="Times New Roman" w:cs="Times New Roman" w:eastAsia="Lucida Sans Unicode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hi-IN" w:eastAsia="hi-I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tLeast" w:line="10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ATO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revision>34</cp:revision>
  <dcterms:created xsi:type="dcterms:W3CDTF">2019-06-27T07:52:00Z</dcterms:created>
  <dcterms:modified xsi:type="dcterms:W3CDTF">2023-06-15T07:50:00Z</dcterms:modified>
</cp:coreProperties>
</file>