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54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4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54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11.03</w:t>
      </w:r>
      <w:r>
        <w:rPr>
          <w:b/>
          <w:sz w:val="24"/>
          <w:szCs w:val="24"/>
        </w:rPr>
        <w:t xml:space="preserve">.2022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21</w:t>
      </w:r>
      <w:r/>
    </w:p>
    <w:p>
      <w:pPr>
        <w:pStyle w:val="654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1:00</w:t>
      </w:r>
      <w:r/>
    </w:p>
    <w:p>
      <w:pPr>
        <w:pStyle w:val="654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54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В.Н. Елегечев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Акимов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И.Э</w:t>
      </w:r>
      <w:r>
        <w:rPr>
          <w:spacing w:val="-4"/>
          <w:sz w:val="24"/>
          <w:szCs w:val="24"/>
        </w:rPr>
        <w:t xml:space="preserve">.</w:t>
      </w:r>
      <w:r>
        <w:rPr>
          <w:spacing w:val="-4"/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Гарагуля Н.Л., Степанов С.Н.,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Емельянова Т.А., </w:t>
      </w:r>
      <w:r>
        <w:rPr>
          <w:spacing w:val="-4"/>
          <w:sz w:val="24"/>
          <w:szCs w:val="24"/>
        </w:rPr>
        <w:t xml:space="preserve">Абрамова Н.И., Архипова Т.В., Изотов В.А., Левкина Е.А., Степанов В.Н., </w:t>
      </w:r>
      <w:r>
        <w:rPr>
          <w:spacing w:val="-4"/>
          <w:sz w:val="24"/>
          <w:szCs w:val="24"/>
        </w:rPr>
        <w:t xml:space="preserve">Иванов А.В., Юркин С.В.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Вакурина Л.Г.,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pacing w:val="-4"/>
          <w:sz w:val="24"/>
          <w:szCs w:val="24"/>
        </w:rPr>
        <w:t xml:space="preserve">Минькова Н.А., Иванов А.В., Паршина Г.В., </w:t>
      </w:r>
      <w:r>
        <w:rPr>
          <w:spacing w:val="-4"/>
          <w:sz w:val="24"/>
          <w:szCs w:val="24"/>
        </w:rPr>
        <w:t xml:space="preserve">Тараненко В.В.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Михайлова В.В.</w:t>
      </w:r>
      <w:r>
        <w:rPr>
          <w:spacing w:val="-4"/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Прокопенко С.Н.</w:t>
      </w:r>
      <w:r>
        <w:rPr>
          <w:spacing w:val="-4"/>
          <w:sz w:val="24"/>
          <w:szCs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</w:t>
      </w:r>
      <w:r>
        <w:rPr>
          <w:b/>
          <w:spacing w:val="-4"/>
          <w:sz w:val="24"/>
          <w:szCs w:val="24"/>
        </w:rPr>
        <w:t xml:space="preserve">     </w:t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</w:t>
      </w:r>
      <w:r>
        <w:rPr>
          <w:b/>
          <w:spacing w:val="-4"/>
          <w:sz w:val="24"/>
          <w:szCs w:val="24"/>
        </w:rPr>
        <w:t xml:space="preserve">Повестка:</w:t>
      </w:r>
      <w:r>
        <w:rPr>
          <w:sz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2"/>
        </w:rPr>
        <w:t xml:space="preserve"> </w:t>
      </w:r>
      <w:r>
        <w:rPr>
          <w:sz w:val="24"/>
        </w:rPr>
        <w:t xml:space="preserve">1</w:t>
      </w:r>
      <w:r>
        <w:rPr>
          <w:sz w:val="24"/>
        </w:rPr>
        <w:t xml:space="preserve">1:00- 1</w:t>
      </w:r>
      <w:r>
        <w:rPr>
          <w:sz w:val="24"/>
        </w:rPr>
        <w:t xml:space="preserve">1:05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Елегечев В.Н.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 w:val="false"/>
          <w:sz w:val="24"/>
        </w:rPr>
        <w:t xml:space="preserve">председател</w:t>
      </w:r>
      <w:r>
        <w:rPr>
          <w:i w:val="false"/>
          <w:sz w:val="24"/>
        </w:rPr>
        <w:t xml:space="preserve">ь межведомственной комиссии по профилактике</w:t>
      </w:r>
      <w:r>
        <w:rPr>
          <w:i w:val="false"/>
          <w:sz w:val="24"/>
        </w:rPr>
        <w:t xml:space="preserve">   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                                                                                                   </w:t>
      </w:r>
      <w:r>
        <w:rPr>
          <w:i w:val="false"/>
          <w:sz w:val="24"/>
        </w:rPr>
        <w:t xml:space="preserve">правонарушений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муниципального образования </w:t>
      </w:r>
      <w:r>
        <w:rPr>
          <w:i w:val="false"/>
          <w:sz w:val="24"/>
        </w:rPr>
        <w:t xml:space="preserve">Кожевниковский</w:t>
      </w:r>
      <w:r>
        <w:rPr>
          <w:i w:val="false"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1</w:t>
      </w:r>
      <w:r>
        <w:rPr>
          <w:sz w:val="24"/>
        </w:rPr>
        <w:t xml:space="preserve">1: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1: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 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№19-13/20 от 10</w:t>
      </w:r>
      <w:r>
        <w:rPr>
          <w:sz w:val="24"/>
        </w:rPr>
        <w:t xml:space="preserve">.</w:t>
      </w:r>
      <w:r>
        <w:rPr>
          <w:sz w:val="24"/>
        </w:rPr>
        <w:t xml:space="preserve">12.2021г.</w:t>
      </w:r>
      <w:r>
        <w:rPr>
          <w:sz w:val="24"/>
        </w:rPr>
      </w:r>
      <w:r/>
    </w:p>
    <w:p>
      <w:pPr>
        <w:pStyle w:val="500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0"/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11:10 – 11:20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</w:pPr>
      <w:r>
        <w:rPr>
          <w:sz w:val="24"/>
        </w:rPr>
        <w:t xml:space="preserve">2.</w:t>
      </w:r>
      <w:r>
        <w:rPr>
          <w:sz w:val="24"/>
        </w:rPr>
        <w:t xml:space="preserve"> </w:t>
      </w:r>
      <w:r>
        <w:rPr>
          <w:sz w:val="24"/>
        </w:rPr>
        <w:t xml:space="preserve">О принимаемых мерах по предупреждению преступлений, совершенных иностранными гражданами, влияние миграционных потоков на криминогенную обстановку в Кожевниковском районе.</w:t>
      </w:r>
      <w:r>
        <w:rPr>
          <w:sz w:val="24"/>
        </w:rPr>
        <w:t xml:space="preserve"> </w:t>
      </w:r>
      <w:r>
        <w:rPr>
          <w:sz w:val="24"/>
        </w:rPr>
        <w:t xml:space="preserve">( </w:t>
      </w:r>
      <w:r>
        <w:rPr>
          <w:sz w:val="24"/>
        </w:rPr>
        <w:t xml:space="preserve">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  <w:t xml:space="preserve">               </w:t>
      </w:r>
      <w:r>
        <w:rPr>
          <w:sz w:val="24"/>
        </w:rPr>
        <w:t xml:space="preserve">11:</w:t>
      </w:r>
      <w:r>
        <w:rPr>
          <w:sz w:val="24"/>
        </w:rPr>
        <w:t xml:space="preserve">20 – 11:</w:t>
      </w:r>
      <w:r>
        <w:rPr>
          <w:sz w:val="24"/>
        </w:rPr>
        <w:t xml:space="preserve">30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shd w:val="clear" w:fill="FFFFFF" w:color="FFFFFF"/>
        <w:rPr>
          <w:color w:val="000000"/>
          <w:sz w:val="24"/>
        </w:rPr>
      </w:pPr>
      <w:r>
        <w:rPr>
          <w:sz w:val="24"/>
        </w:rPr>
        <w:t xml:space="preserve">3. </w:t>
      </w:r>
      <w:r>
        <w:rPr>
          <w:color w:val="000000"/>
          <w:sz w:val="24"/>
        </w:rPr>
        <w:t xml:space="preserve"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принимаемых мерах по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предупреждению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преступлений,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совершенных на улицах и иных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общественных местах, эффективности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участия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представителей </w:t>
      </w:r>
      <w:r>
        <w:rPr>
          <w:color w:val="000000"/>
          <w:sz w:val="24"/>
        </w:rPr>
        <w:t xml:space="preserve">н</w:t>
      </w:r>
      <w:r>
        <w:rPr>
          <w:color w:val="000000"/>
          <w:sz w:val="24"/>
        </w:rPr>
        <w:t xml:space="preserve">ародных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дружин в поддержании правопорядка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району, Главы администраций сельских поселений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  <w:szCs w:val="22"/>
        </w:rPr>
        <w:t xml:space="preserve">  </w:t>
      </w:r>
      <w:r>
        <w:rPr>
          <w:sz w:val="24"/>
        </w:rPr>
        <w:t xml:space="preserve">11:</w:t>
      </w:r>
      <w:r>
        <w:rPr>
          <w:sz w:val="24"/>
        </w:rPr>
        <w:t xml:space="preserve">30 – 11:</w:t>
      </w:r>
      <w:r>
        <w:rPr>
          <w:sz w:val="24"/>
        </w:rPr>
        <w:t xml:space="preserve">50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  <w:highlight w:val="none"/>
        </w:rPr>
      </w:pPr>
      <w:r>
        <w:rPr>
          <w:sz w:val="24"/>
        </w:rPr>
        <w:t xml:space="preserve">4. </w:t>
      </w:r>
      <w:r>
        <w:rPr>
          <w:sz w:val="24"/>
        </w:rPr>
        <w:t xml:space="preserve">О </w:t>
      </w:r>
      <w:r>
        <w:rPr>
          <w:sz w:val="24"/>
        </w:rPr>
        <w:t xml:space="preserve">деятельности по оказанию содействия молодежи, а также несовершеннолетним в реализации прав на свободу творчества, осуществлении культурной деятельности, занятиях физической культуры, спортом, </w:t>
      </w:r>
      <w:r>
        <w:rPr>
          <w:sz w:val="24"/>
        </w:rPr>
        <w:t xml:space="preserve">развитии досуга. (</w:t>
      </w:r>
      <w:r>
        <w:rPr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605"/>
        <w:gridCol w:w="3189"/>
        <w:gridCol w:w="186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2.2.</w:t>
            </w:r>
            <w:r>
              <w:rPr>
                <w:sz w:val="24"/>
                <w:szCs w:val="24"/>
              </w:rPr>
              <w:t xml:space="preserve">Провести дополнительные профилактические рейдовые мероприятия по семьям состоящим на профилактическом учете с целью недопущения совершения правонарушений и преступлений в период новогодних каникул.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 декабрь 2021 года</w:t>
            </w:r>
            <w:r/>
          </w:p>
          <w:p>
            <w:pPr>
              <w:pStyle w:val="660"/>
              <w:ind w:left="0"/>
              <w:jc w:val="both"/>
            </w:pPr>
            <w:r>
              <w:rPr>
                <w:b/>
                <w:sz w:val="24"/>
              </w:rPr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КДН и ЗП Кожевниковского района, отдел опеки и попечительства Администрации Кожевниковского района,  ПДН ОМВД России по Кожевниковского района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снять с контроля, считать исполненным, доклад прилагается</w:t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3.2.</w:t>
            </w:r>
            <w:r>
              <w:rPr>
                <w:sz w:val="24"/>
                <w:szCs w:val="24"/>
              </w:rPr>
              <w:t xml:space="preserve">Продолжить практику проведения оперативно - профилактических мероприятий, направленных на выявление и пресечение преступлений и административных правонарушений, связанных с незаконным оборотом алкогольной и спиртосодержащей продукции.</w:t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/>
          </w:p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/>
          </w:p>
          <w:p>
            <w:pPr>
              <w:pStyle w:val="654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</w:rPr>
              <w:t xml:space="preserve">П</w:t>
            </w:r>
            <w:r>
              <w:t xml:space="preserve">. </w:t>
            </w:r>
            <w:r>
              <w:rPr>
                <w:sz w:val="24"/>
                <w:szCs w:val="24"/>
              </w:rPr>
              <w:t xml:space="preserve">3.3. </w:t>
            </w:r>
            <w:r>
              <w:rPr>
                <w:sz w:val="24"/>
                <w:szCs w:val="24"/>
              </w:rPr>
              <w:t xml:space="preserve">Опубликовать в местных средствах массовой информации (электронных и печатных) и интернет - ресурсах информ</w:t>
            </w:r>
            <w:r>
              <w:rPr>
                <w:sz w:val="24"/>
                <w:szCs w:val="24"/>
              </w:rPr>
              <w:t xml:space="preserve">ацию о ситуации с нелегальным оборотом алкогольной и спиртосодержащей продукции и о вреде употребления такой продукции, уделив при этом особое внимание информированию потребителей о способах определения легальности алкогольной и спиртосодержащей продукции.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декабрь 2021 года - январь 2022 года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  <w:p>
            <w:r>
              <w:rPr>
                <w:i/>
              </w:rPr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снять с контроля, считать исполненным </w:t>
            </w:r>
            <w:r/>
          </w:p>
        </w:tc>
      </w:tr>
    </w:tbl>
    <w:p>
      <w:pPr>
        <w:pStyle w:val="654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4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both"/>
      </w:pPr>
      <w:r>
        <w:rPr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3/20 от 10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.2021г. пункты № </w:t>
      </w:r>
      <w:r>
        <w:rPr>
          <w:sz w:val="24"/>
          <w:szCs w:val="24"/>
        </w:rPr>
        <w:t xml:space="preserve">2.2, 3.3. </w:t>
      </w:r>
      <w:r>
        <w:rPr>
          <w:sz w:val="24"/>
          <w:szCs w:val="24"/>
        </w:rPr>
        <w:t xml:space="preserve">снять с контроля, считать исполненными; </w:t>
      </w:r>
      <w:r/>
    </w:p>
    <w:p>
      <w:pPr>
        <w:pStyle w:val="654"/>
        <w:jc w:val="both"/>
      </w:pPr>
      <w:r>
        <w:rPr>
          <w:sz w:val="24"/>
          <w:szCs w:val="24"/>
        </w:rPr>
        <w:t xml:space="preserve">1.2.  За исполнением решений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3/20 от 10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.2021г. пункты № 3.</w:t>
      </w:r>
      <w:r>
        <w:rPr>
          <w:sz w:val="24"/>
          <w:szCs w:val="24"/>
        </w:rPr>
        <w:t xml:space="preserve">2  осуществлять контроль на постоянной основе. </w:t>
      </w:r>
      <w:r/>
    </w:p>
    <w:p>
      <w:pPr>
        <w:pStyle w:val="654"/>
        <w:jc w:val="both"/>
        <w:rPr>
          <w:highlight w:val="non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13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  <w:highlight w:val="none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</w:r>
      <w:r/>
    </w:p>
    <w:p>
      <w:pPr>
        <w:pStyle w:val="654"/>
        <w:jc w:val="both"/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Врио начальника ОМВД России по Кожевниковскому району Андрея Владимировича Полевщикова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 на </w:t>
      </w:r>
      <w:r>
        <w:rPr>
          <w:sz w:val="24"/>
          <w:szCs w:val="24"/>
        </w:rPr>
        <w:t xml:space="preserve">1 лист</w:t>
      </w:r>
      <w:r>
        <w:rPr>
          <w:rFonts w:eastAsia="Calibri"/>
          <w:i/>
          <w:sz w:val="24"/>
          <w:szCs w:val="24"/>
        </w:rPr>
        <w:t xml:space="preserve">е)</w:t>
      </w:r>
      <w:r/>
    </w:p>
    <w:p>
      <w:pPr>
        <w:pStyle w:val="654"/>
        <w:jc w:val="both"/>
      </w:pPr>
      <w:r/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2.1. Информацию принять к сведению. </w:t>
      </w:r>
      <w:r/>
    </w:p>
    <w:p>
      <w:pPr>
        <w:pStyle w:val="654"/>
        <w:jc w:val="both"/>
        <w:rPr>
          <w:highlight w:val="none"/>
        </w:rPr>
      </w:pPr>
      <w:r>
        <w:rPr>
          <w:sz w:val="24"/>
          <w:szCs w:val="24"/>
        </w:rPr>
        <w:t xml:space="preserve">2.2.</w:t>
      </w:r>
      <w:r>
        <w:rPr>
          <w:sz w:val="24"/>
          <w:szCs w:val="24"/>
        </w:rPr>
        <w:t xml:space="preserve">Организовать обмен информацией с Главами администраций сельских поселений Кожевниковского района и ОМВД России по Кожевниковскому району по выявлению мигрантов, незаконно прибывающих на территории</w:t>
      </w:r>
      <w:r>
        <w:rPr>
          <w:sz w:val="24"/>
          <w:szCs w:val="24"/>
        </w:rPr>
        <w:t xml:space="preserve"> сельского поселения и осуществляющих незаконную трудовую деятельность, а также юридических и физических лицах, незаконно оказывающих иностранным гражданам услуги по организации въезда, предоставлении жилья, работы, использующих труд нелегальных мигрантов.</w:t>
      </w:r>
      <w:r>
        <w:rPr>
          <w:sz w:val="24"/>
          <w:szCs w:val="24"/>
          <w:highlight w:val="none"/>
        </w:rPr>
      </w:r>
      <w:r/>
    </w:p>
    <w:p>
      <w:pPr>
        <w:pStyle w:val="654"/>
        <w:jc w:val="both"/>
      </w:pPr>
      <w:r>
        <w:rPr>
          <w:sz w:val="24"/>
          <w:szCs w:val="24"/>
          <w:highlight w:val="none"/>
        </w:rPr>
        <w:t xml:space="preserve">2.3. Укрепить взаимодействие с лидерами национальных общин и объединений по пропаганде законопослушного поведения иностранных граждан и лиц без гражданства, уважения образа жизни и обычаев россиян.</w:t>
      </w:r>
      <w:r/>
    </w:p>
    <w:p>
      <w:pPr>
        <w:pStyle w:val="654"/>
        <w:jc w:val="both"/>
      </w:pPr>
      <w:r>
        <w:rPr>
          <w:sz w:val="24"/>
          <w:szCs w:val="24"/>
        </w:rPr>
      </w:r>
      <w:r>
        <w:rPr>
          <w:i/>
          <w:sz w:val="24"/>
          <w:szCs w:val="24"/>
        </w:rPr>
        <w:t xml:space="preserve">Срок: </w:t>
      </w:r>
      <w:r>
        <w:rPr>
          <w:i/>
          <w:sz w:val="24"/>
          <w:szCs w:val="24"/>
        </w:rPr>
        <w:t xml:space="preserve">постоянно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 лица: ОМВД России по Кожевниковскому району, Главы администраций сельских поселений Кожевниковского района.</w:t>
      </w:r>
      <w:r/>
    </w:p>
    <w:p>
      <w:pPr>
        <w:pStyle w:val="654"/>
        <w:jc w:val="both"/>
        <w:rPr>
          <w:i/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13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both"/>
      </w:pPr>
      <w:r>
        <w:rPr>
          <w:i/>
          <w:sz w:val="24"/>
          <w:szCs w:val="24"/>
          <w:highlight w:val="none"/>
        </w:rPr>
      </w:r>
      <w:r>
        <w:rPr>
          <w:i/>
          <w:sz w:val="24"/>
          <w:szCs w:val="24"/>
          <w:highlight w:val="none"/>
        </w:rPr>
      </w:r>
      <w:r/>
    </w:p>
    <w:p>
      <w:pPr>
        <w:pStyle w:val="654"/>
        <w:jc w:val="both"/>
      </w:pPr>
      <w:r/>
      <w:r/>
    </w:p>
    <w:p>
      <w:pPr>
        <w:pStyle w:val="654"/>
        <w:jc w:val="both"/>
        <w:rPr>
          <w:rFonts w:eastAsia="Calibri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Врио начальника полиции ОМВД России по Кожевниковскому району </w:t>
      </w:r>
      <w:r>
        <w:rPr>
          <w:i/>
          <w:sz w:val="24"/>
          <w:szCs w:val="24"/>
        </w:rPr>
        <w:t xml:space="preserve">Андрея Владимировича Полевщикова</w:t>
      </w:r>
      <w:r>
        <w:rPr>
          <w:i/>
          <w:sz w:val="24"/>
          <w:szCs w:val="24"/>
        </w:rPr>
        <w:t xml:space="preserve">, Глав администраций сельских поселений </w:t>
      </w:r>
      <w:r>
        <w:rPr>
          <w:sz w:val="24"/>
          <w:szCs w:val="24"/>
        </w:rPr>
        <w:t xml:space="preserve"> (доклады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тся на </w:t>
      </w:r>
      <w:r>
        <w:rPr>
          <w:sz w:val="24"/>
          <w:szCs w:val="24"/>
        </w:rPr>
        <w:t xml:space="preserve"> лист</w:t>
      </w:r>
      <w:r>
        <w:rPr>
          <w:sz w:val="24"/>
          <w:szCs w:val="24"/>
        </w:rPr>
        <w:t xml:space="preserve">ах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rFonts w:eastAsia="Calibri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  <w:rPr>
          <w:sz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>
        <w:rPr>
          <w:sz w:val="24"/>
        </w:rPr>
      </w:r>
      <w:r/>
    </w:p>
    <w:p>
      <w:pPr>
        <w:pStyle w:val="654"/>
        <w:jc w:val="both"/>
        <w:rPr>
          <w:highlight w:val="none"/>
        </w:rPr>
      </w:pPr>
      <w:r>
        <w:rPr>
          <w:sz w:val="24"/>
          <w:szCs w:val="24"/>
        </w:rPr>
        <w:t xml:space="preserve">3.2.</w:t>
      </w:r>
      <w:r>
        <w:rPr>
          <w:color w:val="000000"/>
          <w:sz w:val="24"/>
          <w:szCs w:val="24"/>
          <w:shd w:val="clear" w:fill="FFFFFF" w:color="FFFFFF"/>
        </w:rPr>
        <w:t xml:space="preserve">Продолжить агитационную работу по привлечению </w:t>
      </w:r>
      <w:r>
        <w:rPr>
          <w:color w:val="2D2D2D"/>
          <w:spacing w:val="2"/>
          <w:sz w:val="24"/>
          <w:szCs w:val="24"/>
          <w:shd w:val="clear" w:fill="FFFFFF" w:color="FFFFFF"/>
        </w:rPr>
        <w:t xml:space="preserve">граждан в народные дружины.</w:t>
      </w:r>
      <w:r>
        <w:rPr>
          <w:sz w:val="24"/>
          <w:szCs w:val="24"/>
        </w:rPr>
        <w:t xml:space="preserve">  Принимать меры стимулирования участия </w:t>
      </w:r>
      <w:r>
        <w:rPr>
          <w:color w:val="2D2D2D"/>
          <w:spacing w:val="2"/>
          <w:sz w:val="24"/>
          <w:szCs w:val="24"/>
          <w:shd w:val="clear" w:fill="FFFFFF" w:color="FFFFFF"/>
        </w:rPr>
        <w:t xml:space="preserve">народных дружин в охране общественного порядка. </w:t>
      </w:r>
      <w:r>
        <w:rPr>
          <w:sz w:val="24"/>
          <w:szCs w:val="24"/>
        </w:rPr>
        <w:t xml:space="preserve"> </w:t>
      </w:r>
      <w:r>
        <w:rPr>
          <w:sz w:val="24"/>
        </w:rPr>
      </w:r>
      <w:r/>
    </w:p>
    <w:p>
      <w:pPr>
        <w:pStyle w:val="654"/>
        <w:jc w:val="both"/>
      </w:pPr>
      <w:r>
        <w:rPr>
          <w:sz w:val="24"/>
          <w:szCs w:val="24"/>
          <w:highlight w:val="none"/>
        </w:rPr>
        <w:t xml:space="preserve">3.3.</w:t>
      </w:r>
      <w:r>
        <w:rPr>
          <w:sz w:val="24"/>
        </w:rPr>
        <w:t xml:space="preserve">Обеспечить участие народных дружинников в охране общественного порядка и общественной безопасности при проведении всех мероприятий с массовым пребыванием людей.</w:t>
      </w:r>
      <w:r>
        <w:rPr>
          <w:sz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 </w:t>
      </w:r>
      <w:r>
        <w:rPr>
          <w:i/>
          <w:sz w:val="24"/>
          <w:szCs w:val="24"/>
        </w:rPr>
        <w:t xml:space="preserve">постоянно</w:t>
      </w:r>
      <w:r>
        <w:rPr>
          <w:sz w:val="24"/>
        </w:rPr>
      </w:r>
      <w:r/>
    </w:p>
    <w:p>
      <w:pPr>
        <w:pStyle w:val="654"/>
        <w:jc w:val="both"/>
        <w:rPr>
          <w:highlight w:val="none"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  <w:szCs w:val="24"/>
        </w:rPr>
        <w:t xml:space="preserve">Главы сельских поселений</w:t>
      </w:r>
      <w:r>
        <w:rPr>
          <w:sz w:val="24"/>
        </w:rPr>
      </w:r>
      <w:r/>
    </w:p>
    <w:p>
      <w:pPr>
        <w:pStyle w:val="654"/>
        <w:jc w:val="both"/>
      </w:pPr>
      <w:r>
        <w:rPr>
          <w:i w:val="false"/>
          <w:sz w:val="24"/>
          <w:szCs w:val="24"/>
          <w:highlight w:val="none"/>
        </w:rPr>
        <w:t xml:space="preserve">3.4. </w:t>
      </w:r>
      <w:r>
        <w:rPr>
          <w:sz w:val="24"/>
        </w:rPr>
        <w:t xml:space="preserve">Принять м</w:t>
      </w:r>
      <w:r>
        <w:rPr>
          <w:sz w:val="24"/>
        </w:rPr>
        <w:t xml:space="preserve">еры по обеспечению качественной профилактической работы участковых уполномоченных полиции на административных участках с лицами, состоящими на профилактических учетах, прежде всего, ранее судимыми, страдающими алкогольной и наркотической зависимостью, а та</w:t>
      </w:r>
      <w:r>
        <w:rPr>
          <w:sz w:val="24"/>
        </w:rPr>
        <w:t xml:space="preserve">кже несовершеннолетними.</w:t>
      </w:r>
      <w:r>
        <w:rPr>
          <w:sz w:val="24"/>
        </w:rPr>
      </w:r>
      <w:r/>
    </w:p>
    <w:p>
      <w:pPr>
        <w:pStyle w:val="654"/>
        <w:jc w:val="both"/>
        <w:rPr>
          <w:sz w:val="24"/>
        </w:rPr>
      </w:pPr>
      <w:r>
        <w:rPr>
          <w:i/>
          <w:sz w:val="24"/>
          <w:szCs w:val="24"/>
        </w:rPr>
        <w:t xml:space="preserve">Срок:  </w:t>
      </w:r>
      <w:r>
        <w:rPr>
          <w:i/>
          <w:sz w:val="24"/>
          <w:szCs w:val="24"/>
        </w:rPr>
        <w:t xml:space="preserve">постоянно</w:t>
      </w:r>
      <w:r>
        <w:rPr>
          <w:sz w:val="24"/>
        </w:rPr>
      </w:r>
      <w:r/>
    </w:p>
    <w:p>
      <w:pPr>
        <w:pStyle w:val="654"/>
        <w:jc w:val="both"/>
        <w:rPr>
          <w:i/>
          <w:sz w:val="24"/>
          <w:highlight w:val="none"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  <w:szCs w:val="24"/>
        </w:rPr>
        <w:t xml:space="preserve">ОМВД России по Кожевниковскому району</w:t>
      </w:r>
      <w:r>
        <w:rPr>
          <w:i/>
          <w:sz w:val="24"/>
        </w:rPr>
        <w:t xml:space="preserve">.</w:t>
      </w:r>
      <w:r>
        <w:rPr>
          <w:sz w:val="24"/>
        </w:rPr>
      </w:r>
      <w:r/>
    </w:p>
    <w:p>
      <w:pPr>
        <w:pStyle w:val="654"/>
        <w:jc w:val="both"/>
        <w:rPr>
          <w:i w:val="false"/>
          <w:sz w:val="24"/>
          <w:highlight w:val="none"/>
        </w:rPr>
      </w:pPr>
      <w:r>
        <w:rPr>
          <w:i w:val="false"/>
          <w:sz w:val="24"/>
          <w:highlight w:val="none"/>
        </w:rPr>
        <w:t xml:space="preserve">3.5. Провести семинар - совещание с командирами и членами народной дружины (общественного объединения правоохранительной направленности) Кожевниковского района и представителями </w:t>
      </w:r>
      <w:r>
        <w:rPr>
          <w:i w:val="false"/>
          <w:sz w:val="24"/>
          <w:szCs w:val="24"/>
        </w:rPr>
        <w:t xml:space="preserve">ОМВД России по Кожевниковскому району</w:t>
      </w:r>
      <w:r>
        <w:rPr>
          <w:i w:val="false"/>
          <w:sz w:val="24"/>
        </w:rPr>
        <w:t xml:space="preserve">.</w:t>
      </w:r>
      <w:r>
        <w:rPr>
          <w:i w:val="false"/>
          <w:sz w:val="24"/>
          <w:highlight w:val="none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 </w:t>
      </w:r>
      <w:r>
        <w:rPr>
          <w:i/>
          <w:sz w:val="24"/>
          <w:szCs w:val="24"/>
        </w:rPr>
        <w:t xml:space="preserve">23 марта 2022 год</w:t>
      </w:r>
      <w:r/>
    </w:p>
    <w:p>
      <w:pPr>
        <w:pStyle w:val="654"/>
        <w:jc w:val="both"/>
        <w:rPr>
          <w:highlight w:val="none"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  <w:szCs w:val="24"/>
        </w:rPr>
        <w:t xml:space="preserve">ОМВД России по Кожевниковскому району</w:t>
      </w:r>
      <w:r>
        <w:rPr>
          <w:i/>
          <w:sz w:val="24"/>
          <w:highlight w:val="none"/>
        </w:rPr>
        <w:t xml:space="preserve">, председатель комиссии, Главы администраций сельских поселений Кожевниковского района.</w:t>
      </w:r>
      <w:r>
        <w:rPr>
          <w:i w:val="false"/>
          <w:sz w:val="24"/>
          <w:highlight w:val="none"/>
        </w:rPr>
      </w:r>
      <w:r/>
    </w:p>
    <w:p>
      <w:pPr>
        <w:pStyle w:val="654"/>
        <w:jc w:val="both"/>
        <w:rPr>
          <w:sz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13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54"/>
        <w:jc w:val="both"/>
        <w:rPr>
          <w:sz w:val="24"/>
        </w:rPr>
      </w:pPr>
      <w:r>
        <w:rPr>
          <w:i/>
          <w:sz w:val="24"/>
          <w:szCs w:val="24"/>
        </w:rPr>
      </w:r>
      <w:r>
        <w:rPr>
          <w:sz w:val="24"/>
        </w:rPr>
      </w:r>
      <w:r/>
    </w:p>
    <w:p>
      <w:pPr>
        <w:pStyle w:val="654"/>
        <w:jc w:val="both"/>
        <w:rPr>
          <w:rFonts w:eastAsia="Calibri"/>
        </w:rPr>
      </w:pPr>
      <w:r>
        <w:rPr>
          <w:b/>
          <w:sz w:val="24"/>
          <w:szCs w:val="24"/>
        </w:rPr>
        <w:t xml:space="preserve">4. По четвертому вопросу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слушали:</w:t>
      </w:r>
      <w:r>
        <w:rPr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 xml:space="preserve"> отдела по культуре, спорту,молодежной политике и связям с общественностью Администрации Кожевниковского района</w:t>
      </w:r>
      <w:r>
        <w:rPr>
          <w:rFonts w:eastAsia="Calibri"/>
          <w:i/>
          <w:sz w:val="24"/>
          <w:szCs w:val="24"/>
        </w:rPr>
        <w:t xml:space="preserve"> (доклад прилагается на 2 листах)</w:t>
      </w:r>
      <w:r>
        <w:rPr>
          <w:rFonts w:eastAsia="Calibri"/>
          <w:i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4.1. Информацию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654"/>
        <w:jc w:val="both"/>
        <w:rPr>
          <w:sz w:val="24"/>
        </w:rPr>
      </w:pPr>
      <w:r>
        <w:rPr>
          <w:sz w:val="24"/>
          <w:szCs w:val="24"/>
        </w:rPr>
        <w:t xml:space="preserve">4.2. Продолжить </w:t>
      </w:r>
      <w:r>
        <w:rPr>
          <w:sz w:val="24"/>
        </w:rPr>
        <w:t xml:space="preserve">деятельность по оказанию содействия молодежи, а также несовершеннолетним в реализации прав на свободу творчества, осуществлении культурной деятельности, занятиях физической культуры, спортом, </w:t>
      </w:r>
      <w:r>
        <w:rPr>
          <w:sz w:val="24"/>
        </w:rPr>
        <w:t xml:space="preserve">развитии досуга в соответствии с запланированными мероприятиями</w:t>
      </w:r>
      <w:r>
        <w:rPr>
          <w:sz w:val="24"/>
          <w:szCs w:val="24"/>
        </w:rPr>
        <w:t xml:space="preserve"> на 2022 год.</w:t>
      </w:r>
      <w:r>
        <w:rPr>
          <w:sz w:val="24"/>
        </w:rPr>
      </w:r>
    </w:p>
    <w:p>
      <w:pPr>
        <w:pStyle w:val="654"/>
        <w:jc w:val="both"/>
        <w:rPr>
          <w:sz w:val="24"/>
        </w:rPr>
      </w:pPr>
      <w:r>
        <w:rPr>
          <w:i/>
          <w:sz w:val="24"/>
          <w:szCs w:val="24"/>
        </w:rPr>
        <w:t xml:space="preserve">Срок: в течение 2022г.</w:t>
      </w:r>
      <w:r>
        <w:rPr>
          <w:sz w:val="24"/>
        </w:rPr>
      </w:r>
    </w:p>
    <w:p>
      <w:pPr>
        <w:pStyle w:val="654"/>
        <w:jc w:val="both"/>
        <w:rPr>
          <w:sz w:val="24"/>
        </w:rPr>
      </w:pPr>
      <w:r>
        <w:rPr>
          <w:i/>
          <w:sz w:val="24"/>
          <w:szCs w:val="24"/>
        </w:rPr>
        <w:t xml:space="preserve">Ответственные: </w:t>
      </w:r>
      <w:r>
        <w:rPr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i/>
          <w:sz w:val="24"/>
        </w:rPr>
      </w:r>
      <w:r>
        <w:rPr>
          <w:sz w:val="24"/>
        </w:rPr>
      </w:r>
    </w:p>
    <w:p>
      <w:pPr>
        <w:pStyle w:val="654"/>
        <w:jc w:val="both"/>
        <w:rPr>
          <w:sz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13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</w:p>
    <w:p>
      <w:pPr>
        <w:pStyle w:val="654"/>
        <w:jc w:val="both"/>
      </w:pPr>
      <w:r/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В.Н. Елегечев</w:t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654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5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654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4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4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4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4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4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7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512"/>
    <w:uiPriority w:val="99"/>
  </w:style>
  <w:style w:type="paragraph" w:styleId="479">
    <w:name w:val="endnote text"/>
    <w:basedOn w:val="664"/>
    <w:link w:val="480"/>
    <w:uiPriority w:val="99"/>
    <w:semiHidden/>
    <w:unhideWhenUsed/>
    <w:rPr>
      <w:sz w:val="20"/>
    </w:rPr>
    <w:pPr>
      <w:spacing w:lineRule="auto" w:line="240" w:after="0"/>
    </w:pPr>
  </w:style>
  <w:style w:type="character" w:styleId="480">
    <w:name w:val="Endnote Text Char"/>
    <w:link w:val="479"/>
    <w:uiPriority w:val="99"/>
    <w:rPr>
      <w:sz w:val="20"/>
    </w:rPr>
  </w:style>
  <w:style w:type="character" w:styleId="481">
    <w:name w:val="endnote reference"/>
    <w:basedOn w:val="662"/>
    <w:uiPriority w:val="99"/>
    <w:semiHidden/>
    <w:unhideWhenUsed/>
    <w:rPr>
      <w:vertAlign w:val="superscript"/>
    </w:rPr>
  </w:style>
  <w:style w:type="paragraph" w:styleId="482">
    <w:name w:val="Heading 1"/>
    <w:link w:val="4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3">
    <w:name w:val="Heading 1 Char"/>
    <w:link w:val="482"/>
    <w:uiPriority w:val="9"/>
    <w:rPr>
      <w:rFonts w:ascii="Arial" w:hAnsi="Arial" w:cs="Arial" w:eastAsia="Arial"/>
      <w:sz w:val="40"/>
      <w:szCs w:val="40"/>
    </w:rPr>
  </w:style>
  <w:style w:type="paragraph" w:styleId="484">
    <w:name w:val="Heading 2"/>
    <w:link w:val="4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5">
    <w:name w:val="Heading 2 Char"/>
    <w:link w:val="484"/>
    <w:uiPriority w:val="9"/>
    <w:rPr>
      <w:rFonts w:ascii="Arial" w:hAnsi="Arial" w:cs="Arial" w:eastAsia="Arial"/>
      <w:sz w:val="34"/>
    </w:rPr>
  </w:style>
  <w:style w:type="paragraph" w:styleId="486">
    <w:name w:val="Heading 3"/>
    <w:link w:val="4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7">
    <w:name w:val="Heading 3 Char"/>
    <w:link w:val="486"/>
    <w:uiPriority w:val="9"/>
    <w:rPr>
      <w:rFonts w:ascii="Arial" w:hAnsi="Arial" w:cs="Arial" w:eastAsia="Arial"/>
      <w:sz w:val="30"/>
      <w:szCs w:val="30"/>
    </w:rPr>
  </w:style>
  <w:style w:type="paragraph" w:styleId="488">
    <w:name w:val="Heading 4"/>
    <w:link w:val="4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9">
    <w:name w:val="Heading 4 Char"/>
    <w:link w:val="488"/>
    <w:uiPriority w:val="9"/>
    <w:rPr>
      <w:rFonts w:ascii="Arial" w:hAnsi="Arial" w:cs="Arial" w:eastAsia="Arial"/>
      <w:b/>
      <w:bCs/>
      <w:sz w:val="26"/>
      <w:szCs w:val="26"/>
    </w:rPr>
  </w:style>
  <w:style w:type="paragraph" w:styleId="490">
    <w:name w:val="Heading 5"/>
    <w:link w:val="4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1">
    <w:name w:val="Heading 5 Char"/>
    <w:link w:val="490"/>
    <w:uiPriority w:val="9"/>
    <w:rPr>
      <w:rFonts w:ascii="Arial" w:hAnsi="Arial" w:cs="Arial" w:eastAsia="Arial"/>
      <w:b/>
      <w:bCs/>
      <w:sz w:val="24"/>
      <w:szCs w:val="24"/>
    </w:rPr>
  </w:style>
  <w:style w:type="paragraph" w:styleId="492">
    <w:name w:val="Heading 6"/>
    <w:link w:val="4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3">
    <w:name w:val="Heading 6 Char"/>
    <w:link w:val="492"/>
    <w:uiPriority w:val="9"/>
    <w:rPr>
      <w:rFonts w:ascii="Arial" w:hAnsi="Arial" w:cs="Arial" w:eastAsia="Arial"/>
      <w:b/>
      <w:bCs/>
      <w:sz w:val="22"/>
      <w:szCs w:val="22"/>
    </w:rPr>
  </w:style>
  <w:style w:type="paragraph" w:styleId="494">
    <w:name w:val="Heading 7"/>
    <w:link w:val="4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5">
    <w:name w:val="Heading 7 Char"/>
    <w:link w:val="4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6">
    <w:name w:val="Heading 8"/>
    <w:link w:val="4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7">
    <w:name w:val="Heading 8 Char"/>
    <w:link w:val="496"/>
    <w:uiPriority w:val="9"/>
    <w:rPr>
      <w:rFonts w:ascii="Arial" w:hAnsi="Arial" w:cs="Arial" w:eastAsia="Arial"/>
      <w:i/>
      <w:iCs/>
      <w:sz w:val="22"/>
      <w:szCs w:val="22"/>
    </w:rPr>
  </w:style>
  <w:style w:type="paragraph" w:styleId="498">
    <w:name w:val="Heading 9"/>
    <w:link w:val="4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9">
    <w:name w:val="Heading 9 Char"/>
    <w:link w:val="498"/>
    <w:uiPriority w:val="9"/>
    <w:rPr>
      <w:rFonts w:ascii="Arial" w:hAnsi="Arial" w:cs="Arial" w:eastAsia="Arial"/>
      <w:i/>
      <w:iCs/>
      <w:sz w:val="21"/>
      <w:szCs w:val="21"/>
    </w:rPr>
  </w:style>
  <w:style w:type="paragraph" w:styleId="500">
    <w:name w:val="List Paragraph"/>
    <w:qFormat/>
    <w:uiPriority w:val="34"/>
    <w:pPr>
      <w:contextualSpacing w:val="true"/>
      <w:ind w:left="720"/>
    </w:pPr>
  </w:style>
  <w:style w:type="paragraph" w:styleId="501">
    <w:name w:val="No Spacing"/>
    <w:qFormat/>
    <w:uiPriority w:val="1"/>
    <w:pPr>
      <w:spacing w:lineRule="auto" w:line="240" w:after="0" w:before="0"/>
    </w:pPr>
  </w:style>
  <w:style w:type="paragraph" w:styleId="502">
    <w:name w:val="Title"/>
    <w:link w:val="5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3">
    <w:name w:val="Title Char"/>
    <w:link w:val="502"/>
    <w:uiPriority w:val="10"/>
    <w:rPr>
      <w:sz w:val="48"/>
      <w:szCs w:val="48"/>
    </w:rPr>
  </w:style>
  <w:style w:type="paragraph" w:styleId="504">
    <w:name w:val="Subtitle"/>
    <w:link w:val="505"/>
    <w:qFormat/>
    <w:uiPriority w:val="11"/>
    <w:rPr>
      <w:sz w:val="24"/>
      <w:szCs w:val="24"/>
    </w:rPr>
    <w:pPr>
      <w:spacing w:after="200" w:before="200"/>
    </w:pPr>
  </w:style>
  <w:style w:type="character" w:styleId="505">
    <w:name w:val="Subtitle Char"/>
    <w:link w:val="504"/>
    <w:uiPriority w:val="11"/>
    <w:rPr>
      <w:sz w:val="24"/>
      <w:szCs w:val="24"/>
    </w:rPr>
  </w:style>
  <w:style w:type="paragraph" w:styleId="506">
    <w:name w:val="Quote"/>
    <w:link w:val="507"/>
    <w:qFormat/>
    <w:uiPriority w:val="29"/>
    <w:rPr>
      <w:i/>
    </w:rPr>
    <w:pPr>
      <w:ind w:left="720" w:right="720"/>
    </w:pPr>
  </w:style>
  <w:style w:type="character" w:styleId="507">
    <w:name w:val="Quote Char"/>
    <w:link w:val="506"/>
    <w:uiPriority w:val="29"/>
    <w:rPr>
      <w:i/>
    </w:rPr>
  </w:style>
  <w:style w:type="paragraph" w:styleId="508">
    <w:name w:val="Intense Quote"/>
    <w:link w:val="50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9">
    <w:name w:val="Intense Quote Char"/>
    <w:link w:val="508"/>
    <w:uiPriority w:val="30"/>
    <w:rPr>
      <w:i/>
    </w:rPr>
  </w:style>
  <w:style w:type="paragraph" w:styleId="510">
    <w:name w:val="Header"/>
    <w:link w:val="5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1">
    <w:name w:val="Header Char"/>
    <w:link w:val="510"/>
    <w:uiPriority w:val="99"/>
  </w:style>
  <w:style w:type="paragraph" w:styleId="512">
    <w:name w:val="Footer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3">
    <w:name w:val="Footer Char"/>
    <w:link w:val="512"/>
    <w:uiPriority w:val="99"/>
  </w:style>
  <w:style w:type="table" w:styleId="51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0">
    <w:name w:val="Hyperlink"/>
    <w:uiPriority w:val="99"/>
    <w:unhideWhenUsed/>
    <w:rPr>
      <w:color w:val="0000FF" w:themeColor="hyperlink"/>
      <w:u w:val="single"/>
    </w:rPr>
  </w:style>
  <w:style w:type="paragraph" w:styleId="641">
    <w:name w:val="footnote text"/>
    <w:link w:val="642"/>
    <w:uiPriority w:val="99"/>
    <w:semiHidden/>
    <w:unhideWhenUsed/>
    <w:rPr>
      <w:sz w:val="18"/>
    </w:rPr>
    <w:pPr>
      <w:spacing w:lineRule="auto" w:line="240" w:after="40"/>
    </w:pPr>
  </w:style>
  <w:style w:type="character" w:styleId="642">
    <w:name w:val="Footnote Text Char"/>
    <w:link w:val="641"/>
    <w:uiPriority w:val="99"/>
    <w:rPr>
      <w:sz w:val="18"/>
    </w:rPr>
  </w:style>
  <w:style w:type="character" w:styleId="643">
    <w:name w:val="footnote reference"/>
    <w:uiPriority w:val="99"/>
    <w:unhideWhenUsed/>
    <w:rPr>
      <w:vertAlign w:val="superscript"/>
    </w:rPr>
  </w:style>
  <w:style w:type="paragraph" w:styleId="644">
    <w:name w:val="toc 1"/>
    <w:uiPriority w:val="39"/>
    <w:unhideWhenUsed/>
    <w:pPr>
      <w:ind w:left="0" w:right="0" w:firstLine="0"/>
      <w:spacing w:after="57"/>
    </w:pPr>
  </w:style>
  <w:style w:type="paragraph" w:styleId="645">
    <w:name w:val="toc 2"/>
    <w:uiPriority w:val="39"/>
    <w:unhideWhenUsed/>
    <w:pPr>
      <w:ind w:left="283" w:right="0" w:firstLine="0"/>
      <w:spacing w:after="57"/>
    </w:pPr>
  </w:style>
  <w:style w:type="paragraph" w:styleId="646">
    <w:name w:val="toc 3"/>
    <w:uiPriority w:val="39"/>
    <w:unhideWhenUsed/>
    <w:pPr>
      <w:ind w:left="567" w:right="0" w:firstLine="0"/>
      <w:spacing w:after="57"/>
    </w:pPr>
  </w:style>
  <w:style w:type="paragraph" w:styleId="647">
    <w:name w:val="toc 4"/>
    <w:uiPriority w:val="39"/>
    <w:unhideWhenUsed/>
    <w:pPr>
      <w:ind w:left="850" w:right="0" w:firstLine="0"/>
      <w:spacing w:after="57"/>
    </w:pPr>
  </w:style>
  <w:style w:type="paragraph" w:styleId="648">
    <w:name w:val="toc 5"/>
    <w:uiPriority w:val="39"/>
    <w:unhideWhenUsed/>
    <w:pPr>
      <w:ind w:left="1134" w:right="0" w:firstLine="0"/>
      <w:spacing w:after="57"/>
    </w:pPr>
  </w:style>
  <w:style w:type="paragraph" w:styleId="649">
    <w:name w:val="toc 6"/>
    <w:uiPriority w:val="39"/>
    <w:unhideWhenUsed/>
    <w:pPr>
      <w:ind w:left="1417" w:right="0" w:firstLine="0"/>
      <w:spacing w:after="57"/>
    </w:pPr>
  </w:style>
  <w:style w:type="paragraph" w:styleId="650">
    <w:name w:val="toc 7"/>
    <w:uiPriority w:val="39"/>
    <w:unhideWhenUsed/>
    <w:pPr>
      <w:ind w:left="1701" w:right="0" w:firstLine="0"/>
      <w:spacing w:after="57"/>
    </w:pPr>
  </w:style>
  <w:style w:type="paragraph" w:styleId="651">
    <w:name w:val="toc 8"/>
    <w:uiPriority w:val="39"/>
    <w:unhideWhenUsed/>
    <w:pPr>
      <w:ind w:left="1984" w:right="0" w:firstLine="0"/>
      <w:spacing w:after="57"/>
    </w:pPr>
  </w:style>
  <w:style w:type="paragraph" w:styleId="652">
    <w:name w:val="toc 9"/>
    <w:uiPriority w:val="39"/>
    <w:unhideWhenUsed/>
    <w:pPr>
      <w:ind w:left="2268" w:right="0" w:firstLine="0"/>
      <w:spacing w:after="57"/>
    </w:pPr>
  </w:style>
  <w:style w:type="paragraph" w:styleId="653">
    <w:name w:val="TOC Heading"/>
    <w:uiPriority w:val="39"/>
    <w:unhideWhenUsed/>
  </w:style>
  <w:style w:type="paragraph" w:styleId="654">
    <w:name w:val="Обычный"/>
    <w:next w:val="654"/>
    <w:link w:val="654"/>
    <w:rPr>
      <w:lang w:val="ru-RU" w:bidi="ar-SA" w:eastAsia="ru-RU"/>
    </w:rPr>
    <w:pPr>
      <w:widowControl w:val="off"/>
    </w:pPr>
  </w:style>
  <w:style w:type="paragraph" w:styleId="655">
    <w:name w:val="Заголовок 3"/>
    <w:basedOn w:val="654"/>
    <w:next w:val="654"/>
    <w:link w:val="654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56">
    <w:name w:val="Основной шрифт абзаца"/>
    <w:next w:val="656"/>
    <w:link w:val="654"/>
    <w:semiHidden/>
  </w:style>
  <w:style w:type="table" w:styleId="657">
    <w:name w:val="Обычная таблица"/>
    <w:next w:val="657"/>
    <w:link w:val="654"/>
    <w:semiHidden/>
    <w:tblPr/>
  </w:style>
  <w:style w:type="numbering" w:styleId="658">
    <w:name w:val="Нет списка"/>
    <w:next w:val="658"/>
    <w:link w:val="654"/>
    <w:semiHidden/>
  </w:style>
  <w:style w:type="table" w:styleId="659">
    <w:name w:val="Сетка таблицы"/>
    <w:basedOn w:val="657"/>
    <w:next w:val="659"/>
    <w:link w:val="654"/>
    <w:pPr>
      <w:widowControl w:val="off"/>
    </w:pPr>
    <w:tblPr/>
  </w:style>
  <w:style w:type="paragraph" w:styleId="660">
    <w:name w:val="Абзац списка"/>
    <w:basedOn w:val="654"/>
    <w:next w:val="660"/>
    <w:link w:val="654"/>
    <w:rPr>
      <w:sz w:val="24"/>
      <w:szCs w:val="24"/>
    </w:rPr>
    <w:pPr>
      <w:ind w:left="708"/>
      <w:widowControl/>
    </w:pPr>
  </w:style>
  <w:style w:type="character" w:styleId="661">
    <w:name w:val="apple-converted-space"/>
    <w:basedOn w:val="656"/>
    <w:next w:val="661"/>
    <w:link w:val="654"/>
  </w:style>
  <w:style w:type="character" w:styleId="662" w:default="1">
    <w:name w:val="Default Paragraph Font"/>
    <w:uiPriority w:val="1"/>
    <w:semiHidden/>
    <w:unhideWhenUsed/>
  </w:style>
  <w:style w:type="numbering" w:styleId="663" w:default="1">
    <w:name w:val="No List"/>
    <w:uiPriority w:val="99"/>
    <w:semiHidden/>
    <w:unhideWhenUsed/>
  </w:style>
  <w:style w:type="paragraph" w:styleId="664" w:default="1">
    <w:name w:val="Normal"/>
    <w:qFormat/>
  </w:style>
  <w:style w:type="table" w:styleId="6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24</cp:revision>
  <dcterms:modified xsi:type="dcterms:W3CDTF">2022-03-14T08:42:11Z</dcterms:modified>
</cp:coreProperties>
</file>