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01.07</w:t>
                  </w:r>
                  <w:r>
                    <w:rPr>
                      <w:sz w:val="20"/>
                      <w:szCs w:val="20"/>
                    </w:rPr>
                    <w:t xml:space="preserve">.2021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30.09</w:t>
                  </w:r>
                  <w:r>
                    <w:rPr>
                      <w:sz w:val="20"/>
                      <w:szCs w:val="20"/>
                    </w:rPr>
                    <w:t xml:space="preserve">.2021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26 </w:t>
                  </w:r>
                  <w:r>
                    <w:rPr>
                      <w:sz w:val="20"/>
                      <w:szCs w:val="20"/>
                    </w:rPr>
                    <w:t xml:space="preserve">протоколов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20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19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17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21000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17 на сумму</w:t>
                  </w:r>
                  <w:r>
                    <w:rPr>
                      <w:sz w:val="20"/>
                      <w:szCs w:val="20"/>
                    </w:rPr>
                    <w:t xml:space="preserve"> 2100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2</w:t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2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6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8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Всего по составам правонарушений рассмотрено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протоколов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Сумма штрафа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Предупреждения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Устные замечания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Прекращено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8000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штрафов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материалам текущего года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center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текущего года добровольно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отчетном квартале по материалам текущего года 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Неисполненные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(с начала года)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167,88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2932,12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1-прекращен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3 предупреж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Итого в отчетном периоде по материалам текущего года: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17000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167,88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7432,12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1-прекращен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7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 штрафов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91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Кодексом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прошлых лет добровольно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прошлых лет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исполненные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состоянию на отчетную дату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51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Статья, часть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   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5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3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2020 года:</w:t>
            </w:r>
            <w:r>
              <w:rPr>
                <w:rFonts w:ascii="PT Astra Serif" w:hAnsi="PT Astra Serif" w:eastAsia="Times New Roman"/>
                <w:b/>
                <w:lang w:bidi="ar-SA" w:eastAsia="ru-RU"/>
              </w:rPr>
            </w:r>
            <w:r>
              <w:rPr>
                <w:b/>
              </w:rPr>
            </w:r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10500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13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20000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7 предупреж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10 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 w:val="false"/>
                <w:sz w:val="24"/>
              </w:rPr>
            </w:pPr>
            <w:r>
              <w:rPr>
                <w:rFonts w:ascii="PT Astra Serif" w:hAnsi="PT Astra Serif" w:eastAsia="Times New Roman"/>
                <w:b w:val="false"/>
                <w:sz w:val="24"/>
                <w:lang w:bidi="ar-SA" w:eastAsia="ru-RU"/>
              </w:rPr>
              <w:t xml:space="preserve">ст.5.1 ч.4</w:t>
            </w:r>
            <w:r>
              <w:rPr>
                <w:rFonts w:ascii="PT Astra Serif" w:hAnsi="PT Astra Serif" w:eastAsia="Times New Roman"/>
                <w:b w:val="false"/>
                <w:sz w:val="24"/>
                <w:lang w:bidi="ar-SA" w:eastAsia="ru-RU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 w:val="false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b w:val="false"/>
                <w:sz w:val="24"/>
                <w:lang w:bidi="ar-SA" w:eastAsia="ru-RU"/>
              </w:rPr>
              <w:t xml:space="preserve">3 предупреж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8300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3700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1800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 предупр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5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 преращен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1 предупреж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2019 года: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17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14300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8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11200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5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3800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16 предупр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7 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>
              <w:rPr>
                <w:b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(сумма итоговых строк 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под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разделов 2.1 и 2.2)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38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41800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12367.88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27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31232.12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30 предупр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18 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</w:p>
        </w:tc>
      </w:tr>
    </w:tbl>
    <w:p>
      <w:pPr>
        <w:ind w:left="-992" w:right="0" w:firstLine="0"/>
      </w:pPr>
      <w:r/>
      <w:r/>
    </w:p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  <w:style w:type="character" w:styleId="647">
    <w:name w:val="Гиперссылка"/>
    <w:rPr>
      <w:color w:val="000080"/>
      <w:u w:val="single"/>
      <w:lang w:val="en-US" w:bidi="en-US" w:eastAsia="en-US"/>
    </w:rPr>
  </w:style>
  <w:style w:type="paragraph" w:styleId="648">
    <w:name w:val="Обычный"/>
    <w:rPr>
      <w:rFonts w:ascii="Times New Roman" w:hAnsi="Times New Roman" w:cs="Times New Roman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26</cp:revision>
  <dcterms:created xsi:type="dcterms:W3CDTF">2019-06-27T07:52:00Z</dcterms:created>
  <dcterms:modified xsi:type="dcterms:W3CDTF">2021-10-06T07:28:39Z</dcterms:modified>
</cp:coreProperties>
</file>