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D" w:rsidRDefault="0045054D" w:rsidP="0045054D">
      <w:pPr>
        <w:tabs>
          <w:tab w:val="left" w:pos="19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достижении целевых показателей и результатах работы</w:t>
      </w:r>
    </w:p>
    <w:p w:rsidR="0045054D" w:rsidRDefault="0045054D" w:rsidP="00450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реализации мероприятий в соответствии с отдельными</w:t>
      </w:r>
    </w:p>
    <w:p w:rsidR="0045054D" w:rsidRDefault="0045054D" w:rsidP="00450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указами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Президента Российской Федерации</w:t>
      </w:r>
    </w:p>
    <w:p w:rsidR="0045054D" w:rsidRDefault="0045054D" w:rsidP="00450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муниципальном образовании Кожевников</w:t>
      </w:r>
      <w:r>
        <w:rPr>
          <w:rFonts w:ascii="Times New Roman" w:hAnsi="Times New Roman"/>
          <w:b/>
          <w:sz w:val="24"/>
          <w:szCs w:val="24"/>
        </w:rPr>
        <w:t>ский район по состоянию на 31.06.2019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5054D" w:rsidRDefault="0045054D" w:rsidP="00450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итогам 6 месяцев 2019</w:t>
      </w:r>
      <w:r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45054D" w:rsidRDefault="0045054D" w:rsidP="00450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tbl>
      <w:tblPr>
        <w:tblW w:w="15451" w:type="dxa"/>
        <w:tblInd w:w="-14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"/>
        <w:gridCol w:w="1457"/>
        <w:gridCol w:w="1476"/>
        <w:gridCol w:w="2772"/>
        <w:gridCol w:w="3515"/>
        <w:gridCol w:w="5855"/>
      </w:tblGrid>
      <w:tr w:rsidR="0045054D" w:rsidTr="0045054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пп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в соответствии с положениями указов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в соответствии с положениями указов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/ установленный целевой показатель (в соответствии с положениями указов)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реализации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достижении целевых показателей (нарастающим итогом с начала года)</w:t>
            </w:r>
          </w:p>
        </w:tc>
      </w:tr>
      <w:tr w:rsidR="0045054D" w:rsidTr="0045054D">
        <w:trPr>
          <w:trHeight w:val="55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07.05.2012 № 599</w:t>
            </w:r>
          </w:p>
          <w:p w:rsidR="0045054D" w:rsidRDefault="0045054D">
            <w:pPr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мерах по реализации государственной политики в области образования и науки»</w:t>
            </w:r>
          </w:p>
        </w:tc>
      </w:tr>
      <w:tr w:rsidR="0045054D" w:rsidTr="0045054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5 подпункта в)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4D" w:rsidRDefault="0045054D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01.01.2020</w:t>
            </w:r>
          </w:p>
          <w:p w:rsidR="0045054D" w:rsidRDefault="0045054D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45054D" w:rsidRDefault="0045054D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45054D" w:rsidRDefault="0045054D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45054D" w:rsidRDefault="0045054D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45054D" w:rsidRDefault="0045054D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E2" w:rsidRPr="005473E2" w:rsidRDefault="005473E2" w:rsidP="005473E2">
            <w:pPr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473E2">
              <w:rPr>
                <w:rFonts w:ascii="Times New Roman" w:hAnsi="Times New Roman"/>
                <w:bCs/>
              </w:rPr>
              <w:t xml:space="preserve">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года № 1726-р и плана мероприятий по ее реализации, утвержденным Распоряжением Правительства РФ от 24 апреля 2015 года № 729-р,  в целях реализации муниципальной программы «Развитие образования в </w:t>
            </w:r>
            <w:proofErr w:type="spellStart"/>
            <w:r w:rsidRPr="005473E2">
              <w:rPr>
                <w:rFonts w:ascii="Times New Roman" w:hAnsi="Times New Roman"/>
                <w:bCs/>
              </w:rPr>
              <w:t>Кожевниковском</w:t>
            </w:r>
            <w:proofErr w:type="spellEnd"/>
            <w:r w:rsidRPr="005473E2">
              <w:rPr>
                <w:rFonts w:ascii="Times New Roman" w:hAnsi="Times New Roman"/>
                <w:bCs/>
              </w:rPr>
              <w:t xml:space="preserve"> районе на 2016 – 2020 годы», Приказом отдела образования Администрации Кожевниковского района от 01.12. 2016 года № 589-О  утвержден План мероприятий на 2016-2020 годы по развитию дополнительного образования детей в </w:t>
            </w:r>
            <w:proofErr w:type="spellStart"/>
            <w:r w:rsidRPr="005473E2">
              <w:rPr>
                <w:rFonts w:ascii="Times New Roman" w:hAnsi="Times New Roman"/>
                <w:bCs/>
              </w:rPr>
              <w:t>Кожевниковском</w:t>
            </w:r>
            <w:proofErr w:type="spellEnd"/>
            <w:r w:rsidRPr="005473E2">
              <w:rPr>
                <w:rFonts w:ascii="Times New Roman" w:hAnsi="Times New Roman"/>
                <w:bCs/>
              </w:rPr>
              <w:t xml:space="preserve"> районе.   </w:t>
            </w:r>
          </w:p>
          <w:p w:rsidR="005473E2" w:rsidRPr="005473E2" w:rsidRDefault="005473E2" w:rsidP="005473E2">
            <w:pPr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473E2">
              <w:rPr>
                <w:rFonts w:ascii="Times New Roman" w:hAnsi="Times New Roman"/>
              </w:rPr>
              <w:lastRenderedPageBreak/>
              <w:t>В 2019 г. было организовано участие делегаций от Кожевниковского района в мероприятиях регионального, межмуниципального, муниципального уровнях.</w:t>
            </w:r>
          </w:p>
          <w:p w:rsidR="0045054D" w:rsidRPr="005473E2" w:rsidRDefault="0045054D" w:rsidP="00547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E2" w:rsidRPr="005473E2" w:rsidRDefault="005473E2" w:rsidP="005473E2">
            <w:pPr>
              <w:keepLines/>
              <w:suppressLineNumbers/>
              <w:suppressAutoHyphens/>
              <w:spacing w:after="0" w:line="240" w:lineRule="auto"/>
              <w:ind w:firstLine="397"/>
              <w:jc w:val="both"/>
              <w:rPr>
                <w:rFonts w:ascii="Times New Roman" w:hAnsi="Times New Roman"/>
              </w:rPr>
            </w:pPr>
            <w:r w:rsidRPr="005473E2">
              <w:rPr>
                <w:rFonts w:ascii="Times New Roman" w:hAnsi="Times New Roman"/>
              </w:rPr>
              <w:lastRenderedPageBreak/>
              <w:t xml:space="preserve">Всего детей в возрасте от 5 до 18 лет в </w:t>
            </w:r>
            <w:proofErr w:type="spellStart"/>
            <w:r w:rsidRPr="005473E2">
              <w:rPr>
                <w:rFonts w:ascii="Times New Roman" w:hAnsi="Times New Roman"/>
              </w:rPr>
              <w:t>Кожевниковском</w:t>
            </w:r>
            <w:proofErr w:type="spellEnd"/>
            <w:r w:rsidRPr="005473E2">
              <w:rPr>
                <w:rFonts w:ascii="Times New Roman" w:hAnsi="Times New Roman"/>
              </w:rPr>
              <w:t xml:space="preserve"> районе 3483 чел. В системе образования </w:t>
            </w:r>
            <w:proofErr w:type="spellStart"/>
            <w:r w:rsidRPr="005473E2">
              <w:rPr>
                <w:rFonts w:ascii="Times New Roman" w:hAnsi="Times New Roman"/>
              </w:rPr>
              <w:t>Кожевниовского</w:t>
            </w:r>
            <w:proofErr w:type="spellEnd"/>
            <w:r w:rsidRPr="005473E2">
              <w:rPr>
                <w:rFonts w:ascii="Times New Roman" w:hAnsi="Times New Roman"/>
              </w:rPr>
              <w:t xml:space="preserve"> </w:t>
            </w:r>
            <w:proofErr w:type="gramStart"/>
            <w:r w:rsidRPr="005473E2">
              <w:rPr>
                <w:rFonts w:ascii="Times New Roman" w:hAnsi="Times New Roman"/>
              </w:rPr>
              <w:t>района  две</w:t>
            </w:r>
            <w:proofErr w:type="gramEnd"/>
            <w:r w:rsidRPr="005473E2">
              <w:rPr>
                <w:rFonts w:ascii="Times New Roman" w:hAnsi="Times New Roman"/>
              </w:rPr>
              <w:t xml:space="preserve"> организации дополнительного образования   (МКОУДОДДТ, МКОУДО ДЮСШ). Программы дополнительного образования реализуются во </w:t>
            </w:r>
            <w:proofErr w:type="gramStart"/>
            <w:r w:rsidRPr="005473E2">
              <w:rPr>
                <w:rFonts w:ascii="Times New Roman" w:hAnsi="Times New Roman"/>
              </w:rPr>
              <w:t>всех  общеобразовательных</w:t>
            </w:r>
            <w:proofErr w:type="gramEnd"/>
            <w:r w:rsidRPr="005473E2">
              <w:rPr>
                <w:rFonts w:ascii="Times New Roman" w:hAnsi="Times New Roman"/>
              </w:rPr>
              <w:t xml:space="preserve">  организациях района.</w:t>
            </w:r>
          </w:p>
          <w:p w:rsidR="0045054D" w:rsidRPr="005473E2" w:rsidRDefault="005473E2" w:rsidP="005473E2">
            <w:pPr>
              <w:keepLines/>
              <w:suppressLineNumbers/>
              <w:suppressAutoHyphens/>
              <w:spacing w:after="0" w:line="240" w:lineRule="auto"/>
              <w:ind w:firstLine="397"/>
              <w:jc w:val="both"/>
              <w:rPr>
                <w:rFonts w:ascii="Times New Roman" w:hAnsi="Times New Roman"/>
                <w:highlight w:val="yellow"/>
                <w:u w:val="single"/>
              </w:rPr>
            </w:pPr>
            <w:r w:rsidRPr="005473E2">
              <w:rPr>
                <w:rFonts w:ascii="Times New Roman" w:hAnsi="Times New Roman"/>
              </w:rPr>
              <w:t xml:space="preserve">В 1 полугодии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473E2">
                <w:rPr>
                  <w:rFonts w:ascii="Times New Roman" w:hAnsi="Times New Roman"/>
                </w:rPr>
                <w:t>2019 г</w:t>
              </w:r>
            </w:smartTag>
            <w:r w:rsidRPr="005473E2">
              <w:rPr>
                <w:rFonts w:ascii="Times New Roman" w:hAnsi="Times New Roman"/>
              </w:rPr>
              <w:t>. по дополнительным общеобразовательным программам занимаются 2438 детей (70 % от общего количества детей в возрасте от 5 до 18 лет)</w:t>
            </w:r>
          </w:p>
        </w:tc>
      </w:tr>
      <w:tr w:rsidR="0045054D" w:rsidTr="0045054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keepLines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45054D" w:rsidTr="0045054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в) пункт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 w:rsidP="008B0284">
            <w:pPr>
              <w:keepLines/>
              <w:numPr>
                <w:ilvl w:val="1"/>
                <w:numId w:val="1"/>
              </w:num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Реализовывалась программа «Жильё для российской семьи», в 2016г. 24 семьи улучшили жилищные условия.</w:t>
            </w: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sz w:val="22"/>
                <w:szCs w:val="22"/>
                <w:lang w:eastAsia="en-US"/>
              </w:rPr>
            </w:pPr>
            <w:bookmarkStart w:id="0" w:name="OLE_LINK1"/>
            <w:bookmarkStart w:id="1" w:name="OLE_LINK2"/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подпрограммы «Устойчивое развитие сельских территорий» Государственной программы Российской Федерации «Развитие сельского хозяйства и регулирования рынков сельскохозяйственной продукции, сырья и продовольствия на 2013- 2020 годы</w:t>
            </w:r>
            <w:bookmarkEnd w:id="0"/>
            <w:bookmarkEnd w:id="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Реализуется 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«Обеспечение доступным и комфортным жильем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коммунальными услугами граждан Российской Федерации»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4D" w:rsidRPr="00DC14AC" w:rsidRDefault="0045054D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lastRenderedPageBreak/>
              <w:t>В 2017 г. программа приостановлена</w:t>
            </w:r>
          </w:p>
          <w:p w:rsidR="0045054D" w:rsidRPr="00DC14AC" w:rsidRDefault="0045054D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E52F4" w:rsidRPr="00DC14AC" w:rsidRDefault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E52F4" w:rsidRPr="00DC14AC" w:rsidRDefault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E52F4" w:rsidRPr="00DC14AC" w:rsidRDefault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Реализуется программа «Развитие сельского хозяйства и регулирования рынков сельскохозяйственной продукции, сырья и продовольствия на 2013- 2020 годы».</w:t>
            </w: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4AAD" w:rsidRPr="00DC14AC" w:rsidRDefault="00994AAD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За период с 2016г. по 2018г. включительно улучшили жилищные условия 55 семей, в том числе: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2016г.-  9 семей.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2017г.- 11 семей.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2018 г. – 9 семей.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2019 г. – 26 семей.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lastRenderedPageBreak/>
              <w:t xml:space="preserve">За период с 2014г. до 2019г. включительно   стали </w:t>
            </w:r>
            <w:proofErr w:type="gramStart"/>
            <w:r w:rsidR="00900502" w:rsidRPr="00DC14AC">
              <w:rPr>
                <w:rFonts w:ascii="Times New Roman" w:hAnsi="Times New Roman"/>
              </w:rPr>
              <w:t>участниками  программы</w:t>
            </w:r>
            <w:proofErr w:type="gramEnd"/>
            <w:r w:rsidR="00900502" w:rsidRPr="00DC14AC">
              <w:rPr>
                <w:rFonts w:ascii="Times New Roman" w:hAnsi="Times New Roman"/>
              </w:rPr>
              <w:t xml:space="preserve"> 104 семьи</w:t>
            </w:r>
            <w:r w:rsidRPr="00DC14AC">
              <w:rPr>
                <w:rFonts w:ascii="Times New Roman" w:hAnsi="Times New Roman"/>
              </w:rPr>
              <w:t xml:space="preserve">, в том числе молодые семьи и молодые специалисты - (процент исполнения за  пять лет составил 52,9 %).  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 xml:space="preserve">В 2020 году планируется выдать 16 жилищных </w:t>
            </w:r>
            <w:proofErr w:type="gramStart"/>
            <w:r w:rsidRPr="00DC14AC">
              <w:rPr>
                <w:rFonts w:ascii="Times New Roman" w:hAnsi="Times New Roman"/>
              </w:rPr>
              <w:t>сертификатов  на</w:t>
            </w:r>
            <w:proofErr w:type="gramEnd"/>
            <w:r w:rsidRPr="00DC14AC">
              <w:rPr>
                <w:rFonts w:ascii="Times New Roman" w:hAnsi="Times New Roman"/>
              </w:rPr>
              <w:t xml:space="preserve"> улучшение жилищных условий граждан, в том числе молоды</w:t>
            </w:r>
            <w:r w:rsidR="00900502" w:rsidRPr="00DC14AC">
              <w:rPr>
                <w:rFonts w:ascii="Times New Roman" w:hAnsi="Times New Roman"/>
              </w:rPr>
              <w:t>х семей и молодых специалистов,</w:t>
            </w:r>
            <w:r w:rsidRPr="00DC14AC">
              <w:rPr>
                <w:rFonts w:ascii="Times New Roman" w:hAnsi="Times New Roman"/>
              </w:rPr>
              <w:t xml:space="preserve"> процент исполнения составит 100 %).  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За период с 2016г. по 2019г. включительно улучшили жилищные условия молодые семьи в количестве 7 семей, в том числе: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2016г. - 1 семья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2017г.- 4 семьи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2018 г. – 2 семьи.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2019 г. – 2 семьи.</w:t>
            </w:r>
          </w:p>
          <w:p w:rsidR="005E52F4" w:rsidRPr="00DC14AC" w:rsidRDefault="005E52F4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 xml:space="preserve">За период с 2016г. до 2019г. включительно   стали </w:t>
            </w:r>
            <w:proofErr w:type="gramStart"/>
            <w:r w:rsidRPr="00DC14AC">
              <w:rPr>
                <w:rFonts w:ascii="Times New Roman" w:hAnsi="Times New Roman"/>
              </w:rPr>
              <w:t>участниками  программы</w:t>
            </w:r>
            <w:proofErr w:type="gramEnd"/>
            <w:r w:rsidRPr="00DC14AC">
              <w:rPr>
                <w:rFonts w:ascii="Times New Roman" w:hAnsi="Times New Roman"/>
              </w:rPr>
              <w:t xml:space="preserve"> 17 молодых семей - (% исполнения за три года составил 50%).  </w:t>
            </w:r>
          </w:p>
          <w:p w:rsidR="0045054D" w:rsidRPr="00DC14AC" w:rsidRDefault="005E52F4" w:rsidP="005E52F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C14AC">
              <w:rPr>
                <w:rFonts w:ascii="Times New Roman" w:hAnsi="Times New Roman"/>
              </w:rPr>
              <w:t>В 2020 году будет выдано 2 сертификата на улучшение жилищных условий молодых семей Кожевниковского района</w:t>
            </w:r>
          </w:p>
          <w:p w:rsidR="0045054D" w:rsidRPr="00DC14AC" w:rsidRDefault="0045054D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5054D" w:rsidRPr="00DC14AC" w:rsidRDefault="0045054D" w:rsidP="005E52F4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45054D" w:rsidTr="0045054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3 подпункта в)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мер по улучшению качества предоставления жилищно-коммунальных услуг, в том числе путём обеспечения конкуренции на рынке этих услуг на региональном и местных уровнях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поставщиков жилищно-коммунальных услуг проводится на основании конкурса.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Pr="002F47BC" w:rsidRDefault="004505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7BC">
              <w:rPr>
                <w:rFonts w:ascii="Times New Roman" w:hAnsi="Times New Roman"/>
              </w:rPr>
              <w:t>Принятые меры по улучшению качества предоставления услуг ЖКХ:</w:t>
            </w:r>
            <w:r w:rsidRPr="002F4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54D" w:rsidRPr="002F47BC" w:rsidRDefault="002F47B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5054D" w:rsidRPr="002F47BC">
              <w:rPr>
                <w:rFonts w:ascii="Times New Roman" w:hAnsi="Times New Roman"/>
              </w:rPr>
              <w:t xml:space="preserve">В 2017 году установлено 9 локально-очистных станций водоочистки (с. Базой, с. </w:t>
            </w:r>
            <w:proofErr w:type="spellStart"/>
            <w:r w:rsidR="0045054D" w:rsidRPr="002F47BC">
              <w:rPr>
                <w:rFonts w:ascii="Times New Roman" w:hAnsi="Times New Roman"/>
              </w:rPr>
              <w:t>Чилино</w:t>
            </w:r>
            <w:proofErr w:type="spellEnd"/>
            <w:r w:rsidR="0045054D" w:rsidRPr="002F47BC">
              <w:rPr>
                <w:rFonts w:ascii="Times New Roman" w:hAnsi="Times New Roman"/>
              </w:rPr>
              <w:t xml:space="preserve">, с. Вороново, д. Осиновка, с. </w:t>
            </w:r>
            <w:proofErr w:type="spellStart"/>
            <w:r w:rsidR="0045054D" w:rsidRPr="002F47BC">
              <w:rPr>
                <w:rFonts w:ascii="Times New Roman" w:hAnsi="Times New Roman"/>
              </w:rPr>
              <w:t>Уртам</w:t>
            </w:r>
            <w:proofErr w:type="spellEnd"/>
            <w:r w:rsidR="0045054D" w:rsidRPr="002F47BC">
              <w:rPr>
                <w:rFonts w:ascii="Times New Roman" w:hAnsi="Times New Roman"/>
              </w:rPr>
              <w:t xml:space="preserve">, с. Малиновка, с. Новопокровка, с. </w:t>
            </w:r>
            <w:proofErr w:type="spellStart"/>
            <w:r w:rsidR="0045054D" w:rsidRPr="002F47BC">
              <w:rPr>
                <w:rFonts w:ascii="Times New Roman" w:hAnsi="Times New Roman"/>
              </w:rPr>
              <w:t>Песчнодубровка</w:t>
            </w:r>
            <w:proofErr w:type="spellEnd"/>
            <w:r w:rsidR="0045054D" w:rsidRPr="002F47BC">
              <w:rPr>
                <w:rFonts w:ascii="Times New Roman" w:hAnsi="Times New Roman"/>
              </w:rPr>
              <w:t>, с. Старая Ювала) на сумму</w:t>
            </w:r>
          </w:p>
          <w:p w:rsidR="0045054D" w:rsidRPr="002F47BC" w:rsidRDefault="0045054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47BC">
              <w:rPr>
                <w:rFonts w:ascii="Times New Roman" w:hAnsi="Times New Roman"/>
              </w:rPr>
              <w:t>10</w:t>
            </w:r>
            <w:r w:rsidRPr="002F47BC">
              <w:rPr>
                <w:rFonts w:ascii="Times New Roman" w:eastAsia="Times New Roman" w:hAnsi="Times New Roman"/>
                <w:lang w:eastAsia="ru-RU"/>
              </w:rPr>
              <w:t>145 605,96 рублей.</w:t>
            </w:r>
          </w:p>
          <w:p w:rsidR="0045054D" w:rsidRPr="002F47BC" w:rsidRDefault="002F47B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="0045054D" w:rsidRPr="002F47BC">
              <w:rPr>
                <w:rFonts w:ascii="Times New Roman" w:eastAsia="Times New Roman" w:hAnsi="Times New Roman"/>
                <w:lang w:eastAsia="ru-RU"/>
              </w:rPr>
              <w:t xml:space="preserve">В 2018 г. установлено 2 ЛОС в с. </w:t>
            </w:r>
            <w:proofErr w:type="spellStart"/>
            <w:r w:rsidR="0045054D" w:rsidRPr="002F47BC">
              <w:rPr>
                <w:rFonts w:ascii="Times New Roman" w:eastAsia="Times New Roman" w:hAnsi="Times New Roman"/>
                <w:lang w:eastAsia="ru-RU"/>
              </w:rPr>
              <w:t>Кожевниково</w:t>
            </w:r>
            <w:proofErr w:type="spellEnd"/>
            <w:r w:rsidR="0045054D" w:rsidRPr="002F47BC">
              <w:rPr>
                <w:rFonts w:ascii="Times New Roman" w:eastAsia="Times New Roman" w:hAnsi="Times New Roman"/>
                <w:lang w:eastAsia="ru-RU"/>
              </w:rPr>
              <w:t xml:space="preserve"> на сумму 2641417,62 руб.</w:t>
            </w:r>
          </w:p>
          <w:p w:rsidR="0045054D" w:rsidRDefault="0045054D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47BC">
              <w:rPr>
                <w:rFonts w:ascii="Times New Roman" w:eastAsia="Times New Roman" w:hAnsi="Times New Roman"/>
                <w:lang w:eastAsia="ru-RU"/>
              </w:rPr>
              <w:t xml:space="preserve">Выполнен капремонт водопроводной сети в </w:t>
            </w:r>
            <w:proofErr w:type="spellStart"/>
            <w:r w:rsidRPr="002F47BC">
              <w:rPr>
                <w:rFonts w:ascii="Times New Roman" w:eastAsia="Times New Roman" w:hAnsi="Times New Roman"/>
                <w:lang w:eastAsia="ru-RU"/>
              </w:rPr>
              <w:t>с.Песочнодубровка</w:t>
            </w:r>
            <w:proofErr w:type="spellEnd"/>
            <w:r w:rsidRPr="002F47BC">
              <w:rPr>
                <w:rFonts w:ascii="Times New Roman" w:eastAsia="Times New Roman" w:hAnsi="Times New Roman"/>
                <w:lang w:eastAsia="ru-RU"/>
              </w:rPr>
              <w:t xml:space="preserve"> на сумму 3 328 092,96 руб.</w:t>
            </w:r>
          </w:p>
          <w:p w:rsidR="002F47BC" w:rsidRDefault="002F47BC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</w:t>
            </w:r>
            <w:r w:rsidR="00912086">
              <w:rPr>
                <w:rFonts w:ascii="Times New Roman" w:eastAsia="Times New Roman" w:hAnsi="Times New Roman"/>
                <w:lang w:eastAsia="ru-RU"/>
              </w:rPr>
              <w:t xml:space="preserve">      В 2019 </w:t>
            </w:r>
            <w:proofErr w:type="gramStart"/>
            <w:r w:rsidR="00912086">
              <w:rPr>
                <w:rFonts w:ascii="Times New Roman" w:eastAsia="Times New Roman" w:hAnsi="Times New Roman"/>
                <w:lang w:eastAsia="ru-RU"/>
              </w:rPr>
              <w:t>году  запланированы</w:t>
            </w:r>
            <w:proofErr w:type="gramEnd"/>
            <w:r w:rsidR="00912086">
              <w:rPr>
                <w:rFonts w:ascii="Times New Roman" w:eastAsia="Times New Roman" w:hAnsi="Times New Roman"/>
                <w:lang w:eastAsia="ru-RU"/>
              </w:rPr>
              <w:t xml:space="preserve"> и проводятся мероприятия по  установке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2</w:t>
            </w:r>
            <w:r w:rsidR="00912086">
              <w:rPr>
                <w:rFonts w:ascii="Times New Roman" w:eastAsia="Times New Roman" w:hAnsi="Times New Roman"/>
                <w:lang w:eastAsia="ru-RU"/>
              </w:rPr>
              <w:t xml:space="preserve">-х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47BC">
              <w:rPr>
                <w:rFonts w:ascii="Times New Roman" w:hAnsi="Times New Roman"/>
              </w:rPr>
              <w:t>локально-очистных станций водоочистки</w:t>
            </w:r>
            <w:r w:rsidR="00912086">
              <w:rPr>
                <w:rFonts w:ascii="Times New Roman" w:hAnsi="Times New Roman"/>
              </w:rPr>
              <w:t xml:space="preserve"> (</w:t>
            </w:r>
            <w:proofErr w:type="spellStart"/>
            <w:r w:rsidR="00912086">
              <w:rPr>
                <w:rFonts w:ascii="Times New Roman" w:hAnsi="Times New Roman"/>
              </w:rPr>
              <w:t>с.Елгай</w:t>
            </w:r>
            <w:proofErr w:type="spellEnd"/>
            <w:r w:rsidR="00912086">
              <w:rPr>
                <w:rFonts w:ascii="Times New Roman" w:hAnsi="Times New Roman"/>
              </w:rPr>
              <w:t xml:space="preserve">, </w:t>
            </w:r>
            <w:proofErr w:type="spellStart"/>
            <w:r w:rsidR="00912086">
              <w:rPr>
                <w:rFonts w:ascii="Times New Roman" w:hAnsi="Times New Roman"/>
              </w:rPr>
              <w:t>С.Новосергеевка</w:t>
            </w:r>
            <w:proofErr w:type="spellEnd"/>
            <w:r w:rsidR="00912086">
              <w:rPr>
                <w:rFonts w:ascii="Times New Roman" w:hAnsi="Times New Roman"/>
              </w:rPr>
              <w:t xml:space="preserve">), реконструкции  водопровода в </w:t>
            </w:r>
            <w:proofErr w:type="spellStart"/>
            <w:r w:rsidR="00912086">
              <w:rPr>
                <w:rFonts w:ascii="Times New Roman" w:hAnsi="Times New Roman"/>
              </w:rPr>
              <w:t>с.Уртам</w:t>
            </w:r>
            <w:proofErr w:type="spellEnd"/>
            <w:r w:rsidR="00912086">
              <w:rPr>
                <w:rFonts w:ascii="Times New Roman" w:hAnsi="Times New Roman"/>
              </w:rPr>
              <w:t xml:space="preserve"> </w:t>
            </w:r>
            <w:proofErr w:type="spellStart"/>
            <w:r w:rsidR="00912086">
              <w:rPr>
                <w:rFonts w:ascii="Times New Roman" w:hAnsi="Times New Roman"/>
              </w:rPr>
              <w:t>протяженостью</w:t>
            </w:r>
            <w:proofErr w:type="spellEnd"/>
            <w:r w:rsidR="00912086">
              <w:rPr>
                <w:rFonts w:ascii="Times New Roman" w:hAnsi="Times New Roman"/>
              </w:rPr>
              <w:t xml:space="preserve"> 10 км, газификации северной части с.Кожевниково.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5054D" w:rsidTr="0045054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Указ Президента Российской Федерации от 07.05. 2012 г. N 601 </w:t>
            </w:r>
          </w:p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45054D" w:rsidTr="0045054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д)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2016 году разработан Порядок проведения оценки регулирующего воздействия проектов нормативно-правовых актов Администрации Кожевниковского района и экспертизы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 (Постановления Администрации Кожевниковского района № 711 от 29.12.2016 г.)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необходимые процедуры проводятся.</w:t>
            </w:r>
          </w:p>
        </w:tc>
      </w:tr>
      <w:tr w:rsidR="0045054D" w:rsidTr="0045054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3 подпункта е)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поэтапного предоставления государственных и муниципальных услуг по принципу "одного окна"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1D" w:rsidRPr="005B3B08" w:rsidRDefault="00EC7A1D" w:rsidP="00EC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08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01.07.2019 года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r w:rsidRPr="00122DC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ОГКУ "МФЦ Кожевниковского МР ТО"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предоставляется 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(из них 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(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>%) по принципу «одного окна»), из которых:</w:t>
            </w:r>
          </w:p>
          <w:p w:rsidR="00EC7A1D" w:rsidRDefault="00EC7A1D" w:rsidP="00EC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0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государственны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федеральных органов исполнительной власти и государственных внебюджетных фондов (</w:t>
            </w:r>
            <w:r>
              <w:rPr>
                <w:rFonts w:ascii="Times New Roman" w:hAnsi="Times New Roman"/>
                <w:sz w:val="20"/>
                <w:szCs w:val="20"/>
              </w:rPr>
              <w:t>100% -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по принципу «одного окна»);</w:t>
            </w:r>
          </w:p>
          <w:p w:rsidR="00EC7A1D" w:rsidRPr="005B3B08" w:rsidRDefault="00EC7A1D" w:rsidP="00EC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- 80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государственны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исполнительных органов государственной власти Томской области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100% -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по принципу «одного окна»);</w:t>
            </w:r>
          </w:p>
          <w:p w:rsidR="0045054D" w:rsidRDefault="00EC7A1D" w:rsidP="00EC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B3B0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муниципальных услуг (из них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(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>%) по принципу «одного окна»).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1D" w:rsidRDefault="00EC7A1D" w:rsidP="00EC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EC7A1D" w:rsidRDefault="00EC7A1D" w:rsidP="00EC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7A1D" w:rsidRDefault="00EC7A1D" w:rsidP="00EC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7A1D" w:rsidRDefault="00EC7A1D" w:rsidP="00EC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EC7A1D" w:rsidRDefault="00EC7A1D" w:rsidP="00EC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7A1D" w:rsidRDefault="00EC7A1D" w:rsidP="00EC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5BC9" w:rsidRDefault="00555BC9" w:rsidP="00EC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054D" w:rsidRDefault="00EC7A1D" w:rsidP="00EC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5054D" w:rsidTr="0045054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Президента Российской Федерации от 07.05. 2012 г. N 602</w:t>
            </w:r>
          </w:p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обеспечении межнационального согласия»</w:t>
            </w:r>
          </w:p>
        </w:tc>
      </w:tr>
      <w:tr w:rsidR="0045054D" w:rsidTr="0045054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 2 подпункта б)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разработки и реализации комплекса мер, направленных на совершенствование работы органов государственной власти Томской области по предупреждению межнациональных конфликтов. Создание эффективных механизмов их урегулирования, проведение системного мониторинга состояния межнациональных отношений, а так же активизация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территории МО «Кожевниковский район» проводятся плановые мероприятия (отдел образования, отдел по культуре, спорту, молодежной политике и связям с общественностью) направленные на формирование толерантности и предупреждения национальных </w:t>
            </w:r>
            <w:proofErr w:type="gramStart"/>
            <w:r>
              <w:rPr>
                <w:rFonts w:ascii="Times New Roman" w:hAnsi="Times New Roman"/>
              </w:rPr>
              <w:t>конфликтов.  .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Информация в Администрацию Кожевниковского района о межнациональных конфликтах на территории муниципального образования Кожевниковский район не поступала.</w:t>
            </w:r>
          </w:p>
        </w:tc>
      </w:tr>
      <w:tr w:rsidR="0045054D" w:rsidTr="0045054D">
        <w:trPr>
          <w:trHeight w:val="59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 2012 г. N 606</w:t>
            </w:r>
          </w:p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мерах по реализации демографической политики Российской Федерации»</w:t>
            </w:r>
          </w:p>
        </w:tc>
      </w:tr>
      <w:tr w:rsidR="0045054D" w:rsidTr="0045054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а) пункта 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совмещения женщинами обязанностей по воспитанию детей с трудовой занятостью, а также организация профессионального обучения (переобучения) </w:t>
            </w:r>
            <w:r>
              <w:rPr>
                <w:rFonts w:ascii="Times New Roman" w:hAnsi="Times New Roman"/>
              </w:rPr>
              <w:lastRenderedPageBreak/>
              <w:t>женщин, находящихся в отпуске по уходу за ребенком до достижения им возраста трех лет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D" w:rsidRDefault="0045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ОГКУ «Центр социальной занятости населения Кожевниковского района» реализуется программа «Организация профессионального обучения и дополнительного профессионального образования женщин в период отпуска по уходу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 ребенком до достижения им возраста трех лет», утвержденная Приказом Департамента труда и занятости Томской области от 21.02.2014 №29.</w:t>
            </w:r>
          </w:p>
          <w:p w:rsidR="0045054D" w:rsidRDefault="00864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2019</w:t>
            </w:r>
            <w:r w:rsidR="004505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 на территории Кожевниковского района в рамках вышеназванной программы профессиональное обучение и дополнительное профессиональное образование женщин, находящихся в отпуске по уходу за ребенком до достижения им возраста трех лет, прошли 3 человека, контрольные показатели выполнены</w:t>
            </w:r>
          </w:p>
          <w:p w:rsidR="0045054D" w:rsidRDefault="0045054D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45054D" w:rsidRDefault="0045054D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Целевой показатель исполнен</w:t>
            </w:r>
            <w:r w:rsidR="00BF6838">
              <w:rPr>
                <w:rFonts w:ascii="Times New Roman" w:hAnsi="Times New Roman"/>
              </w:rPr>
              <w:t xml:space="preserve"> на 66%, на 01.07.2019г. обучено 2 чел.</w:t>
            </w:r>
          </w:p>
        </w:tc>
      </w:tr>
      <w:tr w:rsidR="0045054D" w:rsidTr="0045054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Президента Российской Федерации от 01.06. 2012 г. N 761</w:t>
            </w:r>
          </w:p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Национальной стратегии действий в интересах детей на 2012-2017 годы»</w:t>
            </w:r>
          </w:p>
        </w:tc>
      </w:tr>
      <w:tr w:rsidR="0045054D" w:rsidTr="0045054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4D" w:rsidRDefault="0045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4D" w:rsidRDefault="0045054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культуры, до уровня не ниже среднего для учителей в Томской области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D" w:rsidRPr="00E3570B" w:rsidRDefault="00C73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70B">
              <w:rPr>
                <w:rFonts w:ascii="Times New Roman" w:hAnsi="Times New Roman"/>
              </w:rPr>
              <w:t>В 1 полугодии 2019 года в рамках ре</w:t>
            </w:r>
            <w:r w:rsidRPr="00E3570B">
              <w:rPr>
                <w:rFonts w:ascii="Times New Roman" w:hAnsi="Times New Roman"/>
              </w:rPr>
              <w:t>а</w:t>
            </w:r>
            <w:r w:rsidRPr="00E3570B">
              <w:rPr>
                <w:rFonts w:ascii="Times New Roman" w:hAnsi="Times New Roman"/>
              </w:rPr>
              <w:t>лизации Плана мероприятий («д</w:t>
            </w:r>
            <w:r w:rsidRPr="00E3570B">
              <w:rPr>
                <w:rFonts w:ascii="Times New Roman" w:hAnsi="Times New Roman"/>
              </w:rPr>
              <w:t>о</w:t>
            </w:r>
            <w:r w:rsidRPr="00E3570B">
              <w:rPr>
                <w:rFonts w:ascii="Times New Roman" w:hAnsi="Times New Roman"/>
              </w:rPr>
              <w:t>рожной карты») «Изменения в сфере образования в Томской области» в части повышения з</w:t>
            </w:r>
            <w:r w:rsidRPr="00E3570B">
              <w:rPr>
                <w:rFonts w:ascii="Times New Roman" w:hAnsi="Times New Roman"/>
              </w:rPr>
              <w:t>а</w:t>
            </w:r>
            <w:r w:rsidRPr="00E3570B">
              <w:rPr>
                <w:rFonts w:ascii="Times New Roman" w:hAnsi="Times New Roman"/>
              </w:rPr>
              <w:t>работной пл</w:t>
            </w:r>
            <w:r w:rsidRPr="00E3570B">
              <w:rPr>
                <w:rFonts w:ascii="Times New Roman" w:hAnsi="Times New Roman"/>
              </w:rPr>
              <w:t>а</w:t>
            </w:r>
            <w:r w:rsidRPr="00E3570B">
              <w:rPr>
                <w:rFonts w:ascii="Times New Roman" w:hAnsi="Times New Roman"/>
              </w:rPr>
              <w:t>ты работников – 3855,2 тыс. руб.</w:t>
            </w:r>
          </w:p>
          <w:p w:rsidR="00C73124" w:rsidRDefault="00C7312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73124" w:rsidRDefault="00C7312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73124" w:rsidRPr="00E3570B" w:rsidRDefault="00C73124" w:rsidP="00E35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70B">
              <w:rPr>
                <w:rFonts w:ascii="Times New Roman" w:hAnsi="Times New Roman"/>
              </w:rPr>
              <w:t>В части повышения средней зарабо</w:t>
            </w:r>
            <w:r w:rsidRPr="00E3570B">
              <w:rPr>
                <w:rFonts w:ascii="Times New Roman" w:hAnsi="Times New Roman"/>
              </w:rPr>
              <w:t>т</w:t>
            </w:r>
            <w:r w:rsidRPr="00E3570B">
              <w:rPr>
                <w:rFonts w:ascii="Times New Roman" w:hAnsi="Times New Roman"/>
              </w:rPr>
              <w:t>ной платы педагогических работников организаций дополнительного образ</w:t>
            </w:r>
            <w:r w:rsidRPr="00E3570B">
              <w:rPr>
                <w:rFonts w:ascii="Times New Roman" w:hAnsi="Times New Roman"/>
              </w:rPr>
              <w:t>о</w:t>
            </w:r>
            <w:r w:rsidRPr="00E3570B">
              <w:rPr>
                <w:rFonts w:ascii="Times New Roman" w:hAnsi="Times New Roman"/>
              </w:rPr>
              <w:t>вания детей, в том числе педагогич</w:t>
            </w:r>
            <w:r w:rsidRPr="00E3570B">
              <w:rPr>
                <w:rFonts w:ascii="Times New Roman" w:hAnsi="Times New Roman"/>
              </w:rPr>
              <w:t>е</w:t>
            </w:r>
            <w:r w:rsidRPr="00E3570B">
              <w:rPr>
                <w:rFonts w:ascii="Times New Roman" w:hAnsi="Times New Roman"/>
              </w:rPr>
              <w:t>ских работников в системе учрежд</w:t>
            </w:r>
            <w:r w:rsidRPr="00E3570B">
              <w:rPr>
                <w:rFonts w:ascii="Times New Roman" w:hAnsi="Times New Roman"/>
              </w:rPr>
              <w:t>е</w:t>
            </w:r>
            <w:r w:rsidRPr="00E3570B">
              <w:rPr>
                <w:rFonts w:ascii="Times New Roman" w:hAnsi="Times New Roman"/>
              </w:rPr>
              <w:t>ний культуры между Департ</w:t>
            </w:r>
            <w:r w:rsidRPr="00E3570B">
              <w:rPr>
                <w:rFonts w:ascii="Times New Roman" w:hAnsi="Times New Roman"/>
              </w:rPr>
              <w:t>а</w:t>
            </w:r>
            <w:r w:rsidRPr="00E3570B">
              <w:rPr>
                <w:rFonts w:ascii="Times New Roman" w:hAnsi="Times New Roman"/>
              </w:rPr>
              <w:t>ментом по культуре и туризму Томской обла</w:t>
            </w:r>
            <w:r w:rsidRPr="00E3570B">
              <w:rPr>
                <w:rFonts w:ascii="Times New Roman" w:hAnsi="Times New Roman"/>
              </w:rPr>
              <w:t>с</w:t>
            </w:r>
            <w:r w:rsidRPr="00E3570B">
              <w:rPr>
                <w:rFonts w:ascii="Times New Roman" w:hAnsi="Times New Roman"/>
              </w:rPr>
              <w:t>ти и Администрацией муниципальн</w:t>
            </w:r>
            <w:r w:rsidRPr="00E3570B">
              <w:rPr>
                <w:rFonts w:ascii="Times New Roman" w:hAnsi="Times New Roman"/>
              </w:rPr>
              <w:t>о</w:t>
            </w:r>
            <w:r w:rsidRPr="00E3570B">
              <w:rPr>
                <w:rFonts w:ascii="Times New Roman" w:hAnsi="Times New Roman"/>
              </w:rPr>
              <w:t xml:space="preserve">го образования </w:t>
            </w:r>
            <w:r w:rsidRPr="00E3570B">
              <w:rPr>
                <w:rFonts w:ascii="Times New Roman" w:hAnsi="Times New Roman"/>
              </w:rPr>
              <w:lastRenderedPageBreak/>
              <w:t>Кожевниковский ра</w:t>
            </w:r>
            <w:r w:rsidRPr="00E3570B">
              <w:rPr>
                <w:rFonts w:ascii="Times New Roman" w:hAnsi="Times New Roman"/>
              </w:rPr>
              <w:t>й</w:t>
            </w:r>
            <w:r w:rsidRPr="00E3570B">
              <w:rPr>
                <w:rFonts w:ascii="Times New Roman" w:hAnsi="Times New Roman"/>
              </w:rPr>
              <w:t>он заключено Соглашение  от 19.04.2019 № 092/19/1 о предоставл</w:t>
            </w:r>
            <w:r w:rsidRPr="00E3570B">
              <w:rPr>
                <w:rFonts w:ascii="Times New Roman" w:hAnsi="Times New Roman"/>
              </w:rPr>
              <w:t>е</w:t>
            </w:r>
            <w:r w:rsidRPr="00E3570B">
              <w:rPr>
                <w:rFonts w:ascii="Times New Roman" w:hAnsi="Times New Roman"/>
              </w:rPr>
              <w:t>нии в 2019 году бюджету муниц</w:t>
            </w:r>
            <w:r w:rsidRPr="00E3570B">
              <w:rPr>
                <w:rFonts w:ascii="Times New Roman" w:hAnsi="Times New Roman"/>
              </w:rPr>
              <w:t>и</w:t>
            </w:r>
            <w:r w:rsidRPr="00E3570B">
              <w:rPr>
                <w:rFonts w:ascii="Times New Roman" w:hAnsi="Times New Roman"/>
              </w:rPr>
              <w:t>пального образования Кожевнико</w:t>
            </w:r>
            <w:r w:rsidRPr="00E3570B">
              <w:rPr>
                <w:rFonts w:ascii="Times New Roman" w:hAnsi="Times New Roman"/>
              </w:rPr>
              <w:t>в</w:t>
            </w:r>
            <w:r w:rsidRPr="00E3570B">
              <w:rPr>
                <w:rFonts w:ascii="Times New Roman" w:hAnsi="Times New Roman"/>
              </w:rPr>
              <w:t>ский район субсидии  на достижение целевых показателей по плану мер</w:t>
            </w:r>
            <w:r w:rsidRPr="00E3570B">
              <w:rPr>
                <w:rFonts w:ascii="Times New Roman" w:hAnsi="Times New Roman"/>
              </w:rPr>
              <w:t>о</w:t>
            </w:r>
            <w:r w:rsidRPr="00E3570B">
              <w:rPr>
                <w:rFonts w:ascii="Times New Roman" w:hAnsi="Times New Roman"/>
              </w:rPr>
              <w:t>приятий («дорожной карте») «Изм</w:t>
            </w:r>
            <w:r w:rsidRPr="00E3570B">
              <w:rPr>
                <w:rFonts w:ascii="Times New Roman" w:hAnsi="Times New Roman"/>
              </w:rPr>
              <w:t>е</w:t>
            </w:r>
            <w:r w:rsidRPr="00E3570B">
              <w:rPr>
                <w:rFonts w:ascii="Times New Roman" w:hAnsi="Times New Roman"/>
              </w:rPr>
              <w:t xml:space="preserve">нения в сфере образования в </w:t>
            </w:r>
            <w:proofErr w:type="spellStart"/>
            <w:r w:rsidRPr="00E3570B">
              <w:rPr>
                <w:rFonts w:ascii="Times New Roman" w:hAnsi="Times New Roman"/>
              </w:rPr>
              <w:t>Коже</w:t>
            </w:r>
            <w:r w:rsidRPr="00E3570B">
              <w:rPr>
                <w:rFonts w:ascii="Times New Roman" w:hAnsi="Times New Roman"/>
              </w:rPr>
              <w:t>в</w:t>
            </w:r>
            <w:r w:rsidRPr="00E3570B">
              <w:rPr>
                <w:rFonts w:ascii="Times New Roman" w:hAnsi="Times New Roman"/>
              </w:rPr>
              <w:t>никовском</w:t>
            </w:r>
            <w:proofErr w:type="spellEnd"/>
            <w:r w:rsidRPr="00E3570B">
              <w:rPr>
                <w:rFonts w:ascii="Times New Roman" w:hAnsi="Times New Roman"/>
              </w:rPr>
              <w:t xml:space="preserve"> районе», в части повыш</w:t>
            </w:r>
            <w:r w:rsidRPr="00E3570B">
              <w:rPr>
                <w:rFonts w:ascii="Times New Roman" w:hAnsi="Times New Roman"/>
              </w:rPr>
              <w:t>е</w:t>
            </w:r>
            <w:r w:rsidRPr="00E3570B">
              <w:rPr>
                <w:rFonts w:ascii="Times New Roman" w:hAnsi="Times New Roman"/>
              </w:rPr>
              <w:t>ния зарабо</w:t>
            </w:r>
            <w:r w:rsidRPr="00E3570B">
              <w:rPr>
                <w:rFonts w:ascii="Times New Roman" w:hAnsi="Times New Roman"/>
              </w:rPr>
              <w:t>т</w:t>
            </w:r>
            <w:r w:rsidRPr="00E3570B">
              <w:rPr>
                <w:rFonts w:ascii="Times New Roman" w:hAnsi="Times New Roman"/>
              </w:rPr>
              <w:t>ной платы педагогическим работникам организаций дополн</w:t>
            </w:r>
            <w:r w:rsidRPr="00E3570B">
              <w:rPr>
                <w:rFonts w:ascii="Times New Roman" w:hAnsi="Times New Roman"/>
              </w:rPr>
              <w:t>и</w:t>
            </w:r>
            <w:r w:rsidRPr="00E3570B">
              <w:rPr>
                <w:rFonts w:ascii="Times New Roman" w:hAnsi="Times New Roman"/>
              </w:rPr>
              <w:t>тельного образования д</w:t>
            </w:r>
            <w:r w:rsidRPr="00E3570B">
              <w:rPr>
                <w:rFonts w:ascii="Times New Roman" w:hAnsi="Times New Roman"/>
              </w:rPr>
              <w:t>е</w:t>
            </w:r>
            <w:r w:rsidRPr="00E3570B">
              <w:rPr>
                <w:rFonts w:ascii="Times New Roman" w:hAnsi="Times New Roman"/>
              </w:rPr>
              <w:t xml:space="preserve">тей. </w:t>
            </w:r>
          </w:p>
          <w:p w:rsidR="00C73124" w:rsidRDefault="00C73124" w:rsidP="00E35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70B">
              <w:rPr>
                <w:rFonts w:ascii="Times New Roman" w:hAnsi="Times New Roman"/>
              </w:rPr>
              <w:t>В рамках данного Соглашения Адм</w:t>
            </w:r>
            <w:r w:rsidRPr="00E3570B">
              <w:rPr>
                <w:rFonts w:ascii="Times New Roman" w:hAnsi="Times New Roman"/>
              </w:rPr>
              <w:t>и</w:t>
            </w:r>
            <w:r w:rsidRPr="00E3570B">
              <w:rPr>
                <w:rFonts w:ascii="Times New Roman" w:hAnsi="Times New Roman"/>
              </w:rPr>
              <w:t>нистрация МО Кожевнико</w:t>
            </w:r>
            <w:r w:rsidRPr="00E3570B">
              <w:rPr>
                <w:rFonts w:ascii="Times New Roman" w:hAnsi="Times New Roman"/>
              </w:rPr>
              <w:t>в</w:t>
            </w:r>
            <w:r w:rsidRPr="00E3570B">
              <w:rPr>
                <w:rFonts w:ascii="Times New Roman" w:hAnsi="Times New Roman"/>
              </w:rPr>
              <w:t>ский район обязуется обеспечить повышение средней заработной платы педагогич</w:t>
            </w:r>
            <w:r w:rsidRPr="00E3570B">
              <w:rPr>
                <w:rFonts w:ascii="Times New Roman" w:hAnsi="Times New Roman"/>
              </w:rPr>
              <w:t>е</w:t>
            </w:r>
            <w:r w:rsidRPr="00E3570B">
              <w:rPr>
                <w:rFonts w:ascii="Times New Roman" w:hAnsi="Times New Roman"/>
              </w:rPr>
              <w:t>ских работников за 2019 год согла</w:t>
            </w:r>
            <w:r w:rsidRPr="00E3570B">
              <w:rPr>
                <w:rFonts w:ascii="Times New Roman" w:hAnsi="Times New Roman"/>
              </w:rPr>
              <w:t>с</w:t>
            </w:r>
            <w:r w:rsidRPr="00E3570B">
              <w:rPr>
                <w:rFonts w:ascii="Times New Roman" w:hAnsi="Times New Roman"/>
              </w:rPr>
              <w:t xml:space="preserve">но </w:t>
            </w:r>
            <w:r w:rsidRPr="00E3570B">
              <w:rPr>
                <w:rFonts w:ascii="Times New Roman" w:hAnsi="Times New Roman"/>
                <w:color w:val="000000"/>
                <w:spacing w:val="1"/>
              </w:rPr>
              <w:t>финансово-экономическому обосн</w:t>
            </w:r>
            <w:r w:rsidRPr="00E3570B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E3570B">
              <w:rPr>
                <w:rFonts w:ascii="Times New Roman" w:hAnsi="Times New Roman"/>
                <w:color w:val="000000"/>
                <w:spacing w:val="1"/>
              </w:rPr>
              <w:t>ванию к плану мероприятий</w:t>
            </w:r>
            <w:r w:rsidRPr="00E3570B">
              <w:rPr>
                <w:rFonts w:ascii="Times New Roman" w:hAnsi="Times New Roman"/>
              </w:rPr>
              <w:t xml:space="preserve"> «доро</w:t>
            </w:r>
            <w:r w:rsidRPr="00E3570B">
              <w:rPr>
                <w:rFonts w:ascii="Times New Roman" w:hAnsi="Times New Roman"/>
              </w:rPr>
              <w:t>ж</w:t>
            </w:r>
            <w:r w:rsidRPr="00E3570B">
              <w:rPr>
                <w:rFonts w:ascii="Times New Roman" w:hAnsi="Times New Roman"/>
              </w:rPr>
              <w:t>ная карта» «Изменение в сфере обр</w:t>
            </w:r>
            <w:r w:rsidRPr="00E3570B">
              <w:rPr>
                <w:rFonts w:ascii="Times New Roman" w:hAnsi="Times New Roman"/>
              </w:rPr>
              <w:t>а</w:t>
            </w:r>
            <w:r w:rsidRPr="00E3570B">
              <w:rPr>
                <w:rFonts w:ascii="Times New Roman" w:hAnsi="Times New Roman"/>
              </w:rPr>
              <w:t xml:space="preserve">зования в </w:t>
            </w:r>
            <w:proofErr w:type="spellStart"/>
            <w:r w:rsidRPr="00E3570B">
              <w:rPr>
                <w:rFonts w:ascii="Times New Roman" w:hAnsi="Times New Roman"/>
              </w:rPr>
              <w:t>К</w:t>
            </w:r>
            <w:r w:rsidRPr="00E3570B">
              <w:rPr>
                <w:rFonts w:ascii="Times New Roman" w:hAnsi="Times New Roman"/>
              </w:rPr>
              <w:t>о</w:t>
            </w:r>
            <w:r w:rsidRPr="00E3570B">
              <w:rPr>
                <w:rFonts w:ascii="Times New Roman" w:hAnsi="Times New Roman"/>
              </w:rPr>
              <w:t>жевниковском</w:t>
            </w:r>
            <w:proofErr w:type="spellEnd"/>
            <w:r w:rsidRPr="00E3570B">
              <w:rPr>
                <w:rFonts w:ascii="Times New Roman" w:hAnsi="Times New Roman"/>
              </w:rPr>
              <w:t xml:space="preserve"> районе» (</w:t>
            </w:r>
            <w:r w:rsidRPr="00E3570B">
              <w:rPr>
                <w:rFonts w:ascii="Times New Roman" w:hAnsi="Times New Roman"/>
                <w:color w:val="000000"/>
                <w:spacing w:val="1"/>
              </w:rPr>
              <w:t>Форма 1) согласно Прилож</w:t>
            </w:r>
            <w:r w:rsidRPr="00E3570B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E3570B">
              <w:rPr>
                <w:rFonts w:ascii="Times New Roman" w:hAnsi="Times New Roman"/>
                <w:color w:val="000000"/>
                <w:spacing w:val="1"/>
              </w:rPr>
              <w:t>нию № 5 к Соглаш</w:t>
            </w:r>
            <w:r w:rsidRPr="00E3570B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E3570B">
              <w:rPr>
                <w:rFonts w:ascii="Times New Roman" w:hAnsi="Times New Roman"/>
                <w:color w:val="000000"/>
                <w:spacing w:val="1"/>
              </w:rPr>
              <w:t>нию.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4" w:rsidRDefault="00C73124" w:rsidP="00C7312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образовательным организациям отдела образования Администрации Кожевниковского района</w:t>
            </w:r>
          </w:p>
          <w:p w:rsidR="00C73124" w:rsidRPr="00E3570B" w:rsidRDefault="00C73124" w:rsidP="00C73124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3570B">
              <w:rPr>
                <w:rFonts w:ascii="Times New Roman" w:hAnsi="Times New Roman"/>
              </w:rPr>
              <w:t xml:space="preserve">Средняя заработная плата педагогических работников дополнительного </w:t>
            </w:r>
            <w:proofErr w:type="gramStart"/>
            <w:r w:rsidRPr="00E3570B">
              <w:rPr>
                <w:rFonts w:ascii="Times New Roman" w:hAnsi="Times New Roman"/>
              </w:rPr>
              <w:t>образования  за</w:t>
            </w:r>
            <w:proofErr w:type="gramEnd"/>
            <w:r w:rsidRPr="00E3570B">
              <w:rPr>
                <w:rFonts w:ascii="Times New Roman" w:hAnsi="Times New Roman"/>
              </w:rPr>
              <w:t xml:space="preserve"> 1 полугодие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570B">
                <w:rPr>
                  <w:rFonts w:ascii="Times New Roman" w:hAnsi="Times New Roman"/>
                </w:rPr>
                <w:t>2019 г</w:t>
              </w:r>
            </w:smartTag>
            <w:r w:rsidRPr="00E3570B">
              <w:rPr>
                <w:rFonts w:ascii="Times New Roman" w:hAnsi="Times New Roman"/>
              </w:rPr>
              <w:t xml:space="preserve">. составила 30143,6 руб. (89,9 % к прогнозируемому уровню средней заработной платы за  1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570B">
                <w:rPr>
                  <w:rFonts w:ascii="Times New Roman" w:hAnsi="Times New Roman"/>
                </w:rPr>
                <w:t>2019 г</w:t>
              </w:r>
            </w:smartTag>
            <w:r w:rsidRPr="00E3570B">
              <w:rPr>
                <w:rFonts w:ascii="Times New Roman" w:hAnsi="Times New Roman"/>
              </w:rPr>
              <w:t xml:space="preserve">.). </w:t>
            </w:r>
          </w:p>
          <w:p w:rsidR="00C73124" w:rsidRDefault="00C7312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3124" w:rsidRDefault="00C7312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054D" w:rsidRDefault="0045054D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054D" w:rsidRDefault="0045054D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 образовательным организациям отдела по культуре, спорту, молодежной политике и связям с общественностью Администрации Кожевниковского района</w:t>
            </w:r>
          </w:p>
          <w:p w:rsidR="00C73124" w:rsidRPr="00E3570B" w:rsidRDefault="00C73124" w:rsidP="00E3570B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E3570B">
              <w:rPr>
                <w:rFonts w:ascii="Times New Roman" w:hAnsi="Times New Roman"/>
              </w:rPr>
              <w:t xml:space="preserve">По </w:t>
            </w:r>
            <w:proofErr w:type="gramStart"/>
            <w:r w:rsidRPr="00E3570B">
              <w:rPr>
                <w:rFonts w:ascii="Times New Roman" w:hAnsi="Times New Roman"/>
              </w:rPr>
              <w:t>итогам  1</w:t>
            </w:r>
            <w:proofErr w:type="gramEnd"/>
            <w:r w:rsidRPr="00E3570B">
              <w:rPr>
                <w:rFonts w:ascii="Times New Roman" w:hAnsi="Times New Roman"/>
              </w:rPr>
              <w:t xml:space="preserve"> полугодия 2019 года сложилась следующая динамика средней заработной платы педагогических работников:</w:t>
            </w:r>
          </w:p>
          <w:tbl>
            <w:tblPr>
              <w:tblW w:w="4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6"/>
              <w:gridCol w:w="1510"/>
              <w:gridCol w:w="1420"/>
              <w:gridCol w:w="895"/>
            </w:tblGrid>
            <w:tr w:rsidR="00C73124" w:rsidRPr="00E3570B" w:rsidTr="008B0284">
              <w:tc>
                <w:tcPr>
                  <w:tcW w:w="1030" w:type="dxa"/>
                  <w:shd w:val="clear" w:color="auto" w:fill="auto"/>
                </w:tcPr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  <w:r w:rsidRPr="00E3570B">
                    <w:rPr>
                      <w:rFonts w:ascii="Times New Roman" w:hAnsi="Times New Roman"/>
                    </w:rPr>
                    <w:t xml:space="preserve">В соответствии с Соглашением на 2019 </w:t>
                  </w:r>
                  <w:proofErr w:type="gramStart"/>
                  <w:r w:rsidRPr="00E3570B">
                    <w:rPr>
                      <w:rFonts w:ascii="Times New Roman" w:hAnsi="Times New Roman"/>
                    </w:rPr>
                    <w:t>год,  рублей</w:t>
                  </w:r>
                  <w:proofErr w:type="gramEnd"/>
                </w:p>
              </w:tc>
              <w:tc>
                <w:tcPr>
                  <w:tcW w:w="1205" w:type="dxa"/>
                  <w:shd w:val="clear" w:color="auto" w:fill="auto"/>
                </w:tcPr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  <w:r w:rsidRPr="00E3570B">
                    <w:rPr>
                      <w:rFonts w:ascii="Times New Roman" w:hAnsi="Times New Roman"/>
                    </w:rPr>
                    <w:t xml:space="preserve">Фактическая заработная плата за 1 </w:t>
                  </w:r>
                  <w:proofErr w:type="gramStart"/>
                  <w:r w:rsidRPr="00E3570B">
                    <w:rPr>
                      <w:rFonts w:ascii="Times New Roman" w:hAnsi="Times New Roman"/>
                    </w:rPr>
                    <w:t>полугодие  2019</w:t>
                  </w:r>
                  <w:proofErr w:type="gramEnd"/>
                  <w:r w:rsidRPr="00E3570B">
                    <w:rPr>
                      <w:rFonts w:ascii="Times New Roman" w:hAnsi="Times New Roman"/>
                    </w:rPr>
                    <w:t xml:space="preserve"> года, рублей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  <w:r w:rsidRPr="00E3570B">
                    <w:rPr>
                      <w:rFonts w:ascii="Times New Roman" w:hAnsi="Times New Roman"/>
                    </w:rPr>
                    <w:t>Про</w:t>
                  </w:r>
                </w:p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 w:rsidRPr="00E3570B">
                    <w:rPr>
                      <w:rFonts w:ascii="Times New Roman" w:hAnsi="Times New Roman"/>
                    </w:rPr>
                    <w:t>цент</w:t>
                  </w:r>
                  <w:proofErr w:type="gramEnd"/>
                  <w:r w:rsidRPr="00E357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3570B">
                    <w:rPr>
                      <w:rFonts w:ascii="Times New Roman" w:hAnsi="Times New Roman"/>
                    </w:rPr>
                    <w:t>испол</w:t>
                  </w:r>
                  <w:proofErr w:type="spellEnd"/>
                </w:p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 w:rsidRPr="00E3570B">
                    <w:rPr>
                      <w:rFonts w:ascii="Times New Roman" w:hAnsi="Times New Roman"/>
                    </w:rPr>
                    <w:t>нения</w:t>
                  </w:r>
                  <w:proofErr w:type="gramEnd"/>
                </w:p>
              </w:tc>
            </w:tr>
            <w:tr w:rsidR="00C73124" w:rsidRPr="00E3570B" w:rsidTr="008B0284">
              <w:tc>
                <w:tcPr>
                  <w:tcW w:w="1030" w:type="dxa"/>
                  <w:shd w:val="clear" w:color="auto" w:fill="auto"/>
                </w:tcPr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  <w:r w:rsidRPr="00E3570B">
                    <w:rPr>
                      <w:rFonts w:ascii="Times New Roman" w:hAnsi="Times New Roman"/>
                    </w:rPr>
                    <w:t>МКУДО «</w:t>
                  </w:r>
                  <w:proofErr w:type="spellStart"/>
                  <w:r w:rsidRPr="00E3570B">
                    <w:rPr>
                      <w:rFonts w:ascii="Times New Roman" w:hAnsi="Times New Roman"/>
                    </w:rPr>
                    <w:t>Кожевниковская</w:t>
                  </w:r>
                  <w:proofErr w:type="spellEnd"/>
                  <w:r w:rsidRPr="00E3570B">
                    <w:rPr>
                      <w:rFonts w:ascii="Times New Roman" w:hAnsi="Times New Roman"/>
                    </w:rPr>
                    <w:t xml:space="preserve"> ДШИ»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  <w:r w:rsidRPr="00E3570B">
                    <w:rPr>
                      <w:rFonts w:ascii="Times New Roman" w:hAnsi="Times New Roman"/>
                    </w:rPr>
                    <w:t>30804,0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  <w:r w:rsidRPr="00E3570B">
                    <w:rPr>
                      <w:rFonts w:ascii="Times New Roman" w:hAnsi="Times New Roman"/>
                    </w:rPr>
                    <w:t>39934,9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C73124" w:rsidRPr="00E3570B" w:rsidRDefault="00C73124" w:rsidP="00E3570B">
                  <w:pPr>
                    <w:keepLines/>
                    <w:suppressLineNumbers/>
                    <w:suppressAutoHyphens/>
                    <w:spacing w:after="0"/>
                    <w:rPr>
                      <w:rFonts w:ascii="Times New Roman" w:hAnsi="Times New Roman"/>
                    </w:rPr>
                  </w:pPr>
                  <w:r w:rsidRPr="00E3570B">
                    <w:rPr>
                      <w:rFonts w:ascii="Times New Roman" w:hAnsi="Times New Roman"/>
                    </w:rPr>
                    <w:t>129,6%</w:t>
                  </w:r>
                </w:p>
              </w:tc>
            </w:tr>
          </w:tbl>
          <w:p w:rsidR="0045054D" w:rsidRDefault="0045054D" w:rsidP="00C73124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45054D" w:rsidRDefault="0045054D" w:rsidP="0045054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5054D" w:rsidRDefault="0045054D" w:rsidP="0045054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Управляющий делами Администрации Кожевниковского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И.А.Бирюкова</w:t>
      </w:r>
      <w:proofErr w:type="spellEnd"/>
    </w:p>
    <w:p w:rsidR="0045054D" w:rsidRDefault="004514E3" w:rsidP="0045054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10.07</w:t>
      </w:r>
      <w:r w:rsidR="0045054D">
        <w:rPr>
          <w:rFonts w:ascii="Times New Roman" w:hAnsi="Times New Roman"/>
        </w:rPr>
        <w:t>.2019г.</w:t>
      </w:r>
    </w:p>
    <w:p w:rsidR="0045054D" w:rsidRDefault="0045054D" w:rsidP="0045054D"/>
    <w:p w:rsidR="0045054D" w:rsidRDefault="0045054D" w:rsidP="0045054D"/>
    <w:p w:rsidR="001D168C" w:rsidRPr="0045054D" w:rsidRDefault="001D168C" w:rsidP="0045054D"/>
    <w:sectPr w:rsidR="001D168C" w:rsidRPr="0045054D" w:rsidSect="004505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07522"/>
    <w:multiLevelType w:val="multilevel"/>
    <w:tmpl w:val="E4EA70B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D"/>
    <w:rsid w:val="001D168C"/>
    <w:rsid w:val="00205BAD"/>
    <w:rsid w:val="002F47BC"/>
    <w:rsid w:val="0045054D"/>
    <w:rsid w:val="004514E3"/>
    <w:rsid w:val="005473E2"/>
    <w:rsid w:val="00555BC9"/>
    <w:rsid w:val="005E52F4"/>
    <w:rsid w:val="00864252"/>
    <w:rsid w:val="00893BC1"/>
    <w:rsid w:val="00900502"/>
    <w:rsid w:val="00912086"/>
    <w:rsid w:val="00994AAD"/>
    <w:rsid w:val="00BF6838"/>
    <w:rsid w:val="00C73124"/>
    <w:rsid w:val="00DC14AC"/>
    <w:rsid w:val="00DF0BE7"/>
    <w:rsid w:val="00E3570B"/>
    <w:rsid w:val="00E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2773-0887-4BA4-817C-E6A93E6E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4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505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054D"/>
    <w:pPr>
      <w:widowControl w:val="0"/>
      <w:shd w:val="clear" w:color="auto" w:fill="FFFFFF"/>
      <w:spacing w:after="0" w:line="259" w:lineRule="exact"/>
      <w:jc w:val="center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ConsPlusNormal">
    <w:name w:val="ConsPlusNormal"/>
    <w:rsid w:val="00450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2019-07-12T05:26:00Z</dcterms:created>
  <dcterms:modified xsi:type="dcterms:W3CDTF">2019-07-12T07:30:00Z</dcterms:modified>
</cp:coreProperties>
</file>