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60" w:rsidRPr="00E20C60" w:rsidRDefault="00E20C60" w:rsidP="0031768E">
      <w:pPr>
        <w:spacing w:after="0" w:line="240" w:lineRule="auto"/>
        <w:jc w:val="center"/>
        <w:rPr>
          <w:rFonts w:ascii="Times New Roman" w:eastAsia="Times New Roman" w:hAnsi="Times New Roman" w:cs="Times New Roman"/>
          <w:b/>
          <w:color w:val="000000"/>
          <w:sz w:val="24"/>
          <w:szCs w:val="24"/>
        </w:rPr>
      </w:pPr>
      <w:r w:rsidRPr="00E20C60">
        <w:rPr>
          <w:rFonts w:ascii="Times New Roman" w:eastAsia="Times New Roman" w:hAnsi="Times New Roman" w:cs="Times New Roman"/>
          <w:b/>
          <w:color w:val="000000"/>
          <w:sz w:val="24"/>
          <w:szCs w:val="24"/>
        </w:rPr>
        <w:t xml:space="preserve">СТАТЬИ </w:t>
      </w:r>
      <w:proofErr w:type="gramStart"/>
      <w:r w:rsidRPr="00E20C60">
        <w:rPr>
          <w:rFonts w:ascii="Times New Roman" w:eastAsia="Times New Roman" w:hAnsi="Times New Roman" w:cs="Times New Roman"/>
          <w:b/>
          <w:color w:val="000000"/>
          <w:sz w:val="24"/>
          <w:szCs w:val="24"/>
        </w:rPr>
        <w:t>ЗАКОНОВ ПО КОНТРОЛЮ</w:t>
      </w:r>
      <w:proofErr w:type="gramEnd"/>
      <w:r w:rsidRPr="00E20C60">
        <w:rPr>
          <w:rFonts w:ascii="Times New Roman" w:eastAsia="Times New Roman" w:hAnsi="Times New Roman" w:cs="Times New Roman"/>
          <w:b/>
          <w:color w:val="000000"/>
          <w:sz w:val="24"/>
          <w:szCs w:val="24"/>
        </w:rPr>
        <w:t xml:space="preserve"> ЗА СОХРАННОСТЬЮ ДОРОГ</w:t>
      </w:r>
    </w:p>
    <w:p w:rsidR="00E20C60" w:rsidRDefault="00E20C60" w:rsidP="0031768E">
      <w:pPr>
        <w:spacing w:after="0" w:line="240" w:lineRule="auto"/>
        <w:jc w:val="center"/>
        <w:rPr>
          <w:rFonts w:ascii="Times New Roman" w:eastAsia="Times New Roman" w:hAnsi="Times New Roman" w:cs="Times New Roman"/>
          <w:color w:val="000000"/>
          <w:sz w:val="24"/>
          <w:szCs w:val="24"/>
        </w:rPr>
      </w:pPr>
    </w:p>
    <w:p w:rsidR="0031768E" w:rsidRPr="006E04B3" w:rsidRDefault="00E20C60" w:rsidP="003176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6E04B3">
        <w:rPr>
          <w:rFonts w:ascii="Times New Roman" w:eastAsia="Times New Roman" w:hAnsi="Times New Roman" w:cs="Times New Roman"/>
          <w:color w:val="000000"/>
          <w:sz w:val="24"/>
          <w:szCs w:val="24"/>
        </w:rPr>
        <w:t>ехнический регламент таможенного союза</w:t>
      </w:r>
    </w:p>
    <w:p w:rsidR="0031768E" w:rsidRPr="006E04B3" w:rsidRDefault="00E20C60" w:rsidP="0031768E">
      <w:pPr>
        <w:spacing w:after="0" w:line="240" w:lineRule="auto"/>
        <w:jc w:val="center"/>
        <w:rPr>
          <w:rFonts w:ascii="Times New Roman" w:eastAsia="Times New Roman" w:hAnsi="Times New Roman" w:cs="Times New Roman"/>
          <w:color w:val="000000"/>
          <w:sz w:val="24"/>
          <w:szCs w:val="24"/>
        </w:rPr>
      </w:pPr>
      <w:r w:rsidRPr="006E04B3">
        <w:rPr>
          <w:rFonts w:ascii="Times New Roman" w:eastAsia="Times New Roman" w:hAnsi="Times New Roman" w:cs="Times New Roman"/>
          <w:color w:val="000000"/>
          <w:sz w:val="24"/>
          <w:szCs w:val="24"/>
        </w:rPr>
        <w:t>безопасность автомобильных дорог</w:t>
      </w:r>
    </w:p>
    <w:p w:rsidR="0031768E" w:rsidRPr="006E04B3" w:rsidRDefault="0031768E" w:rsidP="0031768E">
      <w:pPr>
        <w:spacing w:after="0" w:line="240" w:lineRule="auto"/>
        <w:jc w:val="center"/>
        <w:rPr>
          <w:rFonts w:ascii="Times New Roman" w:eastAsia="Times New Roman" w:hAnsi="Times New Roman" w:cs="Times New Roman"/>
          <w:color w:val="000000"/>
          <w:sz w:val="24"/>
          <w:szCs w:val="24"/>
        </w:rPr>
      </w:pPr>
      <w:r w:rsidRPr="006E04B3">
        <w:rPr>
          <w:rFonts w:ascii="Times New Roman" w:eastAsia="Times New Roman" w:hAnsi="Times New Roman" w:cs="Times New Roman"/>
          <w:color w:val="000000"/>
          <w:sz w:val="24"/>
          <w:szCs w:val="24"/>
        </w:rPr>
        <w:t> </w:t>
      </w:r>
      <w:proofErr w:type="gramStart"/>
      <w:r w:rsidRPr="006E04B3">
        <w:rPr>
          <w:rFonts w:ascii="Times New Roman" w:eastAsia="Times New Roman" w:hAnsi="Times New Roman" w:cs="Times New Roman"/>
          <w:color w:val="000000"/>
          <w:sz w:val="24"/>
          <w:szCs w:val="24"/>
        </w:rPr>
        <w:t>ТР</w:t>
      </w:r>
      <w:proofErr w:type="gramEnd"/>
      <w:r w:rsidRPr="006E04B3">
        <w:rPr>
          <w:rFonts w:ascii="Times New Roman" w:eastAsia="Times New Roman" w:hAnsi="Times New Roman" w:cs="Times New Roman"/>
          <w:color w:val="000000"/>
          <w:sz w:val="24"/>
          <w:szCs w:val="24"/>
        </w:rPr>
        <w:t xml:space="preserve"> ТС 014/2011</w:t>
      </w:r>
    </w:p>
    <w:p w:rsidR="0031768E" w:rsidRPr="0031768E" w:rsidRDefault="0031768E" w:rsidP="0031768E">
      <w:pPr>
        <w:spacing w:after="0" w:line="240" w:lineRule="auto"/>
        <w:jc w:val="center"/>
        <w:rPr>
          <w:rFonts w:ascii="Arial" w:eastAsia="Times New Roman" w:hAnsi="Arial" w:cs="Arial"/>
          <w:color w:val="000000"/>
          <w:sz w:val="26"/>
          <w:szCs w:val="26"/>
        </w:rPr>
      </w:pPr>
      <w:r w:rsidRPr="0031768E">
        <w:rPr>
          <w:rFonts w:ascii="Arial" w:eastAsia="Times New Roman" w:hAnsi="Arial" w:cs="Arial"/>
          <w:color w:val="000000"/>
          <w:sz w:val="26"/>
          <w:szCs w:val="26"/>
        </w:rPr>
        <w:t> </w:t>
      </w:r>
    </w:p>
    <w:p w:rsidR="0031768E" w:rsidRP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13.1 мероприятия по эксплуатации должны быть направлены на создание безопасных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условий перевозки грузов и пассажиров по автомобильным дорогам в течение установленного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срока их службы путем:</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а) обеспечения сохранности автомобильных дорог и дорожных сооружений на них при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воздействии транспортных, эксплуатационных, природно-климатических, чрезвычайных и других</w:t>
      </w:r>
      <w:r w:rsidR="006E04B3">
        <w:rPr>
          <w:rFonts w:ascii="TimesNewRomanPSMT" w:hAnsi="TimesNewRomanPSMT" w:cs="TimesNewRomanPSMT"/>
          <w:sz w:val="24"/>
          <w:szCs w:val="24"/>
        </w:rPr>
        <w:t xml:space="preserve"> </w:t>
      </w:r>
      <w:r>
        <w:rPr>
          <w:rFonts w:ascii="TimesNewRomanPSMT" w:hAnsi="TimesNewRomanPSMT" w:cs="TimesNewRomanPSMT"/>
          <w:sz w:val="24"/>
          <w:szCs w:val="24"/>
        </w:rPr>
        <w:t>факторов в течение их жизненного цикла;</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б) организации дорожного движения с использованием комплекса технических средств;</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 проведения работ по поддержанию эксплуатационного состояния проезжей части</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соответствующего безопасному и бесперебойному дорожному движению;</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г) своевременного устранения или снижения риска возникновения дорожно-транспортных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происшествий и ограничений движения в зависимости от эксплуатационного состояния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автомобильной дороги;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своевременного информирования участников дорожного движения об изменениях в</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организации движения, в том числе связанных с проведением дорожных работ, сезонными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ограничениями движения, стихийными бедствиями, техногенными катастрофами и авариями или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другими обстоятельствами;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е) обеспечения доступности информации о допустимых весовых и габаритных параметров</w:t>
      </w:r>
      <w:r w:rsidR="006E04B3">
        <w:rPr>
          <w:rFonts w:ascii="TimesNewRomanPSMT" w:hAnsi="TimesNewRomanPSMT" w:cs="TimesNewRomanPSMT"/>
          <w:sz w:val="24"/>
          <w:szCs w:val="24"/>
        </w:rPr>
        <w:t xml:space="preserve"> </w:t>
      </w:r>
      <w:r>
        <w:rPr>
          <w:rFonts w:ascii="TimesNewRomanPSMT" w:hAnsi="TimesNewRomanPSMT" w:cs="TimesNewRomanPSMT"/>
          <w:sz w:val="24"/>
          <w:szCs w:val="24"/>
        </w:rPr>
        <w:t>транспортных средств, а также возмож</w:t>
      </w:r>
      <w:r w:rsidR="006E04B3">
        <w:rPr>
          <w:rFonts w:ascii="TimesNewRomanPSMT" w:hAnsi="TimesNewRomanPSMT" w:cs="TimesNewRomanPSMT"/>
          <w:sz w:val="24"/>
          <w:szCs w:val="24"/>
        </w:rPr>
        <w:t xml:space="preserve">ных остаточных рисках ухудшения </w:t>
      </w:r>
      <w:r>
        <w:rPr>
          <w:rFonts w:ascii="TimesNewRomanPSMT" w:hAnsi="TimesNewRomanPSMT" w:cs="TimesNewRomanPSMT"/>
          <w:sz w:val="24"/>
          <w:szCs w:val="24"/>
        </w:rPr>
        <w:t>эксплуатационного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состояния автомобильной дороги и возник</w:t>
      </w:r>
      <w:r w:rsidRPr="0031768E">
        <w:rPr>
          <w:rFonts w:ascii="TimesNewRomanPSMT" w:hAnsi="TimesNewRomanPSMT" w:cs="TimesNewRomanPSMT"/>
          <w:sz w:val="24"/>
          <w:szCs w:val="24"/>
        </w:rPr>
        <w:t xml:space="preserve"> </w:t>
      </w:r>
      <w:r>
        <w:rPr>
          <w:rFonts w:ascii="TimesNewRomanPSMT" w:hAnsi="TimesNewRomanPSMT" w:cs="TimesNewRomanPSMT"/>
          <w:sz w:val="24"/>
          <w:szCs w:val="24"/>
        </w:rPr>
        <w:t>возникновении угрозы безопасности на отдельных ее участках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для потребителей транспортных услуг и третьих лиц;</w:t>
      </w:r>
      <w:proofErr w:type="gramEnd"/>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ж) защиты участков автомобильных дорог от снежных или песчаных заносов,</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предупреждения образования на покрытии снежной корки и гололёда, облегчения уборки снежно-ледяных отложений и ликвидации зимней скользкости дорожных покрытий с применением</w:t>
      </w:r>
      <w:r w:rsidR="006E04B3">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противогололёдных</w:t>
      </w:r>
      <w:proofErr w:type="spellEnd"/>
      <w:r>
        <w:rPr>
          <w:rFonts w:ascii="TimesNewRomanPSMT" w:hAnsi="TimesNewRomanPSMT" w:cs="TimesNewRomanPSMT"/>
          <w:sz w:val="24"/>
          <w:szCs w:val="24"/>
        </w:rPr>
        <w:t xml:space="preserve"> материалов;</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3) введения допустимых весовых и габаритных параметров транспортных средств для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обеспечения сохранности эксплуатируемых автомобильных дорог и дорожных сооружений на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них;</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и) введения временных ограничений движения в целях обеспечения безопасности движения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при опасных природных явлениях или угрозе их возникновения, при аварийных ситуациях на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дорогах, при проведении дорожных и аварийно-восстановительных работ, в случае выявления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дефектов и повреждений автомобильных дорог и дорожных сооружений, создающих угрозу</w:t>
      </w:r>
      <w:r w:rsidR="006E04B3">
        <w:rPr>
          <w:rFonts w:ascii="TimesNewRomanPSMT" w:hAnsi="TimesNewRomanPSMT" w:cs="TimesNewRomanPSMT"/>
          <w:sz w:val="24"/>
          <w:szCs w:val="24"/>
        </w:rPr>
        <w:t xml:space="preserve"> </w:t>
      </w:r>
      <w:r>
        <w:rPr>
          <w:rFonts w:ascii="TimesNewRomanPSMT" w:hAnsi="TimesNewRomanPSMT" w:cs="TimesNewRomanPSMT"/>
          <w:sz w:val="24"/>
          <w:szCs w:val="24"/>
        </w:rPr>
        <w:t>безопасности дорожного движения, а также в целях обеспечения сохранности автомобильных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дорог в период возникновения неблагоприятных природно-климатических условий, вызывающих</w:t>
      </w:r>
      <w:proofErr w:type="gramEnd"/>
      <w:r w:rsidR="006E04B3">
        <w:rPr>
          <w:rFonts w:ascii="TimesNewRomanPSMT" w:hAnsi="TimesNewRomanPSMT" w:cs="TimesNewRomanPSMT"/>
          <w:sz w:val="24"/>
          <w:szCs w:val="24"/>
        </w:rPr>
        <w:t xml:space="preserve"> </w:t>
      </w:r>
      <w:r>
        <w:rPr>
          <w:rFonts w:ascii="TimesNewRomanPSMT" w:hAnsi="TimesNewRomanPSMT" w:cs="TimesNewRomanPSMT"/>
          <w:sz w:val="24"/>
          <w:szCs w:val="24"/>
        </w:rPr>
        <w:t>снижение несущей способности конструктивных элементов автомобильной дороги, ее участков 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образование дефектов дорожной одежды;</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13.2 автомобильная дорога и дорожные сооружения на ней при эксплуатации должны</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соответствовать следующим требованиям безопасности: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а) на покрытии проезжей части должны отсутствовать проломы, просадки, выбоины и иные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повреждения или дефекты, а также посторонние предметы, затрудняющие движение</w:t>
      </w:r>
      <w:r w:rsidR="006E04B3">
        <w:rPr>
          <w:rFonts w:ascii="TimesNewRomanPSMT" w:hAnsi="TimesNewRomanPSMT" w:cs="TimesNewRomanPSMT"/>
          <w:sz w:val="24"/>
          <w:szCs w:val="24"/>
        </w:rPr>
        <w:t xml:space="preserve"> </w:t>
      </w:r>
      <w:r>
        <w:rPr>
          <w:rFonts w:ascii="TimesNewRomanPSMT" w:hAnsi="TimesNewRomanPSMT" w:cs="TimesNewRomanPSMT"/>
          <w:sz w:val="24"/>
          <w:szCs w:val="24"/>
        </w:rPr>
        <w:t>транспортных сре</w:t>
      </w:r>
      <w:proofErr w:type="gramStart"/>
      <w:r>
        <w:rPr>
          <w:rFonts w:ascii="TimesNewRomanPSMT" w:hAnsi="TimesNewRomanPSMT" w:cs="TimesNewRomanPSMT"/>
          <w:sz w:val="24"/>
          <w:szCs w:val="24"/>
        </w:rPr>
        <w:t>дств с р</w:t>
      </w:r>
      <w:proofErr w:type="gramEnd"/>
      <w:r>
        <w:rPr>
          <w:rFonts w:ascii="TimesNewRomanPSMT" w:hAnsi="TimesNewRomanPSMT" w:cs="TimesNewRomanPSMT"/>
          <w:sz w:val="24"/>
          <w:szCs w:val="24"/>
        </w:rPr>
        <w:t>азрешенной скоростью и представляющие опасность для потребителей</w:t>
      </w:r>
      <w:r w:rsidR="006E04B3">
        <w:rPr>
          <w:rFonts w:ascii="TimesNewRomanPSMT" w:hAnsi="TimesNewRomanPSMT" w:cs="TimesNewRomanPSMT"/>
          <w:sz w:val="24"/>
          <w:szCs w:val="24"/>
        </w:rPr>
        <w:t xml:space="preserve"> </w:t>
      </w:r>
      <w:r>
        <w:rPr>
          <w:rFonts w:ascii="TimesNewRomanPSMT" w:hAnsi="TimesNewRomanPSMT" w:cs="TimesNewRomanPSMT"/>
          <w:sz w:val="24"/>
          <w:szCs w:val="24"/>
        </w:rPr>
        <w:t>транспортных услуг или третьих лиц.</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Предельно-допустимые значения повреждений и сроки ликвидации факторов, затрудняющих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движение транспортных сре</w:t>
      </w:r>
      <w:proofErr w:type="gramStart"/>
      <w:r>
        <w:rPr>
          <w:rFonts w:ascii="TimesNewRomanPSMT" w:hAnsi="TimesNewRomanPSMT" w:cs="TimesNewRomanPSMT"/>
          <w:sz w:val="24"/>
          <w:szCs w:val="24"/>
        </w:rPr>
        <w:t>дств с р</w:t>
      </w:r>
      <w:proofErr w:type="gramEnd"/>
      <w:r>
        <w:rPr>
          <w:rFonts w:ascii="TimesNewRomanPSMT" w:hAnsi="TimesNewRomanPSMT" w:cs="TimesNewRomanPSMT"/>
          <w:sz w:val="24"/>
          <w:szCs w:val="24"/>
        </w:rPr>
        <w:t xml:space="preserve">азрешенной скоростью, </w:t>
      </w:r>
      <w:r>
        <w:rPr>
          <w:rFonts w:ascii="TimesNewRomanPSMT" w:hAnsi="TimesNewRomanPSMT" w:cs="TimesNewRomanPSMT"/>
          <w:sz w:val="24"/>
          <w:szCs w:val="24"/>
        </w:rPr>
        <w:lastRenderedPageBreak/>
        <w:t>устанавливаются в международных и</w:t>
      </w:r>
      <w:r w:rsidR="006E04B3">
        <w:rPr>
          <w:rFonts w:ascii="TimesNewRomanPSMT" w:hAnsi="TimesNewRomanPSMT" w:cs="TimesNewRomanPSMT"/>
          <w:sz w:val="24"/>
          <w:szCs w:val="24"/>
        </w:rPr>
        <w:t xml:space="preserve"> </w:t>
      </w:r>
      <w:r>
        <w:rPr>
          <w:rFonts w:ascii="TimesNewRomanPSMT" w:hAnsi="TimesNewRomanPSMT" w:cs="TimesNewRomanPSMT"/>
          <w:sz w:val="24"/>
          <w:szCs w:val="24"/>
        </w:rPr>
        <w:t>региональных стандартах, а в случае их отсутствия – национальных (государственных) стандартах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P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При необходимости, до устранения</w:t>
      </w:r>
      <w:r w:rsidRPr="0031768E">
        <w:rPr>
          <w:rFonts w:ascii="TimesNewRomanPSMT" w:hAnsi="TimesNewRomanPSMT" w:cs="TimesNewRomanPSMT"/>
          <w:sz w:val="24"/>
          <w:szCs w:val="24"/>
        </w:rPr>
        <w:t xml:space="preserve"> </w:t>
      </w:r>
      <w:r>
        <w:rPr>
          <w:rFonts w:ascii="TimesNewRomanPSMT" w:hAnsi="TimesNewRomanPSMT" w:cs="TimesNewRomanPSMT"/>
          <w:sz w:val="24"/>
          <w:szCs w:val="24"/>
        </w:rPr>
        <w:t>указанных дефектов проезжей части поврежденные</w:t>
      </w:r>
      <w:r w:rsidR="006E04B3">
        <w:rPr>
          <w:rFonts w:ascii="TimesNewRomanPSMT" w:hAnsi="TimesNewRomanPSMT" w:cs="TimesNewRomanPSMT"/>
          <w:sz w:val="24"/>
          <w:szCs w:val="24"/>
        </w:rPr>
        <w:t xml:space="preserve"> </w:t>
      </w:r>
      <w:r>
        <w:rPr>
          <w:rFonts w:ascii="TimesNewRomanPSMT" w:hAnsi="TimesNewRomanPSMT" w:cs="TimesNewRomanPSMT"/>
          <w:sz w:val="24"/>
          <w:szCs w:val="24"/>
        </w:rPr>
        <w:t>участки автомобильной дороги должны быть обозначены соответствующими временными</w:t>
      </w:r>
      <w:proofErr w:type="gramEnd"/>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Водоотвод с проезжей части должен находиться в состоянии, исключающем застой воды на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покрытии и обочинах;</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б) сцепные качества дорожного покрытия должны обеспечивать безопасные условия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движения транспортных средств с разрешенн</w:t>
      </w:r>
      <w:r w:rsidR="006E04B3">
        <w:rPr>
          <w:rFonts w:ascii="TimesNewRomanPSMT" w:hAnsi="TimesNewRomanPSMT" w:cs="TimesNewRomanPSMT"/>
          <w:sz w:val="24"/>
          <w:szCs w:val="24"/>
        </w:rPr>
        <w:t xml:space="preserve">ой правилами дорожного движения </w:t>
      </w:r>
      <w:r>
        <w:rPr>
          <w:rFonts w:ascii="TimesNewRomanPSMT" w:hAnsi="TimesNewRomanPSMT" w:cs="TimesNewRomanPSMT"/>
          <w:sz w:val="24"/>
          <w:szCs w:val="24"/>
        </w:rPr>
        <w:t>скоростью при</w:t>
      </w:r>
      <w:r w:rsidR="006E04B3">
        <w:rPr>
          <w:rFonts w:ascii="TimesNewRomanPSMT" w:hAnsi="TimesNewRomanPSMT" w:cs="TimesNewRomanPSMT"/>
          <w:sz w:val="24"/>
          <w:szCs w:val="24"/>
        </w:rPr>
        <w:t xml:space="preserve"> </w:t>
      </w:r>
      <w:r>
        <w:rPr>
          <w:rFonts w:ascii="TimesNewRomanPSMT" w:hAnsi="TimesNewRomanPSMT" w:cs="TimesNewRomanPSMT"/>
          <w:sz w:val="24"/>
          <w:szCs w:val="24"/>
        </w:rPr>
        <w:t>условии соответствия их эксплуатационного состояния установленным требованиям.</w:t>
      </w:r>
      <w:proofErr w:type="gramEnd"/>
      <w:r>
        <w:rPr>
          <w:rFonts w:ascii="TimesNewRomanPSMT" w:hAnsi="TimesNewRomanPSMT" w:cs="TimesNewRomanPSMT"/>
          <w:sz w:val="24"/>
          <w:szCs w:val="24"/>
        </w:rPr>
        <w:t xml:space="preserve"> Сроки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выполнения работ по улучшению сцепных качеств устанавливаются в международных и</w:t>
      </w:r>
      <w:r w:rsidR="006E04B3">
        <w:rPr>
          <w:rFonts w:ascii="TimesNewRomanPSMT" w:hAnsi="TimesNewRomanPSMT" w:cs="TimesNewRomanPSMT"/>
          <w:sz w:val="24"/>
          <w:szCs w:val="24"/>
        </w:rPr>
        <w:t xml:space="preserve"> </w:t>
      </w:r>
      <w:r>
        <w:rPr>
          <w:rFonts w:ascii="TimesNewRomanPSMT" w:hAnsi="TimesNewRomanPSMT" w:cs="TimesNewRomanPSMT"/>
          <w:sz w:val="24"/>
          <w:szCs w:val="24"/>
        </w:rPr>
        <w:t>региональных стандартах, а в случае их отсутствия – национальных (государственных) стандартах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 ровность дорожного покрытия должна обеспечивать безопасные условия движения с</w:t>
      </w:r>
      <w:r w:rsidR="006E04B3">
        <w:rPr>
          <w:rFonts w:ascii="TimesNewRomanPSMT" w:hAnsi="TimesNewRomanPSMT" w:cs="TimesNewRomanPSMT"/>
          <w:sz w:val="24"/>
          <w:szCs w:val="24"/>
        </w:rPr>
        <w:t xml:space="preserve"> </w:t>
      </w:r>
      <w:r>
        <w:rPr>
          <w:rFonts w:ascii="TimesNewRomanPSMT" w:hAnsi="TimesNewRomanPSMT" w:cs="TimesNewRomanPSMT"/>
          <w:sz w:val="24"/>
          <w:szCs w:val="24"/>
        </w:rPr>
        <w:t>установленной для данного класса и категории</w:t>
      </w:r>
      <w:r w:rsidR="006E04B3">
        <w:rPr>
          <w:rFonts w:ascii="TimesNewRomanPSMT" w:hAnsi="TimesNewRomanPSMT" w:cs="TimesNewRomanPSMT"/>
          <w:sz w:val="24"/>
          <w:szCs w:val="24"/>
        </w:rPr>
        <w:t xml:space="preserve"> автомобильной дороги скоростью </w:t>
      </w:r>
      <w:r>
        <w:rPr>
          <w:rFonts w:ascii="TimesNewRomanPSMT" w:hAnsi="TimesNewRomanPSMT" w:cs="TimesNewRomanPSMT"/>
          <w:sz w:val="24"/>
          <w:szCs w:val="24"/>
        </w:rPr>
        <w:t>движения.</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Требования к ровности покрытий, устанавливаются в международных и региональных стандартах,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а в случае их отсутствия – национальных (государственных) стандартах государств-членов</w:t>
      </w:r>
      <w:r w:rsidR="006E04B3">
        <w:rPr>
          <w:rFonts w:ascii="TimesNewRomanPSMT" w:hAnsi="TimesNewRomanPSMT" w:cs="TimesNewRomanPSMT"/>
          <w:sz w:val="24"/>
          <w:szCs w:val="24"/>
        </w:rPr>
        <w:t xml:space="preserve"> </w:t>
      </w:r>
      <w:r>
        <w:rPr>
          <w:rFonts w:ascii="TimesNewRomanPSMT" w:hAnsi="TimesNewRomanPSMT" w:cs="TimesNewRomanPSMT"/>
          <w:sz w:val="24"/>
          <w:szCs w:val="24"/>
        </w:rPr>
        <w:t>Таможенного союза, в результате применения которых на добровольной основе обеспечивается</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соблюдение требований принятого технического регламента Таможенного союза;</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г) возвышение обочины и разделительной полосы над уровнем проезжей части при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отсутствии бордюра не допускается. Обочины и разделительные полосы, не отделенные от</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проезжей части бордюром, не должны быть ниже уровня прилегающей кромки проезжей части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более чем на 4 см.;</w:t>
      </w:r>
    </w:p>
    <w:p w:rsid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обочины не должны иметь деформаций, повреждений, указанных в пункте 13.2 подпункта</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а) настоящей статьи для дорожных покрытий. </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До устранения дефектов обочин, должны быть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установлены соответствующие временные дорожные знаки или другие технические средства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организации дорожного движения;</w:t>
      </w:r>
    </w:p>
    <w:p w:rsidR="0031768E" w:rsidRP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е) не допускается уменьшение фактического расстояния видимости на автомобильной дороге</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соответствующих классов и категорий ниже минимально требуемого в результате, выполняемых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эксплуатационных действий или отсутствия таковых;</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13.5 технические средства организации дорожного движения должны соответствовать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следующим требованиям безопасности: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а) дорожные знаки.</w:t>
      </w:r>
    </w:p>
    <w:p w:rsidR="0031768E" w:rsidRP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Дорожные знаки должны обладать заданными характеристиками, установленным в</w:t>
      </w:r>
      <w:r w:rsidR="006E04B3">
        <w:rPr>
          <w:rFonts w:ascii="TimesNewRomanPSMT" w:hAnsi="TimesNewRomanPSMT" w:cs="TimesNewRomanPSMT"/>
          <w:sz w:val="24"/>
          <w:szCs w:val="24"/>
        </w:rPr>
        <w:t xml:space="preserve"> </w:t>
      </w:r>
      <w:r>
        <w:rPr>
          <w:rFonts w:ascii="TimesNewRomanPSMT" w:hAnsi="TimesNewRomanPSMT" w:cs="TimesNewRomanPSMT"/>
          <w:sz w:val="24"/>
          <w:szCs w:val="24"/>
        </w:rPr>
        <w:t>международных и региональных стандартах, а в случае их отсутствия – национальных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(государственных) стандартах государств-членов Таможенного союза, в результате применения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которых на добровольной основе обеспечивается соблюдение требований принятого технического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регламента Таможенного союза, обеспечивающими их видимость.</w:t>
      </w:r>
      <w:proofErr w:type="gramEnd"/>
      <w:r>
        <w:rPr>
          <w:rFonts w:ascii="TimesNewRomanPSMT" w:hAnsi="TimesNewRomanPSMT" w:cs="TimesNewRomanPSMT"/>
          <w:sz w:val="24"/>
          <w:szCs w:val="24"/>
        </w:rPr>
        <w:t xml:space="preserve"> Местоположение</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соответствующих дорожных знаков должно обеспечивать своевременное информирование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водителей транспортных средств и пешеходов об изменении дорожных условий и допустимых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режимах движения. Установка дорожных знаков, за исключением временных, не должна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приводить к уменьшению габаритов приближения автомобильных дорог и дорожных сооружений</w:t>
      </w:r>
      <w:r w:rsidR="006E04B3">
        <w:rPr>
          <w:rFonts w:ascii="TimesNewRomanPSMT" w:hAnsi="TimesNewRomanPSMT" w:cs="TimesNewRomanPSMT"/>
          <w:sz w:val="24"/>
          <w:szCs w:val="24"/>
        </w:rPr>
        <w:t xml:space="preserve"> </w:t>
      </w:r>
      <w:r>
        <w:rPr>
          <w:rFonts w:ascii="TimesNewRomanPSMT" w:hAnsi="TimesNewRomanPSMT" w:cs="TimesNewRomanPSMT"/>
          <w:sz w:val="24"/>
          <w:szCs w:val="24"/>
        </w:rPr>
        <w:t>на них. Установку отсутствующих и замену повреждённых дорожных знаков следует</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осуществлять в сроки, </w:t>
      </w:r>
      <w:r>
        <w:rPr>
          <w:rFonts w:ascii="TimesNewRomanPSMT" w:hAnsi="TimesNewRomanPSMT" w:cs="TimesNewRomanPSMT"/>
          <w:sz w:val="24"/>
          <w:szCs w:val="24"/>
        </w:rPr>
        <w:lastRenderedPageBreak/>
        <w:t>установленные в международных и региональных стандартах, а в случае их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отсутствия – национальных (государственны</w:t>
      </w:r>
      <w:r w:rsidR="006E04B3">
        <w:rPr>
          <w:rFonts w:ascii="TimesNewRomanPSMT" w:hAnsi="TimesNewRomanPSMT" w:cs="TimesNewRomanPSMT"/>
          <w:sz w:val="24"/>
          <w:szCs w:val="24"/>
        </w:rPr>
        <w:t xml:space="preserve">х) стандартах государств-членов </w:t>
      </w:r>
      <w:r>
        <w:rPr>
          <w:rFonts w:ascii="TimesNewRomanPSMT" w:hAnsi="TimesNewRomanPSMT" w:cs="TimesNewRomanPSMT"/>
          <w:sz w:val="24"/>
          <w:szCs w:val="24"/>
        </w:rPr>
        <w:t>Таможенного союза,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в результате применения которых на добровольной основе обеспечивается соблюдение</w:t>
      </w:r>
      <w:r w:rsidR="006E04B3">
        <w:rPr>
          <w:rFonts w:ascii="TimesNewRomanPSMT" w:hAnsi="TimesNewRomanPSMT" w:cs="TimesNewRomanPSMT"/>
          <w:sz w:val="24"/>
          <w:szCs w:val="24"/>
        </w:rPr>
        <w:t xml:space="preserve"> </w:t>
      </w:r>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б) дорожная разметка.</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различима в любых условиях эксплуатации за исключением</w:t>
      </w:r>
      <w:r w:rsidR="006E04B3">
        <w:rPr>
          <w:rFonts w:ascii="TimesNewRomanPSMT" w:hAnsi="TimesNewRomanPSMT" w:cs="TimesNewRomanPSMT"/>
          <w:sz w:val="24"/>
          <w:szCs w:val="24"/>
        </w:rPr>
        <w:t xml:space="preserve"> </w:t>
      </w:r>
      <w:r>
        <w:rPr>
          <w:rFonts w:ascii="TimesNewRomanPSMT" w:hAnsi="TimesNewRomanPSMT" w:cs="TimesNewRomanPSMT"/>
          <w:sz w:val="24"/>
          <w:szCs w:val="24"/>
        </w:rPr>
        <w:t>случаев, когда поверхность автомобильной дороги загрязнена или покрыта снежно-ледяными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отложениями. В случае если разметка, определяющая режимы движения, трудно различима или не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может быть своевременно восстановлена, необходимо устанавливать соответствующие дорожные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знаки.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восстановлена в случае, если ее износ или разрушение не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позволяют однозначно воспринимать заложенную информацию. Восстановление дорожной</w:t>
      </w:r>
      <w:r w:rsidR="006E04B3">
        <w:rPr>
          <w:rFonts w:ascii="TimesNewRomanPSMT" w:hAnsi="TimesNewRomanPSMT" w:cs="TimesNewRomanPSMT"/>
          <w:sz w:val="24"/>
          <w:szCs w:val="24"/>
        </w:rPr>
        <w:t xml:space="preserve"> </w:t>
      </w:r>
      <w:r>
        <w:rPr>
          <w:rFonts w:ascii="TimesNewRomanPSMT" w:hAnsi="TimesNewRomanPSMT" w:cs="TimesNewRomanPSMT"/>
          <w:sz w:val="24"/>
          <w:szCs w:val="24"/>
        </w:rPr>
        <w:t>разметки необходимо производить при наступлении условий, обеспечивающих возможность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применения разметочных материалов и изделий в соответствии с установленными условиями их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применения;</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 дорожные светофоры.</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Дорожные светофоры должны быть размещены таким образом, чтобы они легко</w:t>
      </w:r>
      <w:r w:rsidR="006E04B3">
        <w:rPr>
          <w:rFonts w:ascii="TimesNewRomanPSMT" w:hAnsi="TimesNewRomanPSMT" w:cs="TimesNewRomanPSMT"/>
          <w:sz w:val="24"/>
          <w:szCs w:val="24"/>
        </w:rPr>
        <w:t xml:space="preserve"> </w:t>
      </w:r>
      <w:r>
        <w:rPr>
          <w:rFonts w:ascii="TimesNewRomanPSMT" w:hAnsi="TimesNewRomanPSMT" w:cs="TimesNewRomanPSMT"/>
          <w:sz w:val="24"/>
          <w:szCs w:val="24"/>
        </w:rPr>
        <w:t>воспринимались участниками дорожного движения в различных погодных и световых условиях,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не были закрыты какими-либо препятствиями, обеспечивали удобство обслуживания и уменьшали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в</w:t>
      </w:r>
      <w:r w:rsidRPr="0031768E">
        <w:rPr>
          <w:rFonts w:ascii="TimesNewRomanPSMT" w:hAnsi="TimesNewRomanPSMT" w:cs="TimesNewRomanPSMT"/>
          <w:sz w:val="24"/>
          <w:szCs w:val="24"/>
        </w:rPr>
        <w:t xml:space="preserve"> </w:t>
      </w:r>
      <w:r>
        <w:rPr>
          <w:rFonts w:ascii="TimesNewRomanPSMT" w:hAnsi="TimesNewRomanPSMT" w:cs="TimesNewRomanPSMT"/>
          <w:sz w:val="24"/>
          <w:szCs w:val="24"/>
        </w:rPr>
        <w:t>Минимальная видимость сигналов дорожных светофоров, включая символы, используемые</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на </w:t>
      </w:r>
      <w:proofErr w:type="spellStart"/>
      <w:r>
        <w:rPr>
          <w:rFonts w:ascii="TimesNewRomanPSMT" w:hAnsi="TimesNewRomanPSMT" w:cs="TimesNewRomanPSMT"/>
          <w:sz w:val="24"/>
          <w:szCs w:val="24"/>
        </w:rPr>
        <w:t>рассеивателях</w:t>
      </w:r>
      <w:proofErr w:type="spellEnd"/>
      <w:r>
        <w:rPr>
          <w:rFonts w:ascii="TimesNewRomanPSMT" w:hAnsi="TimesNewRomanPSMT" w:cs="TimesNewRomanPSMT"/>
          <w:sz w:val="24"/>
          <w:szCs w:val="24"/>
        </w:rPr>
        <w:t xml:space="preserve"> сигналов, должна обеспечивать водителям транспортных средств возможность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безопасного совершения маневра или остановки, как в светлое, так и в тёмное</w:t>
      </w:r>
      <w:proofErr w:type="gramEnd"/>
      <w:r>
        <w:rPr>
          <w:rFonts w:ascii="TimesNewRomanPSMT" w:hAnsi="TimesNewRomanPSMT" w:cs="TimesNewRomanPSMT"/>
          <w:sz w:val="24"/>
          <w:szCs w:val="24"/>
        </w:rPr>
        <w:t xml:space="preserve"> время суток.</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Элементы дорожного светофора и его крепления не должны иметь повреждений, влияющих на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видимость сигналов.</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Замену вышедшего из строя источника света дорожного светофора, а также ликвидацию</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повреждений электромонтажной схемы в </w:t>
      </w:r>
      <w:r w:rsidR="006E04B3">
        <w:rPr>
          <w:rFonts w:ascii="TimesNewRomanPSMT" w:hAnsi="TimesNewRomanPSMT" w:cs="TimesNewRomanPSMT"/>
          <w:sz w:val="24"/>
          <w:szCs w:val="24"/>
        </w:rPr>
        <w:t xml:space="preserve">корпусе дорожного светофора или </w:t>
      </w:r>
      <w:r>
        <w:rPr>
          <w:rFonts w:ascii="TimesNewRomanPSMT" w:hAnsi="TimesNewRomanPSMT" w:cs="TimesNewRomanPSMT"/>
          <w:sz w:val="24"/>
          <w:szCs w:val="24"/>
        </w:rPr>
        <w:t>электрического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кабеля после его обнаружения дорожно-эксплуатационной службой и документального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оформления, следует осуществлять в сроки, установленные в международных и региональных</w:t>
      </w:r>
      <w:r w:rsidR="006E04B3">
        <w:rPr>
          <w:rFonts w:ascii="TimesNewRomanPSMT" w:hAnsi="TimesNewRomanPSMT" w:cs="TimesNewRomanPSMT"/>
          <w:sz w:val="24"/>
          <w:szCs w:val="24"/>
        </w:rPr>
        <w:t xml:space="preserve"> </w:t>
      </w:r>
      <w:r>
        <w:rPr>
          <w:rFonts w:ascii="TimesNewRomanPSMT" w:hAnsi="TimesNewRomanPSMT" w:cs="TimesNewRomanPSMT"/>
          <w:sz w:val="24"/>
          <w:szCs w:val="24"/>
        </w:rPr>
        <w:t>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обеспечивается соблюдение требований</w:t>
      </w:r>
      <w:proofErr w:type="gramEnd"/>
      <w:r>
        <w:rPr>
          <w:rFonts w:ascii="TimesNewRomanPSMT" w:hAnsi="TimesNewRomanPSMT" w:cs="TimesNewRomanPSMT"/>
          <w:sz w:val="24"/>
          <w:szCs w:val="24"/>
        </w:rPr>
        <w:t xml:space="preserve"> принятого технического регламента Таможенного союза; вероятность их повреждения.</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г) направляющие устройства.</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Минимальная видимость дорожных сигнальных столбиков и тумб должна обеспечивать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водителям транспортных средств возможность безопасного движения с разрешенной правилами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дорожного движения скоростью. Дорожные сигнальные столбики и дорожные тумбы не должны</w:t>
      </w:r>
      <w:r w:rsidR="006E04B3">
        <w:rPr>
          <w:rFonts w:ascii="TimesNewRomanPSMT" w:hAnsi="TimesNewRomanPSMT" w:cs="TimesNewRomanPSMT"/>
          <w:sz w:val="24"/>
          <w:szCs w:val="24"/>
        </w:rPr>
        <w:t xml:space="preserve"> </w:t>
      </w:r>
      <w:r>
        <w:rPr>
          <w:rFonts w:ascii="TimesNewRomanPSMT" w:hAnsi="TimesNewRomanPSMT" w:cs="TimesNewRomanPSMT"/>
          <w:sz w:val="24"/>
          <w:szCs w:val="24"/>
        </w:rPr>
        <w:t>иметь повреждений, влияющих на их визуальное восприятие и безопасность дорожного движения.</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Поврежденные дорожные сигнальные столбики и дорожные тумбы после обнаружения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повреждения дорожно-эксплуатационной службой и документального оформления, должны быть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заменены в сроки, установленные в международных и региональных стандартах, а в случае их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отсутствия – национальных (государственных) стандартах государств-членов Таможенного союза,</w:t>
      </w:r>
      <w:r w:rsidR="006E04B3">
        <w:rPr>
          <w:rFonts w:ascii="TimesNewRomanPSMT" w:hAnsi="TimesNewRomanPSMT" w:cs="TimesNewRomanPSMT"/>
          <w:sz w:val="24"/>
          <w:szCs w:val="24"/>
        </w:rPr>
        <w:t xml:space="preserve"> </w:t>
      </w:r>
      <w:r>
        <w:rPr>
          <w:rFonts w:ascii="TimesNewRomanPSMT" w:hAnsi="TimesNewRomanPSMT" w:cs="TimesNewRomanPSMT"/>
          <w:sz w:val="24"/>
          <w:szCs w:val="24"/>
        </w:rPr>
        <w:t>в результате применения которых на добровольной основе обеспечивается соблюдение</w:t>
      </w:r>
      <w:r w:rsidR="006E04B3">
        <w:rPr>
          <w:rFonts w:ascii="TimesNewRomanPSMT" w:hAnsi="TimesNewRomanPSMT" w:cs="TimesNewRomanPSMT"/>
          <w:sz w:val="24"/>
          <w:szCs w:val="24"/>
        </w:rPr>
        <w:t xml:space="preserve"> </w:t>
      </w:r>
      <w:r>
        <w:rPr>
          <w:rFonts w:ascii="TimesNewRomanPSMT" w:hAnsi="TimesNewRomanPSMT" w:cs="TimesNewRomanPSMT"/>
          <w:sz w:val="24"/>
          <w:szCs w:val="24"/>
        </w:rPr>
        <w:t>требований принятого технического регламента Таможенного союза;</w:t>
      </w:r>
      <w:proofErr w:type="gramEnd"/>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системы сигнализации на железнодорожных переездах.</w:t>
      </w:r>
    </w:p>
    <w:p w:rsidR="0031768E" w:rsidRP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Системы сигнализации на железнодорожных переездах должны обеспечивать восприятие их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органами зрения и слуха участников дорожного движения при штатных условиях эксплуатации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автомобильной дороги.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Видимость сигналов на железнодорожных переездах должна обеспечивать водителям</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транспортных средств возможность их безопасного проезда с разрешенной </w:t>
      </w:r>
      <w:r>
        <w:rPr>
          <w:rFonts w:ascii="TimesNewRomanPSMT" w:hAnsi="TimesNewRomanPSMT" w:cs="TimesNewRomanPSMT"/>
          <w:sz w:val="24"/>
          <w:szCs w:val="24"/>
        </w:rPr>
        <w:lastRenderedPageBreak/>
        <w:t>правилами дорожного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движения скоростью. Системы сигнализации на железнодорожных переездах не должны иметь</w:t>
      </w:r>
      <w:r w:rsidR="006E04B3">
        <w:rPr>
          <w:rFonts w:ascii="TimesNewRomanPSMT" w:hAnsi="TimesNewRomanPSMT" w:cs="TimesNewRomanPSMT"/>
          <w:sz w:val="24"/>
          <w:szCs w:val="24"/>
        </w:rPr>
        <w:t xml:space="preserve"> </w:t>
      </w:r>
      <w:r>
        <w:rPr>
          <w:rFonts w:ascii="TimesNewRomanPSMT" w:hAnsi="TimesNewRomanPSMT" w:cs="TimesNewRomanPSMT"/>
          <w:sz w:val="24"/>
          <w:szCs w:val="24"/>
        </w:rPr>
        <w:t>повреждений, влияющих на их зрительное и слуховое восприятие;</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е) временные технические средства организации дорожного движения.</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proofErr w:type="gramStart"/>
      <w:r>
        <w:rPr>
          <w:rFonts w:ascii="TimesNewRomanPSMT" w:hAnsi="TimesNewRomanPSMT" w:cs="TimesNewRomanPSMT"/>
          <w:sz w:val="24"/>
          <w:szCs w:val="24"/>
        </w:rPr>
        <w:t>Технические средства организации дорожного движения, применение которых вызвано</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причинами временного характера (дорожно-строительные работы, организация ограничения или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прекращения движения транспорта в установленном порядке в период возникновения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неблагоприятных природно-климатических условий, в случае снижения несущей способности</w:t>
      </w:r>
      <w:r w:rsidR="006E04B3">
        <w:rPr>
          <w:rFonts w:ascii="TimesNewRomanPSMT" w:hAnsi="TimesNewRomanPSMT" w:cs="TimesNewRomanPSMT"/>
          <w:sz w:val="24"/>
          <w:szCs w:val="24"/>
        </w:rPr>
        <w:t xml:space="preserve"> </w:t>
      </w:r>
      <w:r>
        <w:rPr>
          <w:rFonts w:ascii="TimesNewRomanPSMT" w:hAnsi="TimesNewRomanPSMT" w:cs="TimesNewRomanPSMT"/>
          <w:sz w:val="24"/>
          <w:szCs w:val="24"/>
        </w:rPr>
        <w:t>конструктивных элементов автомобильной дороги, ее участков и в иных случаях в целях</w:t>
      </w:r>
      <w:r w:rsidR="006E04B3">
        <w:rPr>
          <w:rFonts w:ascii="TimesNewRomanPSMT" w:hAnsi="TimesNewRomanPSMT" w:cs="TimesNewRomanPSMT"/>
          <w:sz w:val="24"/>
          <w:szCs w:val="24"/>
        </w:rPr>
        <w:t xml:space="preserve"> </w:t>
      </w:r>
      <w:r>
        <w:rPr>
          <w:rFonts w:ascii="TimesNewRomanPSMT" w:hAnsi="TimesNewRomanPSMT" w:cs="TimesNewRomanPSMT"/>
          <w:sz w:val="24"/>
          <w:szCs w:val="24"/>
        </w:rPr>
        <w:t>обеспечения безопасности дорожного движения) должны быть своевременно установлены</w:t>
      </w:r>
      <w:r w:rsidR="006E04B3">
        <w:rPr>
          <w:rFonts w:ascii="TimesNewRomanPSMT" w:hAnsi="TimesNewRomanPSMT" w:cs="TimesNewRomanPSMT"/>
          <w:sz w:val="24"/>
          <w:szCs w:val="24"/>
        </w:rPr>
        <w:t xml:space="preserve"> </w:t>
      </w:r>
      <w:r>
        <w:rPr>
          <w:rFonts w:ascii="TimesNewRomanPSMT" w:hAnsi="TimesNewRomanPSMT" w:cs="TimesNewRomanPSMT"/>
          <w:sz w:val="24"/>
          <w:szCs w:val="24"/>
        </w:rPr>
        <w:t>(устроены) и использованы лишь в периоды действия</w:t>
      </w:r>
      <w:proofErr w:type="gramEnd"/>
      <w:r>
        <w:rPr>
          <w:rFonts w:ascii="TimesNewRomanPSMT" w:hAnsi="TimesNewRomanPSMT" w:cs="TimesNewRomanPSMT"/>
          <w:sz w:val="24"/>
          <w:szCs w:val="24"/>
        </w:rPr>
        <w:t xml:space="preserve"> ограничивающих факторов.</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Для лучшего восприятия водителями временных дорожных знаков на одной опоре должно</w:t>
      </w:r>
      <w:r w:rsidR="006E04B3">
        <w:rPr>
          <w:rFonts w:ascii="TimesNewRomanPSMT" w:hAnsi="TimesNewRomanPSMT" w:cs="TimesNewRomanPSMT"/>
          <w:sz w:val="24"/>
          <w:szCs w:val="24"/>
        </w:rPr>
        <w:t xml:space="preserve"> </w:t>
      </w:r>
      <w:r>
        <w:rPr>
          <w:rFonts w:ascii="TimesNewRomanPSMT" w:hAnsi="TimesNewRomanPSMT" w:cs="TimesNewRomanPSMT"/>
          <w:sz w:val="24"/>
          <w:szCs w:val="24"/>
        </w:rPr>
        <w:t>быть установлено не более двух знаков и одного знака дополнительной информации (таблички).</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Временные дорожные знаки и дорожные светофоры, действие которых носит</w:t>
      </w:r>
    </w:p>
    <w:p w:rsidR="0031768E" w:rsidRDefault="006E04B3" w:rsidP="006E04B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31768E">
        <w:rPr>
          <w:rFonts w:ascii="TimesNewRomanPSMT" w:hAnsi="TimesNewRomanPSMT" w:cs="TimesNewRomanPSMT"/>
          <w:sz w:val="24"/>
          <w:szCs w:val="24"/>
        </w:rPr>
        <w:t>периодический характер, на время, когда их применение не требуется, должны быть закрыты</w:t>
      </w:r>
      <w:r>
        <w:rPr>
          <w:rFonts w:ascii="TimesNewRomanPSMT" w:hAnsi="TimesNewRomanPSMT" w:cs="TimesNewRomanPSMT"/>
          <w:sz w:val="24"/>
          <w:szCs w:val="24"/>
        </w:rPr>
        <w:t xml:space="preserve"> </w:t>
      </w:r>
      <w:r w:rsidR="0031768E">
        <w:rPr>
          <w:rFonts w:ascii="TimesNewRomanPSMT" w:hAnsi="TimesNewRomanPSMT" w:cs="TimesNewRomanPSMT"/>
          <w:sz w:val="24"/>
          <w:szCs w:val="24"/>
        </w:rPr>
        <w:t>чехлами. После устранения причин, выз</w:t>
      </w:r>
      <w:r>
        <w:rPr>
          <w:rFonts w:ascii="TimesNewRomanPSMT" w:hAnsi="TimesNewRomanPSMT" w:cs="TimesNewRomanPSMT"/>
          <w:sz w:val="24"/>
          <w:szCs w:val="24"/>
        </w:rPr>
        <w:t xml:space="preserve">вавших необходимость применения </w:t>
      </w:r>
      <w:r w:rsidR="0031768E">
        <w:rPr>
          <w:rFonts w:ascii="TimesNewRomanPSMT" w:hAnsi="TimesNewRomanPSMT" w:cs="TimesNewRomanPSMT"/>
          <w:sz w:val="24"/>
          <w:szCs w:val="24"/>
        </w:rPr>
        <w:t>временных</w:t>
      </w:r>
      <w:r>
        <w:rPr>
          <w:rFonts w:ascii="TimesNewRomanPSMT" w:hAnsi="TimesNewRomanPSMT" w:cs="TimesNewRomanPSMT"/>
          <w:sz w:val="24"/>
          <w:szCs w:val="24"/>
        </w:rPr>
        <w:t xml:space="preserve"> </w:t>
      </w:r>
      <w:r w:rsidR="0031768E">
        <w:rPr>
          <w:rFonts w:ascii="TimesNewRomanPSMT" w:hAnsi="TimesNewRomanPSMT" w:cs="TimesNewRomanPSMT"/>
          <w:sz w:val="24"/>
          <w:szCs w:val="24"/>
        </w:rPr>
        <w:t>технических сре</w:t>
      </w:r>
      <w:proofErr w:type="gramStart"/>
      <w:r w:rsidR="0031768E">
        <w:rPr>
          <w:rFonts w:ascii="TimesNewRomanPSMT" w:hAnsi="TimesNewRomanPSMT" w:cs="TimesNewRomanPSMT"/>
          <w:sz w:val="24"/>
          <w:szCs w:val="24"/>
        </w:rPr>
        <w:t>дств пр</w:t>
      </w:r>
      <w:proofErr w:type="gramEnd"/>
      <w:r w:rsidR="0031768E">
        <w:rPr>
          <w:rFonts w:ascii="TimesNewRomanPSMT" w:hAnsi="TimesNewRomanPSMT" w:cs="TimesNewRomanPSMT"/>
          <w:sz w:val="24"/>
          <w:szCs w:val="24"/>
        </w:rPr>
        <w:t>и организации дорожного движения, они должны быть демонтированы;</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13.9 очистка покрытия автомобильной дороги от снега должна осуществляться с проезжей</w:t>
      </w:r>
      <w:r w:rsidR="006E04B3">
        <w:rPr>
          <w:rFonts w:ascii="TimesNewRomanPSMT" w:hAnsi="TimesNewRomanPSMT" w:cs="TimesNewRomanPSMT"/>
          <w:sz w:val="24"/>
          <w:szCs w:val="24"/>
        </w:rPr>
        <w:t xml:space="preserve"> </w:t>
      </w:r>
      <w:r>
        <w:rPr>
          <w:rFonts w:ascii="TimesNewRomanPSMT" w:hAnsi="TimesNewRomanPSMT" w:cs="TimesNewRomanPSMT"/>
          <w:sz w:val="24"/>
          <w:szCs w:val="24"/>
        </w:rPr>
        <w:t>части, остановок общественного наземного транспорта, тротуаров, обочин, съездов, площадок для</w:t>
      </w:r>
      <w:r w:rsidR="006E04B3">
        <w:rPr>
          <w:rFonts w:ascii="TimesNewRomanPSMT" w:hAnsi="TimesNewRomanPSMT" w:cs="TimesNewRomanPSMT"/>
          <w:sz w:val="24"/>
          <w:szCs w:val="24"/>
        </w:rPr>
        <w:t xml:space="preserve"> </w:t>
      </w:r>
      <w:r>
        <w:rPr>
          <w:rFonts w:ascii="TimesNewRomanPSMT" w:hAnsi="TimesNewRomanPSMT" w:cs="TimesNewRomanPSMT"/>
          <w:sz w:val="24"/>
          <w:szCs w:val="24"/>
        </w:rPr>
        <w:t>стоянки и остановки транспортных средств.</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Допускается эксплуатация отдельных автомобильных дорог с присутствием по всей ширине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проезжей части слоя уплотненного снежного покрова толщиной не более 100мм. На снежном</w:t>
      </w:r>
      <w:r w:rsidR="006E04B3">
        <w:rPr>
          <w:rFonts w:ascii="TimesNewRomanPSMT" w:hAnsi="TimesNewRomanPSMT" w:cs="TimesNewRomanPSMT"/>
          <w:sz w:val="24"/>
          <w:szCs w:val="24"/>
        </w:rPr>
        <w:t xml:space="preserve"> </w:t>
      </w:r>
      <w:r>
        <w:rPr>
          <w:rFonts w:ascii="TimesNewRomanPSMT" w:hAnsi="TimesNewRomanPSMT" w:cs="TimesNewRomanPSMT"/>
          <w:sz w:val="24"/>
          <w:szCs w:val="24"/>
        </w:rPr>
        <w:t>накате не допускается наличие колеи глубиной более 30мм и отдельных гребней возвышений,</w:t>
      </w:r>
      <w:r w:rsidR="006E04B3">
        <w:rPr>
          <w:rFonts w:ascii="TimesNewRomanPSMT" w:hAnsi="TimesNewRomanPSMT" w:cs="TimesNewRomanPSMT"/>
          <w:sz w:val="24"/>
          <w:szCs w:val="24"/>
        </w:rPr>
        <w:t xml:space="preserve"> </w:t>
      </w:r>
      <w:r>
        <w:rPr>
          <w:rFonts w:ascii="TimesNewRomanPSMT" w:hAnsi="TimesNewRomanPSMT" w:cs="TimesNewRomanPSMT"/>
          <w:sz w:val="24"/>
          <w:szCs w:val="24"/>
        </w:rPr>
        <w:t>занижений и выбоин высотой или глубиной более 40мм.</w:t>
      </w:r>
    </w:p>
    <w:p w:rsidR="0031768E"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Сроки ликвидации зимней скользкости и окончания снегоочистки для автомобильных дорог</w:t>
      </w:r>
      <w:r w:rsidR="006E04B3">
        <w:rPr>
          <w:rFonts w:ascii="TimesNewRomanPSMT" w:hAnsi="TimesNewRomanPSMT" w:cs="TimesNewRomanPSMT"/>
          <w:sz w:val="24"/>
          <w:szCs w:val="24"/>
        </w:rPr>
        <w:t xml:space="preserve"> </w:t>
      </w:r>
      <w:r>
        <w:rPr>
          <w:rFonts w:ascii="TimesNewRomanPSMT" w:hAnsi="TimesNewRomanPSMT" w:cs="TimesNewRomanPSMT"/>
          <w:sz w:val="24"/>
          <w:szCs w:val="24"/>
        </w:rPr>
        <w:t>в зависимости от их значения, класса и категории, а также интенсивности и состава движения</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устанавливаются в международных и региональных стандартах, а в случае их отсутствия </w:t>
      </w:r>
      <w:proofErr w:type="gramStart"/>
      <w:r>
        <w:rPr>
          <w:rFonts w:ascii="TimesNewRomanPSMT" w:hAnsi="TimesNewRomanPSMT" w:cs="TimesNewRomanPSMT"/>
          <w:sz w:val="24"/>
          <w:szCs w:val="24"/>
        </w:rPr>
        <w:t>–н</w:t>
      </w:r>
      <w:proofErr w:type="gramEnd"/>
      <w:r>
        <w:rPr>
          <w:rFonts w:ascii="TimesNewRomanPSMT" w:hAnsi="TimesNewRomanPSMT" w:cs="TimesNewRomanPSMT"/>
          <w:sz w:val="24"/>
          <w:szCs w:val="24"/>
        </w:rPr>
        <w:t>ациональных (государственных) стандартах государств-членов Таможенного союза, в результате</w:t>
      </w:r>
      <w:r w:rsidR="006E04B3">
        <w:rPr>
          <w:rFonts w:ascii="TimesNewRomanPSMT" w:hAnsi="TimesNewRomanPSMT" w:cs="TimesNewRomanPSMT"/>
          <w:sz w:val="24"/>
          <w:szCs w:val="24"/>
        </w:rPr>
        <w:t xml:space="preserve"> </w:t>
      </w:r>
      <w:r>
        <w:rPr>
          <w:rFonts w:ascii="TimesNewRomanPSMT" w:hAnsi="TimesNewRomanPSMT" w:cs="TimesNewRomanPSMT"/>
          <w:sz w:val="24"/>
          <w:szCs w:val="24"/>
        </w:rPr>
        <w:t>применения которых на добровольной основе обеспечивается соблюдение требований принятого</w:t>
      </w:r>
      <w:r w:rsidR="006E04B3">
        <w:rPr>
          <w:rFonts w:ascii="TimesNewRomanPSMT" w:hAnsi="TimesNewRomanPSMT" w:cs="TimesNewRomanPSMT"/>
          <w:sz w:val="24"/>
          <w:szCs w:val="24"/>
        </w:rPr>
        <w:t xml:space="preserve"> </w:t>
      </w:r>
      <w:r>
        <w:rPr>
          <w:rFonts w:ascii="TimesNewRomanPSMT" w:hAnsi="TimesNewRomanPSMT" w:cs="TimesNewRomanPSMT"/>
          <w:sz w:val="24"/>
          <w:szCs w:val="24"/>
        </w:rPr>
        <w:t>технического регламента Таможенного союза.</w:t>
      </w:r>
    </w:p>
    <w:p w:rsidR="0031768E" w:rsidRPr="006E04B3" w:rsidRDefault="0031768E" w:rsidP="006E04B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На лавиноопасных участках горных автомобильных дорог должны быть предприняты меры</w:t>
      </w:r>
      <w:r w:rsidR="006E04B3">
        <w:rPr>
          <w:rFonts w:ascii="TimesNewRomanPSMT" w:hAnsi="TimesNewRomanPSMT" w:cs="TimesNewRomanPSMT"/>
          <w:sz w:val="24"/>
          <w:szCs w:val="24"/>
        </w:rPr>
        <w:t xml:space="preserve"> </w:t>
      </w:r>
      <w:r>
        <w:rPr>
          <w:rFonts w:ascii="TimesNewRomanPSMT" w:hAnsi="TimesNewRomanPSMT" w:cs="TimesNewRomanPSMT"/>
          <w:sz w:val="24"/>
          <w:szCs w:val="24"/>
        </w:rPr>
        <w:t>по своевременному предупреждению и ликвидации лавинной опасности, а также устройству</w:t>
      </w:r>
      <w:r w:rsidR="006E04B3">
        <w:rPr>
          <w:rFonts w:ascii="TimesNewRomanPSMT" w:hAnsi="TimesNewRomanPSMT" w:cs="TimesNewRomanPSMT"/>
          <w:sz w:val="24"/>
          <w:szCs w:val="24"/>
        </w:rPr>
        <w:t xml:space="preserve"> </w:t>
      </w:r>
      <w:r>
        <w:rPr>
          <w:rFonts w:ascii="TimesNewRomanPSMT" w:hAnsi="TimesNewRomanPSMT" w:cs="TimesNewRomanPSMT"/>
          <w:sz w:val="24"/>
          <w:szCs w:val="24"/>
        </w:rPr>
        <w:t xml:space="preserve">необходимых </w:t>
      </w:r>
      <w:proofErr w:type="spellStart"/>
      <w:r>
        <w:rPr>
          <w:rFonts w:ascii="TimesNewRomanPSMT" w:hAnsi="TimesNewRomanPSMT" w:cs="TimesNewRomanPSMT"/>
          <w:sz w:val="24"/>
          <w:szCs w:val="24"/>
        </w:rPr>
        <w:t>противолавинных</w:t>
      </w:r>
      <w:proofErr w:type="spellEnd"/>
      <w:r>
        <w:rPr>
          <w:rFonts w:ascii="TimesNewRomanPSMT" w:hAnsi="TimesNewRomanPSMT" w:cs="TimesNewRomanPSMT"/>
          <w:sz w:val="24"/>
          <w:szCs w:val="24"/>
        </w:rPr>
        <w:t xml:space="preserve"> сооружений;</w:t>
      </w:r>
    </w:p>
    <w:p w:rsidR="0031768E" w:rsidRPr="006E04B3" w:rsidRDefault="0031768E" w:rsidP="006E04B3">
      <w:pPr>
        <w:ind w:firstLine="567"/>
        <w:jc w:val="both"/>
        <w:rPr>
          <w:rFonts w:ascii="Times New Roman" w:hAnsi="Times New Roman" w:cs="Times New Roman"/>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6E04B3" w:rsidRDefault="006E04B3" w:rsidP="006E04B3">
      <w:pPr>
        <w:spacing w:line="360" w:lineRule="auto"/>
        <w:jc w:val="center"/>
        <w:rPr>
          <w:rFonts w:ascii="Times New Roman" w:eastAsia="Times New Roman" w:hAnsi="Times New Roman" w:cs="Times New Roman"/>
          <w:b/>
          <w:sz w:val="20"/>
          <w:szCs w:val="20"/>
          <w:u w:val="single"/>
        </w:rPr>
      </w:pPr>
    </w:p>
    <w:p w:rsidR="0031768E" w:rsidRPr="006E04B3" w:rsidRDefault="0031768E" w:rsidP="006E04B3">
      <w:pPr>
        <w:spacing w:line="360" w:lineRule="auto"/>
        <w:jc w:val="center"/>
        <w:rPr>
          <w:rFonts w:ascii="Times New Roman" w:eastAsia="Times New Roman" w:hAnsi="Times New Roman" w:cs="Times New Roman"/>
          <w:b/>
          <w:sz w:val="20"/>
          <w:szCs w:val="20"/>
          <w:u w:val="single"/>
        </w:rPr>
      </w:pPr>
      <w:r w:rsidRPr="006E04B3">
        <w:rPr>
          <w:rFonts w:ascii="Times New Roman" w:eastAsia="Times New Roman" w:hAnsi="Times New Roman" w:cs="Times New Roman"/>
          <w:b/>
          <w:sz w:val="20"/>
          <w:szCs w:val="20"/>
          <w:u w:val="single"/>
        </w:rPr>
        <w:t>ФЕДЕРАЛЬНЫЙ ЗАКОН</w:t>
      </w:r>
    </w:p>
    <w:p w:rsidR="0031768E" w:rsidRPr="006E04B3" w:rsidRDefault="0031768E" w:rsidP="006E04B3">
      <w:pPr>
        <w:spacing w:after="0" w:line="360" w:lineRule="auto"/>
        <w:jc w:val="center"/>
        <w:rPr>
          <w:rFonts w:ascii="Times New Roman" w:eastAsia="Times New Roman" w:hAnsi="Times New Roman" w:cs="Times New Roman"/>
          <w:b/>
          <w:sz w:val="20"/>
          <w:szCs w:val="20"/>
          <w:u w:val="single"/>
        </w:rPr>
      </w:pPr>
      <w:r w:rsidRPr="006E04B3">
        <w:rPr>
          <w:rFonts w:ascii="Times New Roman" w:eastAsia="Times New Roman" w:hAnsi="Times New Roman" w:cs="Times New Roman"/>
          <w:b/>
          <w:sz w:val="20"/>
          <w:szCs w:val="20"/>
          <w:u w:val="single"/>
        </w:rPr>
        <w:t>ОБ АВТОМОБИЛЬНЫХ ДОРОГАХ И О ДОРОЖНОЙ ДЕЯТЕЛЬНОСТИ</w:t>
      </w:r>
    </w:p>
    <w:p w:rsidR="0031768E" w:rsidRPr="006E04B3" w:rsidRDefault="0031768E" w:rsidP="006E04B3">
      <w:pPr>
        <w:spacing w:after="0" w:line="360" w:lineRule="auto"/>
        <w:jc w:val="center"/>
        <w:rPr>
          <w:rFonts w:ascii="Times New Roman" w:eastAsia="Times New Roman" w:hAnsi="Times New Roman" w:cs="Times New Roman"/>
          <w:b/>
          <w:sz w:val="20"/>
          <w:szCs w:val="20"/>
          <w:u w:val="single"/>
        </w:rPr>
      </w:pPr>
      <w:r w:rsidRPr="006E04B3">
        <w:rPr>
          <w:rFonts w:ascii="Times New Roman" w:eastAsia="Times New Roman" w:hAnsi="Times New Roman" w:cs="Times New Roman"/>
          <w:b/>
          <w:sz w:val="20"/>
          <w:szCs w:val="20"/>
          <w:u w:val="single"/>
        </w:rPr>
        <w:t xml:space="preserve">В РОССИЙСКОЙ ФЕДЕРАЦИИ И О ВНЕСЕНИИ ИЗМЕНЕНИЙ </w:t>
      </w:r>
      <w:proofErr w:type="gramStart"/>
      <w:r w:rsidRPr="006E04B3">
        <w:rPr>
          <w:rFonts w:ascii="Times New Roman" w:eastAsia="Times New Roman" w:hAnsi="Times New Roman" w:cs="Times New Roman"/>
          <w:b/>
          <w:sz w:val="20"/>
          <w:szCs w:val="20"/>
          <w:u w:val="single"/>
        </w:rPr>
        <w:t>В</w:t>
      </w:r>
      <w:proofErr w:type="gramEnd"/>
      <w:r w:rsidRPr="006E04B3">
        <w:rPr>
          <w:rFonts w:ascii="Times New Roman" w:eastAsia="Times New Roman" w:hAnsi="Times New Roman" w:cs="Times New Roman"/>
          <w:b/>
          <w:sz w:val="20"/>
          <w:szCs w:val="20"/>
          <w:u w:val="single"/>
        </w:rPr>
        <w:t xml:space="preserve"> ОТДЕЛЬНЫЕ</w:t>
      </w:r>
    </w:p>
    <w:p w:rsidR="0031768E" w:rsidRPr="006E04B3" w:rsidRDefault="0031768E" w:rsidP="006E04B3">
      <w:pPr>
        <w:spacing w:after="0" w:line="360" w:lineRule="auto"/>
        <w:jc w:val="center"/>
        <w:rPr>
          <w:rFonts w:ascii="Times New Roman" w:eastAsia="Times New Roman" w:hAnsi="Times New Roman" w:cs="Times New Roman"/>
          <w:b/>
          <w:sz w:val="20"/>
          <w:szCs w:val="20"/>
          <w:u w:val="single"/>
        </w:rPr>
      </w:pPr>
      <w:r w:rsidRPr="006E04B3">
        <w:rPr>
          <w:rFonts w:ascii="Times New Roman" w:eastAsia="Times New Roman" w:hAnsi="Times New Roman" w:cs="Times New Roman"/>
          <w:b/>
          <w:sz w:val="20"/>
          <w:szCs w:val="20"/>
          <w:u w:val="single"/>
        </w:rPr>
        <w:t>ЗАКОНОДАТЕЛЬНЫЕ АКТЫ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6E04B3" w:rsidRDefault="0031768E" w:rsidP="006E04B3">
      <w:pPr>
        <w:spacing w:after="0" w:line="312"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Статья 22. Обеспечение автомобильных дорог объектами дорожного сервиса</w:t>
      </w:r>
    </w:p>
    <w:p w:rsidR="0031768E" w:rsidRPr="006E04B3" w:rsidRDefault="0031768E" w:rsidP="006E04B3">
      <w:pPr>
        <w:spacing w:after="0" w:line="312"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 </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 xml:space="preserve">2. </w:t>
      </w:r>
      <w:proofErr w:type="gramStart"/>
      <w:r w:rsidRPr="006E04B3">
        <w:rPr>
          <w:rFonts w:ascii="Times New Roman" w:eastAsia="Times New Roman" w:hAnsi="Times New Roman" w:cs="Times New Roman"/>
          <w:sz w:val="24"/>
          <w:szCs w:val="24"/>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 xml:space="preserve">4. </w:t>
      </w:r>
      <w:proofErr w:type="gramStart"/>
      <w:r w:rsidRPr="006E04B3">
        <w:rPr>
          <w:rFonts w:ascii="Times New Roman" w:eastAsia="Times New Roman" w:hAnsi="Times New Roman" w:cs="Times New Roman"/>
          <w:sz w:val="24"/>
          <w:szCs w:val="24"/>
        </w:rPr>
        <w:t>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w:t>
      </w:r>
      <w:proofErr w:type="gramEnd"/>
      <w:r w:rsidRPr="006E04B3">
        <w:rPr>
          <w:rFonts w:ascii="Times New Roman" w:eastAsia="Times New Roman" w:hAnsi="Times New Roman" w:cs="Times New Roman"/>
          <w:sz w:val="24"/>
          <w:szCs w:val="24"/>
        </w:rPr>
        <w:t xml:space="preserve">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w:t>
      </w:r>
      <w:proofErr w:type="gramStart"/>
      <w:r w:rsidRPr="006E04B3">
        <w:rPr>
          <w:rFonts w:ascii="Times New Roman" w:eastAsia="Times New Roman" w:hAnsi="Times New Roman" w:cs="Times New Roman"/>
          <w:sz w:val="24"/>
          <w:szCs w:val="24"/>
        </w:rPr>
        <w:t>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w:t>
      </w:r>
      <w:proofErr w:type="gramEnd"/>
      <w:r w:rsidRPr="006E04B3">
        <w:rPr>
          <w:rFonts w:ascii="Times New Roman" w:eastAsia="Times New Roman" w:hAnsi="Times New Roman" w:cs="Times New Roman"/>
          <w:sz w:val="24"/>
          <w:szCs w:val="24"/>
        </w:rPr>
        <w:t xml:space="preserve"> местного самоуправления муниципального района.</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lastRenderedPageBreak/>
        <w:t>1)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w:t>
      </w:r>
      <w:proofErr w:type="gramStart"/>
      <w:r w:rsidRPr="006E04B3">
        <w:rPr>
          <w:rFonts w:ascii="Times New Roman" w:eastAsia="Times New Roman" w:hAnsi="Times New Roman" w:cs="Times New Roman"/>
          <w:sz w:val="24"/>
          <w:szCs w:val="24"/>
        </w:rPr>
        <w:t>оборудованы переходно-скоростными полосами и обустроены</w:t>
      </w:r>
      <w:proofErr w:type="gramEnd"/>
      <w:r w:rsidRPr="006E04B3">
        <w:rPr>
          <w:rFonts w:ascii="Times New Roman" w:eastAsia="Times New Roman" w:hAnsi="Times New Roman" w:cs="Times New Roman"/>
          <w:sz w:val="24"/>
          <w:szCs w:val="24"/>
        </w:rPr>
        <w:t xml:space="preserve"> элементами обустройства автомобильной дороги в целях обеспечения безопасности дорожного движения.</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 xml:space="preserve">8. </w:t>
      </w:r>
      <w:proofErr w:type="gramStart"/>
      <w:r w:rsidRPr="006E04B3">
        <w:rPr>
          <w:rFonts w:ascii="Times New Roman" w:eastAsia="Times New Roman" w:hAnsi="Times New Roman" w:cs="Times New Roman"/>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 xml:space="preserve">9. </w:t>
      </w:r>
      <w:proofErr w:type="gramStart"/>
      <w:r w:rsidRPr="006E04B3">
        <w:rPr>
          <w:rFonts w:ascii="Times New Roman" w:eastAsia="Times New Roman" w:hAnsi="Times New Roman" w:cs="Times New Roman"/>
          <w:sz w:val="24"/>
          <w:szCs w:val="24"/>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1768E" w:rsidRPr="006E04B3" w:rsidRDefault="0031768E" w:rsidP="006E04B3">
      <w:pPr>
        <w:spacing w:after="0" w:line="240" w:lineRule="auto"/>
        <w:ind w:firstLine="540"/>
        <w:jc w:val="both"/>
        <w:rPr>
          <w:rFonts w:ascii="Times New Roman" w:eastAsia="Times New Roman" w:hAnsi="Times New Roman" w:cs="Times New Roman"/>
          <w:sz w:val="24"/>
          <w:szCs w:val="24"/>
        </w:rPr>
      </w:pPr>
      <w:r w:rsidRPr="006E04B3">
        <w:rPr>
          <w:rFonts w:ascii="Times New Roman" w:eastAsia="Times New Roman" w:hAnsi="Times New Roman" w:cs="Times New Roman"/>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31768E" w:rsidRPr="0031768E" w:rsidRDefault="0031768E" w:rsidP="0031768E">
      <w:pPr>
        <w:tabs>
          <w:tab w:val="left" w:pos="1200"/>
        </w:tabs>
      </w:pPr>
    </w:p>
    <w:sectPr w:rsidR="0031768E" w:rsidRPr="0031768E" w:rsidSect="00192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768E"/>
    <w:rsid w:val="0018050D"/>
    <w:rsid w:val="001921AB"/>
    <w:rsid w:val="0031768E"/>
    <w:rsid w:val="006E04B3"/>
    <w:rsid w:val="0074519E"/>
    <w:rsid w:val="009913DA"/>
    <w:rsid w:val="00A32F0E"/>
    <w:rsid w:val="00C24677"/>
    <w:rsid w:val="00E2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PonomarenkoM</cp:lastModifiedBy>
  <cp:revision>8</cp:revision>
  <dcterms:created xsi:type="dcterms:W3CDTF">2018-03-14T07:03:00Z</dcterms:created>
  <dcterms:modified xsi:type="dcterms:W3CDTF">2019-02-28T03:40:00Z</dcterms:modified>
</cp:coreProperties>
</file>