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     на заседании </w:t>
      </w:r>
      <w:r>
        <w:t xml:space="preserve">антинаркотической</w:t>
      </w:r>
      <w:r>
        <w:t xml:space="preserve"> </w:t>
      </w:r>
      <w:r>
        <w:t xml:space="preserve">комиссии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12</w:t>
      </w:r>
      <w:r>
        <w:t xml:space="preserve">.12</w:t>
      </w:r>
      <w:r>
        <w:t xml:space="preserve">.201</w:t>
      </w:r>
      <w:r>
        <w:t xml:space="preserve">9г.,  протокол № 19-1</w:t>
      </w:r>
      <w:r>
        <w:t xml:space="preserve">6</w:t>
      </w:r>
      <w:r>
        <w:t xml:space="preserve">/</w:t>
      </w:r>
      <w:r>
        <w:t xml:space="preserve">12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антинаркотическо</w:t>
      </w:r>
      <w:r>
        <w:rPr>
          <w:b/>
        </w:rPr>
        <w:t xml:space="preserve">й</w:t>
      </w:r>
      <w:r>
        <w:rPr>
          <w:b/>
        </w:rPr>
        <w:t xml:space="preserve"> комиссии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2020</w:t>
      </w:r>
      <w:r>
        <w:rPr>
          <w:b/>
        </w:rPr>
        <w:t xml:space="preserve"> год.</w:t>
      </w:r>
      <w:r/>
    </w:p>
    <w:tbl>
      <w:tblPr>
        <w:tblStyle w:val="576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582"/>
              <w:ind w:left="900"/>
              <w:jc w:val="both"/>
            </w:pPr>
            <w:r/>
            <w:r/>
          </w:p>
          <w:p>
            <w:pPr>
              <w:pStyle w:val="582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антинаркотической</w:t>
            </w:r>
            <w:r>
              <w:t xml:space="preserve"> комиссии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582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июнь</w:t>
            </w:r>
            <w:r>
              <w:t xml:space="preserve"> 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сентябрь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</w:t>
            </w:r>
            <w:r>
              <w:t xml:space="preserve">брь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582"/>
              <w:numPr>
                <w:ilvl w:val="0"/>
                <w:numId w:val="6"/>
              </w:numPr>
              <w:jc w:val="center"/>
            </w:pPr>
            <w:r>
              <w:t xml:space="preserve">Вопросы для рассмотрения на заседаниях </w:t>
            </w:r>
            <w:r>
              <w:t xml:space="preserve">антинаркотической</w:t>
            </w:r>
            <w:r>
              <w:t xml:space="preserve"> комиссии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582"/>
              <w:ind w:left="900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 xml:space="preserve">Об организации профилактической работы </w:t>
            </w:r>
            <w:r>
              <w:rPr>
                <w:rFonts w:eastAsia="Calibri"/>
                <w:szCs w:val="28"/>
              </w:rPr>
              <w:t xml:space="preserve">антинаркотической</w:t>
            </w:r>
            <w:r>
              <w:rPr>
                <w:rFonts w:eastAsia="Calibri"/>
                <w:szCs w:val="28"/>
              </w:rPr>
              <w:t xml:space="preserve"> направленности среди учащихся ОГБПУ «</w:t>
            </w:r>
            <w:r>
              <w:rPr>
                <w:rFonts w:eastAsia="Calibri"/>
                <w:szCs w:val="28"/>
              </w:rPr>
              <w:t xml:space="preserve">Кожевниковский</w:t>
            </w:r>
            <w:r>
              <w:rPr>
                <w:rFonts w:eastAsia="Calibri"/>
                <w:szCs w:val="28"/>
              </w:rPr>
              <w:t xml:space="preserve"> техникум </w:t>
            </w:r>
            <w:r>
              <w:rPr>
                <w:rFonts w:eastAsia="Calibri"/>
                <w:szCs w:val="28"/>
              </w:rPr>
              <w:t xml:space="preserve">агробизнеса</w:t>
            </w:r>
            <w:r>
              <w:rPr>
                <w:rFonts w:eastAsia="Calibri"/>
                <w:szCs w:val="28"/>
              </w:rPr>
              <w:t xml:space="preserve">»</w:t>
            </w:r>
            <w:r>
              <w:rPr>
                <w:rFonts w:eastAsia="Calibri"/>
                <w:szCs w:val="28"/>
              </w:rPr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Calibri"/>
                <w:szCs w:val="28"/>
              </w:rPr>
              <w:t xml:space="preserve">ОГБПУ «</w:t>
            </w:r>
            <w:r>
              <w:rPr>
                <w:rFonts w:eastAsia="Calibri"/>
                <w:szCs w:val="28"/>
              </w:rPr>
              <w:t xml:space="preserve">Кожевниковский</w:t>
            </w:r>
            <w:r>
              <w:rPr>
                <w:rFonts w:eastAsia="Calibri"/>
                <w:szCs w:val="28"/>
              </w:rPr>
              <w:t xml:space="preserve"> техникум </w:t>
            </w:r>
            <w:r>
              <w:rPr>
                <w:rFonts w:eastAsia="Calibri"/>
                <w:szCs w:val="28"/>
              </w:rPr>
              <w:t xml:space="preserve">агробизнеса</w:t>
            </w:r>
            <w:r>
              <w:rPr>
                <w:rFonts w:eastAsia="Calibri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</w:t>
            </w:r>
            <w:r>
              <w:t xml:space="preserve">,</w:t>
            </w:r>
            <w:r>
              <w:t xml:space="preserve"> являющихся местами произрастания дикорастущих </w:t>
            </w:r>
            <w:r>
              <w:t xml:space="preserve">наркосодержащих</w:t>
            </w:r>
            <w:r>
              <w:t xml:space="preserve"> растений в сельских поселениях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проведени</w:t>
            </w:r>
            <w:r>
              <w:t xml:space="preserve"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 2 квартал за 2019 года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rPr>
                <w:szCs w:val="28"/>
              </w:rPr>
              <w:t xml:space="preserve">О мерах по раннему выявлению несовершеннолетних потребителей </w:t>
            </w:r>
            <w:r>
              <w:rPr>
                <w:szCs w:val="28"/>
              </w:rPr>
              <w:t xml:space="preserve">психоактивных</w:t>
            </w:r>
            <w:r>
              <w:rPr>
                <w:szCs w:val="28"/>
              </w:rPr>
              <w:t xml:space="preserve"> веществ, развитию системы оказания наркологической помощи несовершеннолетним на территории </w:t>
            </w:r>
            <w:r>
              <w:rPr>
                <w:szCs w:val="28"/>
              </w:rPr>
              <w:t xml:space="preserve">Кожевниковского</w:t>
            </w:r>
            <w:r>
              <w:rPr>
                <w:szCs w:val="28"/>
              </w:rP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</w:t>
            </w:r>
            <w:r>
              <w:t xml:space="preserve">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 за 3 квартал 201</w:t>
            </w:r>
            <w:r>
              <w:t xml:space="preserve">9</w:t>
            </w:r>
            <w:r>
              <w:t xml:space="preserve"> года.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</w:t>
            </w:r>
            <w:r>
              <w:t xml:space="preserve">утверждении плана на 2020</w:t>
            </w:r>
            <w:r>
              <w:t xml:space="preserve"> год.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>
        <w:t xml:space="preserve">         </w:t>
      </w:r>
      <w:r>
        <w:t xml:space="preserve">*План утверждается на 2020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антинаркотической</w:t>
      </w:r>
      <w:r>
        <w:rPr>
          <w:spacing w:val="-6"/>
          <w:sz w:val="22"/>
          <w:szCs w:val="22"/>
        </w:rPr>
        <w:t xml:space="preserve"> комиссии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А. Малолетко</w:t>
      </w:r>
      <w:r>
        <w:rPr>
          <w:sz w:val="22"/>
          <w:szCs w:val="22"/>
        </w:rPr>
      </w:r>
      <w:r/>
    </w:p>
    <w:p>
      <w:pPr>
        <w:spacing w:lineRule="exact" w:line="269"/>
        <w:shd w:val="clear" w:color="auto" w:fill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201</w:t>
      </w:r>
      <w:r>
        <w:rPr>
          <w:spacing w:val="-6"/>
          <w:sz w:val="22"/>
          <w:szCs w:val="22"/>
        </w:rPr>
        <w:t xml:space="preserve">9 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type w:val="nextPage"/>
      <w:pgSz w:w="16838" w:h="11906" w:orient="landscape"/>
      <w:pgMar w:top="1418" w:right="284" w:bottom="567" w:left="28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3">
    <w:name w:val="Heading 1"/>
    <w:basedOn w:val="572"/>
    <w:next w:val="572"/>
    <w:link w:val="4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4">
    <w:name w:val="Heading 1 Char"/>
    <w:basedOn w:val="573"/>
    <w:link w:val="403"/>
    <w:uiPriority w:val="9"/>
    <w:rPr>
      <w:rFonts w:ascii="Arial" w:hAnsi="Arial" w:cs="Arial" w:eastAsia="Arial"/>
      <w:sz w:val="40"/>
      <w:szCs w:val="40"/>
    </w:rPr>
  </w:style>
  <w:style w:type="paragraph" w:styleId="405">
    <w:name w:val="Heading 2"/>
    <w:basedOn w:val="572"/>
    <w:next w:val="57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>
    <w:name w:val="Heading 2 Char"/>
    <w:basedOn w:val="573"/>
    <w:link w:val="40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2"/>
    <w:next w:val="572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3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2"/>
    <w:next w:val="572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3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3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3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2"/>
    <w:next w:val="572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3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2"/>
    <w:next w:val="572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3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2"/>
    <w:next w:val="572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3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2"/>
    <w:next w:val="572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3"/>
    <w:link w:val="422"/>
    <w:uiPriority w:val="10"/>
    <w:rPr>
      <w:sz w:val="48"/>
      <w:szCs w:val="48"/>
    </w:rPr>
  </w:style>
  <w:style w:type="paragraph" w:styleId="424">
    <w:name w:val="Subtitle"/>
    <w:basedOn w:val="572"/>
    <w:next w:val="572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3"/>
    <w:link w:val="424"/>
    <w:uiPriority w:val="11"/>
    <w:rPr>
      <w:sz w:val="24"/>
      <w:szCs w:val="24"/>
    </w:rPr>
  </w:style>
  <w:style w:type="paragraph" w:styleId="426">
    <w:name w:val="Quote"/>
    <w:basedOn w:val="572"/>
    <w:next w:val="572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2"/>
    <w:next w:val="572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character" w:styleId="430">
    <w:name w:val="Header Char"/>
    <w:basedOn w:val="573"/>
    <w:link w:val="581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sz w:val="24"/>
      <w:szCs w:val="24"/>
    </w:rPr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table" w:styleId="576">
    <w:name w:val="Table Grid"/>
    <w:basedOn w:val="574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77">
    <w:name w:val="Balloon Text"/>
    <w:basedOn w:val="572"/>
    <w:semiHidden/>
    <w:rPr>
      <w:rFonts w:ascii="Tahoma" w:hAnsi="Tahoma" w:cs="Tahoma"/>
      <w:sz w:val="16"/>
      <w:szCs w:val="16"/>
    </w:rPr>
  </w:style>
  <w:style w:type="paragraph" w:styleId="578">
    <w:name w:val="Body Text Indent"/>
    <w:basedOn w:val="572"/>
    <w:rPr>
      <w:b/>
      <w:bCs/>
      <w:sz w:val="28"/>
      <w:szCs w:val="20"/>
    </w:rPr>
    <w:pPr>
      <w:ind w:firstLine="540"/>
      <w:jc w:val="both"/>
    </w:pPr>
  </w:style>
  <w:style w:type="paragraph" w:styleId="579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580" w:customStyle="1">
    <w:name w:val="Верхний колонтитул Знак"/>
    <w:basedOn w:val="573"/>
    <w:link w:val="581"/>
    <w:rPr>
      <w:b/>
      <w:caps/>
      <w:sz w:val="28"/>
      <w:szCs w:val="28"/>
      <w:lang w:val="ru-RU" w:bidi="ar-SA" w:eastAsia="ru-RU"/>
    </w:rPr>
  </w:style>
  <w:style w:type="paragraph" w:styleId="581">
    <w:name w:val="Header"/>
    <w:basedOn w:val="572"/>
    <w:link w:val="580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582">
    <w:name w:val="List Paragraph"/>
    <w:basedOn w:val="572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10</cp:revision>
  <dcterms:created xsi:type="dcterms:W3CDTF">2018-12-14T09:03:00Z</dcterms:created>
  <dcterms:modified xsi:type="dcterms:W3CDTF">2019-12-11T02:07:24Z</dcterms:modified>
</cp:coreProperties>
</file>