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EA" w:rsidRDefault="005002EA" w:rsidP="005002EA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EA" w:rsidRDefault="005002EA" w:rsidP="005002EA">
      <w:pPr>
        <w:ind w:firstLine="0"/>
        <w:jc w:val="center"/>
      </w:pPr>
    </w:p>
    <w:p w:rsidR="005002EA" w:rsidRDefault="005002EA" w:rsidP="005002EA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5002EA" w:rsidRDefault="005002EA" w:rsidP="005002EA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5002EA" w:rsidRDefault="005002EA" w:rsidP="005002EA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5002EA" w:rsidRDefault="005002EA" w:rsidP="005002E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5002EA" w:rsidRDefault="005002EA" w:rsidP="005002EA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5002EA" w:rsidTr="005002EA">
        <w:trPr>
          <w:trHeight w:val="421"/>
        </w:trPr>
        <w:tc>
          <w:tcPr>
            <w:tcW w:w="9923" w:type="dxa"/>
            <w:gridSpan w:val="2"/>
          </w:tcPr>
          <w:p w:rsidR="005002EA" w:rsidRPr="005002EA" w:rsidRDefault="005002EA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  <w:r w:rsidR="009A6A56">
              <w:rPr>
                <w:sz w:val="24"/>
                <w:szCs w:val="24"/>
                <w:lang w:eastAsia="en-US"/>
              </w:rPr>
              <w:t xml:space="preserve"> обеспечении выполнения Указа Президента Российской </w:t>
            </w:r>
            <w:proofErr w:type="gramStart"/>
            <w:r w:rsidR="009A6A56">
              <w:rPr>
                <w:sz w:val="24"/>
                <w:szCs w:val="24"/>
                <w:lang w:eastAsia="en-US"/>
              </w:rPr>
              <w:t>Федерации  от</w:t>
            </w:r>
            <w:proofErr w:type="gramEnd"/>
            <w:r w:rsidR="009A6A56">
              <w:rPr>
                <w:sz w:val="24"/>
                <w:szCs w:val="24"/>
                <w:lang w:eastAsia="en-US"/>
              </w:rPr>
              <w:t xml:space="preserve">   07.05.2018 № 204 «О национальных целях и стратегических задачах развития Российской Федерации на период до 2024 года» на территории Кожевниковского района</w:t>
            </w:r>
          </w:p>
        </w:tc>
      </w:tr>
      <w:tr w:rsidR="005002EA" w:rsidRPr="005002EA" w:rsidTr="005002EA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5002EA" w:rsidRPr="005002EA" w:rsidRDefault="005002EA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02EA" w:rsidTr="005002EA">
        <w:trPr>
          <w:trHeight w:val="1652"/>
        </w:trPr>
        <w:tc>
          <w:tcPr>
            <w:tcW w:w="9923" w:type="dxa"/>
            <w:gridSpan w:val="2"/>
          </w:tcPr>
          <w:p w:rsidR="005002EA" w:rsidRPr="005002EA" w:rsidRDefault="005002EA">
            <w:pPr>
              <w:pStyle w:val="Default"/>
              <w:spacing w:line="254" w:lineRule="auto"/>
            </w:pPr>
          </w:p>
          <w:p w:rsidR="005002EA" w:rsidRPr="005002EA" w:rsidRDefault="005002EA">
            <w:pPr>
              <w:pStyle w:val="Default"/>
              <w:spacing w:line="254" w:lineRule="auto"/>
              <w:jc w:val="both"/>
            </w:pPr>
            <w:r w:rsidRPr="005002EA">
              <w:t xml:space="preserve">         </w:t>
            </w:r>
            <w:r w:rsidR="00DC6779">
              <w:t>1. В целях обеспечения  реализации  на территории Кожевниковского района  Указа  Президента Российской Федерации от 07.05.2018 №204 «О национальных  целях и стратегических  задачах развития  Российской Федерации на период до 2024 года»</w:t>
            </w:r>
            <w:r w:rsidR="00316904">
              <w:t>, согласно распоряжению</w:t>
            </w:r>
            <w:r w:rsidR="004D0465">
              <w:t xml:space="preserve"> Губернатора Томской области</w:t>
            </w:r>
            <w:r w:rsidR="00446671">
              <w:t xml:space="preserve"> о</w:t>
            </w:r>
            <w:r w:rsidR="004D0465">
              <w:t>т</w:t>
            </w:r>
            <w:r w:rsidR="00446671">
              <w:t xml:space="preserve"> 06.07.2018 № 190-р «Об обеспечении выполнения Указа Президента  Российской Федерации от 07.05.2018 № 204 «О национальных целях </w:t>
            </w:r>
            <w:r w:rsidR="00446671">
              <w:t>и стратегических  задачах развития  Российской Федерации на период до 2024 года»</w:t>
            </w:r>
            <w:r w:rsidR="00446671">
              <w:t xml:space="preserve"> на территории  Томской области  и организации  мониторинга  реализации  региональных проектов  Томской области</w:t>
            </w:r>
            <w:r w:rsidR="00607278">
              <w:t>»</w:t>
            </w:r>
            <w:r w:rsidR="00406E81">
              <w:t xml:space="preserve"> определить  ответ</w:t>
            </w:r>
            <w:r w:rsidR="00A4269D">
              <w:t>ственными за реализацию</w:t>
            </w:r>
            <w:r w:rsidR="00406E81">
              <w:t xml:space="preserve"> и достижение целевых  показателей национальных и ре</w:t>
            </w:r>
            <w:r w:rsidR="00755FD7">
              <w:t>гиональных  проектов (программ)</w:t>
            </w:r>
            <w:r w:rsidR="00B1578E">
              <w:t xml:space="preserve"> на территории Кожевниковского района в рамках приоритетных направлений  должностных лиц согласно приложению к настоящему распоряжению</w:t>
            </w:r>
            <w:r w:rsidR="007D0EFC">
              <w:t>.</w:t>
            </w:r>
          </w:p>
          <w:p w:rsidR="005002EA" w:rsidRDefault="005002EA" w:rsidP="00D82A0E">
            <w:pPr>
              <w:pStyle w:val="Default"/>
              <w:spacing w:line="254" w:lineRule="auto"/>
              <w:jc w:val="both"/>
            </w:pPr>
            <w:r w:rsidRPr="005002EA">
              <w:t xml:space="preserve">         2. </w:t>
            </w:r>
            <w:r w:rsidR="00D82A0E">
              <w:t xml:space="preserve">Определить первого заместителя Главы Кожевниковского района по социальной </w:t>
            </w:r>
            <w:proofErr w:type="gramStart"/>
            <w:r w:rsidR="00D82A0E">
              <w:t>политике  и</w:t>
            </w:r>
            <w:proofErr w:type="gramEnd"/>
            <w:r w:rsidR="00D82A0E">
              <w:t xml:space="preserve"> стратегическому развитию ответственным  за организацию</w:t>
            </w:r>
            <w:r w:rsidR="007D0EFC">
              <w:t xml:space="preserve"> межведомственного взаимодействия и общую координацию  реализации </w:t>
            </w:r>
            <w:r w:rsidR="007D0EFC">
              <w:t>национальных и региональных  проектов (программ) на территории Кожевниковского района</w:t>
            </w:r>
            <w:r w:rsidR="007D0EFC">
              <w:t>.</w:t>
            </w:r>
          </w:p>
          <w:p w:rsidR="000C1197" w:rsidRDefault="00071A35" w:rsidP="00D82A0E">
            <w:pPr>
              <w:pStyle w:val="Default"/>
              <w:spacing w:line="254" w:lineRule="auto"/>
              <w:jc w:val="both"/>
            </w:pPr>
            <w:r>
              <w:t xml:space="preserve">         3. Заместителю Главы Кожевниковского района по экономике и финансам, начальнику отдела экономического анализа и прогнозирования</w:t>
            </w:r>
            <w:r w:rsidR="000C1197">
              <w:t>:</w:t>
            </w:r>
          </w:p>
          <w:p w:rsidR="00071A35" w:rsidRDefault="000C1197" w:rsidP="00D82A0E">
            <w:pPr>
              <w:pStyle w:val="Default"/>
              <w:spacing w:line="254" w:lineRule="auto"/>
              <w:jc w:val="both"/>
            </w:pPr>
            <w:r>
              <w:t xml:space="preserve">        3.1</w:t>
            </w:r>
            <w:proofErr w:type="gramStart"/>
            <w:r>
              <w:t>.</w:t>
            </w:r>
            <w:r w:rsidR="00071A35">
              <w:t xml:space="preserve"> при</w:t>
            </w:r>
            <w:proofErr w:type="gramEnd"/>
            <w:r w:rsidR="00071A35">
              <w:t xml:space="preserve"> актуализации Стратегии</w:t>
            </w:r>
            <w:r w:rsidR="00CA2480">
              <w:t xml:space="preserve"> социально-экономического  развития Кожевниковского района, утвержденной решением Думы Кожевниковского района от 24.12.2015 № 32, учесть</w:t>
            </w:r>
            <w:r w:rsidR="002E5576">
              <w:t xml:space="preserve"> мероприятия по</w:t>
            </w:r>
            <w:r w:rsidR="00C3754F">
              <w:t xml:space="preserve"> национальным и региональным проектам (программам</w:t>
            </w:r>
            <w:r>
              <w:t>)</w:t>
            </w:r>
            <w:r w:rsidR="00C3754F">
              <w:t xml:space="preserve"> на территории Кожевниковского района </w:t>
            </w:r>
            <w:r>
              <w:t xml:space="preserve">  по приоритетным направлениям;</w:t>
            </w:r>
          </w:p>
          <w:p w:rsidR="000C1197" w:rsidRDefault="000C1197" w:rsidP="00D82A0E">
            <w:pPr>
              <w:pStyle w:val="Default"/>
              <w:spacing w:line="254" w:lineRule="auto"/>
              <w:jc w:val="both"/>
            </w:pPr>
            <w:r>
              <w:t xml:space="preserve">       3.2</w:t>
            </w:r>
            <w:proofErr w:type="gramStart"/>
            <w:r>
              <w:t>. на</w:t>
            </w:r>
            <w:proofErr w:type="gramEnd"/>
            <w:r>
              <w:t xml:space="preserve"> заседаниях Совета  по стратегическому планированию</w:t>
            </w:r>
            <w:r w:rsidR="00C3754F">
              <w:t xml:space="preserve"> рассматривать  вопросы </w:t>
            </w:r>
            <w:r w:rsidR="002E5576">
              <w:t xml:space="preserve">  реализации мероприятий </w:t>
            </w:r>
            <w:r w:rsidR="00C3754F">
              <w:t>по национальным и региональным проектам (программам) на территории Кожевниковского района</w:t>
            </w:r>
            <w:r w:rsidR="00C3754F">
              <w:t>.</w:t>
            </w:r>
          </w:p>
          <w:p w:rsidR="00C3754F" w:rsidRDefault="00C3754F" w:rsidP="00D82A0E">
            <w:pPr>
              <w:pStyle w:val="Default"/>
              <w:spacing w:line="254" w:lineRule="auto"/>
              <w:jc w:val="both"/>
            </w:pPr>
            <w:r>
              <w:t xml:space="preserve">         4. </w:t>
            </w:r>
            <w:r w:rsidR="00B027AF">
              <w:t>Начальнику управления финансов Администрации Кожевниковского района, руководителям структурных подразделений Администрации Кожевниковского района</w:t>
            </w:r>
            <w:r w:rsidR="00884519">
              <w:t>, главам сельских поселений (по согласованию)</w:t>
            </w:r>
            <w:r w:rsidR="00546D9F">
              <w:t xml:space="preserve"> ежегодно при формировании </w:t>
            </w:r>
            <w:proofErr w:type="gramStart"/>
            <w:r w:rsidR="00546D9F">
              <w:t>проекта  районного</w:t>
            </w:r>
            <w:proofErr w:type="gramEnd"/>
            <w:r w:rsidR="00546D9F">
              <w:t xml:space="preserve"> бюджета на очередной период  предусматривать в приоритетном порядке </w:t>
            </w:r>
            <w:r w:rsidR="00546D9F">
              <w:t>мероприятия по национальным и региональным проектам (программам) на территории Кожевниковского района</w:t>
            </w:r>
            <w:r w:rsidR="00546D9F">
              <w:t>.</w:t>
            </w:r>
            <w:r w:rsidR="00546D9F">
              <w:t xml:space="preserve">   </w:t>
            </w:r>
          </w:p>
          <w:p w:rsidR="005002EA" w:rsidRPr="005002EA" w:rsidRDefault="000C1197" w:rsidP="0020575C">
            <w:pPr>
              <w:pStyle w:val="Default"/>
              <w:spacing w:line="254" w:lineRule="auto"/>
              <w:jc w:val="both"/>
            </w:pPr>
            <w:r>
              <w:t xml:space="preserve">         </w:t>
            </w:r>
            <w:r w:rsidR="0020575C">
              <w:t>5.</w:t>
            </w:r>
            <w:r w:rsidR="005002EA" w:rsidRPr="005002EA">
              <w:t xml:space="preserve"> Разместить распоряжение на официальном сайте муниципального образования Кожевниковский район.</w:t>
            </w:r>
          </w:p>
          <w:p w:rsidR="005002EA" w:rsidRPr="005002EA" w:rsidRDefault="005002EA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002EA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20575C">
              <w:rPr>
                <w:sz w:val="24"/>
                <w:szCs w:val="24"/>
                <w:lang w:eastAsia="en-US"/>
              </w:rPr>
              <w:t xml:space="preserve">        6</w:t>
            </w:r>
            <w:r w:rsidRPr="005002EA"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5002EA" w:rsidRPr="005002EA" w:rsidRDefault="0020575C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7</w:t>
            </w:r>
            <w:r w:rsidR="005002EA" w:rsidRPr="005002EA">
              <w:rPr>
                <w:sz w:val="24"/>
                <w:szCs w:val="24"/>
                <w:lang w:eastAsia="en-US"/>
              </w:rPr>
              <w:t xml:space="preserve">. Контроль за </w:t>
            </w:r>
            <w:proofErr w:type="gramStart"/>
            <w:r w:rsidR="005002EA" w:rsidRPr="005002EA"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 w:rsidR="005002EA" w:rsidRPr="005002EA">
              <w:rPr>
                <w:sz w:val="24"/>
                <w:szCs w:val="24"/>
                <w:lang w:eastAsia="en-US"/>
              </w:rPr>
              <w:t xml:space="preserve"> распоряжения</w:t>
            </w:r>
            <w:r>
              <w:rPr>
                <w:sz w:val="24"/>
                <w:szCs w:val="24"/>
                <w:lang w:eastAsia="en-US"/>
              </w:rPr>
              <w:t xml:space="preserve"> оставляю за собой.</w:t>
            </w:r>
          </w:p>
          <w:p w:rsidR="005002EA" w:rsidRPr="005002EA" w:rsidRDefault="005002EA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5002EA" w:rsidRPr="005002EA">
              <w:trPr>
                <w:trHeight w:val="1652"/>
              </w:trPr>
              <w:tc>
                <w:tcPr>
                  <w:tcW w:w="9606" w:type="dxa"/>
                </w:tcPr>
                <w:p w:rsidR="0020575C" w:rsidRDefault="0020575C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0575C" w:rsidRDefault="0020575C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5002EA" w:rsidRPr="005002EA" w:rsidRDefault="0020575C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 xml:space="preserve">Главы </w:t>
                  </w:r>
                  <w:r w:rsidR="005002EA" w:rsidRPr="005002EA">
                    <w:rPr>
                      <w:sz w:val="24"/>
                      <w:szCs w:val="24"/>
                      <w:lang w:eastAsia="en-US"/>
                    </w:rPr>
                    <w:t xml:space="preserve"> района</w:t>
                  </w:r>
                  <w:proofErr w:type="gramEnd"/>
                  <w:r w:rsidR="005002EA" w:rsidRPr="005002EA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5002EA" w:rsidRPr="005002EA">
                    <w:tc>
                      <w:tcPr>
                        <w:tcW w:w="4749" w:type="dxa"/>
                      </w:tcPr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>______________</w:t>
                        </w:r>
                        <w:proofErr w:type="spellStart"/>
                        <w:r w:rsidRPr="005002EA">
                          <w:rPr>
                            <w:sz w:val="22"/>
                            <w:szCs w:val="22"/>
                            <w:lang w:eastAsia="en-US"/>
                          </w:rPr>
                          <w:t>В.И.Савельева</w:t>
                        </w:r>
                        <w:proofErr w:type="spellEnd"/>
                      </w:p>
                      <w:p w:rsidR="005002EA" w:rsidRPr="005002EA" w:rsidRDefault="00C32C2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2019</w:t>
                        </w:r>
                        <w:r w:rsidR="005002EA" w:rsidRPr="005002E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5002EA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</w:p>
                      <w:p w:rsidR="005002EA" w:rsidRPr="005002EA" w:rsidRDefault="005002EA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002EA" w:rsidRPr="005002EA" w:rsidRDefault="005002EA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5002EA" w:rsidRDefault="005002EA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5002EA" w:rsidRPr="00C32C2C" w:rsidRDefault="00C32C2C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proofErr w:type="spellStart"/>
            <w:r w:rsidRPr="00C32C2C">
              <w:rPr>
                <w:sz w:val="20"/>
                <w:lang w:eastAsia="en-US"/>
              </w:rPr>
              <w:t>И.А.Бирюкова</w:t>
            </w:r>
            <w:proofErr w:type="spellEnd"/>
          </w:p>
          <w:p w:rsidR="005002EA" w:rsidRPr="00C32C2C" w:rsidRDefault="00C32C2C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 w:rsidRPr="00C32C2C">
              <w:rPr>
                <w:sz w:val="20"/>
                <w:lang w:eastAsia="en-US"/>
              </w:rPr>
              <w:t>838244 (22345</w:t>
            </w:r>
            <w:r w:rsidR="005002EA" w:rsidRPr="00C32C2C">
              <w:rPr>
                <w:sz w:val="20"/>
                <w:lang w:eastAsia="en-US"/>
              </w:rPr>
              <w:t>)</w:t>
            </w:r>
          </w:p>
          <w:p w:rsidR="005002EA" w:rsidRPr="005002EA" w:rsidRDefault="005002EA">
            <w:pPr>
              <w:shd w:val="clear" w:color="auto" w:fill="FFFFFF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002EA" w:rsidRPr="005002EA" w:rsidRDefault="005002EA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D7B37" w:rsidRDefault="006D7B37"/>
    <w:p w:rsidR="00C9046E" w:rsidRDefault="00C9046E"/>
    <w:p w:rsidR="00C9046E" w:rsidRDefault="00C9046E"/>
    <w:p w:rsidR="00C9046E" w:rsidRDefault="00C9046E"/>
    <w:p w:rsidR="00C9046E" w:rsidRDefault="00C9046E"/>
    <w:p w:rsidR="00C9046E" w:rsidRDefault="00C9046E"/>
    <w:p w:rsidR="00CF2436" w:rsidRPr="00DC3C55" w:rsidRDefault="00CF2436" w:rsidP="00CF2436">
      <w:pPr>
        <w:jc w:val="right"/>
        <w:rPr>
          <w:sz w:val="24"/>
          <w:szCs w:val="24"/>
        </w:rPr>
      </w:pPr>
      <w:r w:rsidRPr="00DC3C55">
        <w:rPr>
          <w:sz w:val="24"/>
          <w:szCs w:val="24"/>
        </w:rPr>
        <w:lastRenderedPageBreak/>
        <w:t>Приложение</w:t>
      </w:r>
    </w:p>
    <w:p w:rsidR="00CF2436" w:rsidRPr="00DC3C55" w:rsidRDefault="00CF2436" w:rsidP="00CF2436">
      <w:pPr>
        <w:jc w:val="right"/>
        <w:rPr>
          <w:sz w:val="24"/>
          <w:szCs w:val="24"/>
        </w:rPr>
      </w:pPr>
      <w:proofErr w:type="gramStart"/>
      <w:r w:rsidRPr="00DC3C55">
        <w:rPr>
          <w:sz w:val="24"/>
          <w:szCs w:val="24"/>
        </w:rPr>
        <w:t>к</w:t>
      </w:r>
      <w:proofErr w:type="gramEnd"/>
      <w:r w:rsidRPr="00DC3C55">
        <w:rPr>
          <w:sz w:val="24"/>
          <w:szCs w:val="24"/>
        </w:rPr>
        <w:t xml:space="preserve"> распоряжению</w:t>
      </w:r>
    </w:p>
    <w:p w:rsidR="00CF2436" w:rsidRPr="00DC3C55" w:rsidRDefault="00CF2436" w:rsidP="00CF2436">
      <w:pPr>
        <w:jc w:val="right"/>
        <w:rPr>
          <w:sz w:val="24"/>
          <w:szCs w:val="24"/>
        </w:rPr>
      </w:pPr>
      <w:r w:rsidRPr="00DC3C55">
        <w:rPr>
          <w:sz w:val="24"/>
          <w:szCs w:val="24"/>
        </w:rPr>
        <w:t>Администрации Кожевниковского района</w:t>
      </w:r>
    </w:p>
    <w:p w:rsidR="00CF2436" w:rsidRDefault="00CF2436" w:rsidP="00CF243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</w:t>
      </w:r>
      <w:r w:rsidRPr="00DC3C55">
        <w:rPr>
          <w:sz w:val="24"/>
          <w:szCs w:val="24"/>
        </w:rPr>
        <w:t xml:space="preserve"> № ________</w:t>
      </w:r>
    </w:p>
    <w:p w:rsidR="00A4269D" w:rsidRDefault="00A4269D" w:rsidP="00CF2436">
      <w:pPr>
        <w:jc w:val="right"/>
        <w:rPr>
          <w:sz w:val="24"/>
          <w:szCs w:val="24"/>
        </w:rPr>
      </w:pPr>
    </w:p>
    <w:p w:rsidR="005F19EE" w:rsidRDefault="00A4269D" w:rsidP="00A4269D">
      <w:pPr>
        <w:jc w:val="center"/>
        <w:rPr>
          <w:sz w:val="24"/>
          <w:szCs w:val="24"/>
        </w:rPr>
      </w:pPr>
      <w:r w:rsidRPr="00C047DF">
        <w:rPr>
          <w:sz w:val="24"/>
          <w:szCs w:val="24"/>
        </w:rPr>
        <w:t xml:space="preserve">Перечень структурных подразделений и должностных лиц </w:t>
      </w:r>
    </w:p>
    <w:p w:rsidR="00DE1DF7" w:rsidRDefault="00A4269D" w:rsidP="00A4269D">
      <w:pPr>
        <w:jc w:val="center"/>
        <w:rPr>
          <w:sz w:val="24"/>
          <w:szCs w:val="24"/>
        </w:rPr>
      </w:pPr>
      <w:r w:rsidRPr="00C047DF">
        <w:rPr>
          <w:sz w:val="24"/>
          <w:szCs w:val="24"/>
        </w:rPr>
        <w:t xml:space="preserve"> Администрации Кожевниковского района</w:t>
      </w:r>
      <w:r w:rsidR="00C047DF">
        <w:rPr>
          <w:sz w:val="24"/>
          <w:szCs w:val="24"/>
        </w:rPr>
        <w:t xml:space="preserve">, </w:t>
      </w:r>
      <w:proofErr w:type="gramStart"/>
      <w:r w:rsidR="00C047DF">
        <w:rPr>
          <w:sz w:val="24"/>
          <w:szCs w:val="24"/>
        </w:rPr>
        <w:t xml:space="preserve">ответственных </w:t>
      </w:r>
      <w:r w:rsidRPr="00C047DF">
        <w:rPr>
          <w:sz w:val="24"/>
          <w:szCs w:val="24"/>
        </w:rPr>
        <w:t xml:space="preserve"> </w:t>
      </w:r>
      <w:r w:rsidR="00C047DF" w:rsidRPr="00C047DF">
        <w:rPr>
          <w:sz w:val="24"/>
          <w:szCs w:val="24"/>
        </w:rPr>
        <w:t>за</w:t>
      </w:r>
      <w:proofErr w:type="gramEnd"/>
      <w:r w:rsidR="00C047DF" w:rsidRPr="00C047DF">
        <w:rPr>
          <w:sz w:val="24"/>
          <w:szCs w:val="24"/>
        </w:rPr>
        <w:t xml:space="preserve"> реализацию и достижение целевых  показателей национальных и региональных  проектов (программ) </w:t>
      </w:r>
    </w:p>
    <w:p w:rsidR="00A4269D" w:rsidRPr="00C047DF" w:rsidRDefault="00C047DF" w:rsidP="00A4269D">
      <w:pPr>
        <w:jc w:val="center"/>
        <w:rPr>
          <w:sz w:val="24"/>
          <w:szCs w:val="24"/>
        </w:rPr>
      </w:pPr>
      <w:proofErr w:type="gramStart"/>
      <w:r w:rsidRPr="00C047DF">
        <w:rPr>
          <w:sz w:val="24"/>
          <w:szCs w:val="24"/>
        </w:rPr>
        <w:t>на</w:t>
      </w:r>
      <w:proofErr w:type="gramEnd"/>
      <w:r w:rsidRPr="00C047DF">
        <w:rPr>
          <w:sz w:val="24"/>
          <w:szCs w:val="24"/>
        </w:rPr>
        <w:t xml:space="preserve"> территории Кожевниковского района</w:t>
      </w:r>
    </w:p>
    <w:p w:rsidR="00A4269D" w:rsidRPr="00DC3C55" w:rsidRDefault="00A4269D" w:rsidP="00CF2436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850"/>
        <w:gridCol w:w="2130"/>
        <w:gridCol w:w="1981"/>
        <w:gridCol w:w="2829"/>
      </w:tblGrid>
      <w:tr w:rsidR="00DE1DF7" w:rsidTr="001405A5">
        <w:tc>
          <w:tcPr>
            <w:tcW w:w="555" w:type="dxa"/>
          </w:tcPr>
          <w:p w:rsidR="00DE1DF7" w:rsidRPr="00DE1DF7" w:rsidRDefault="00DE1DF7" w:rsidP="00CF2436">
            <w:pPr>
              <w:ind w:firstLine="0"/>
              <w:jc w:val="right"/>
              <w:rPr>
                <w:sz w:val="24"/>
                <w:szCs w:val="24"/>
              </w:rPr>
            </w:pPr>
            <w:r w:rsidRPr="00DE1DF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50" w:type="dxa"/>
          </w:tcPr>
          <w:p w:rsidR="00DE1DF7" w:rsidRPr="00DE1DF7" w:rsidRDefault="00DE1DF7" w:rsidP="00DE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национального проекта</w:t>
            </w:r>
          </w:p>
        </w:tc>
        <w:tc>
          <w:tcPr>
            <w:tcW w:w="2130" w:type="dxa"/>
          </w:tcPr>
          <w:p w:rsidR="00DE1DF7" w:rsidRPr="00DE1DF7" w:rsidRDefault="00DE1DF7" w:rsidP="00DE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</w:t>
            </w:r>
          </w:p>
        </w:tc>
        <w:tc>
          <w:tcPr>
            <w:tcW w:w="1981" w:type="dxa"/>
          </w:tcPr>
          <w:p w:rsidR="00DE1DF7" w:rsidRPr="00DE1DF7" w:rsidRDefault="00DE1DF7" w:rsidP="00DE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  <w:r w:rsidR="00AF4D06">
              <w:rPr>
                <w:sz w:val="24"/>
                <w:szCs w:val="24"/>
              </w:rPr>
              <w:t xml:space="preserve"> в районе</w:t>
            </w:r>
            <w:r w:rsidR="002D74EE">
              <w:rPr>
                <w:sz w:val="24"/>
                <w:szCs w:val="24"/>
              </w:rPr>
              <w:t xml:space="preserve"> (заместитель Главы района)</w:t>
            </w:r>
          </w:p>
        </w:tc>
        <w:tc>
          <w:tcPr>
            <w:tcW w:w="2829" w:type="dxa"/>
          </w:tcPr>
          <w:p w:rsidR="00DE1DF7" w:rsidRPr="00DE1DF7" w:rsidRDefault="00DE1DF7" w:rsidP="00DE1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структурное подразделение/</w:t>
            </w:r>
            <w:r w:rsidR="00902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должностное лицо</w:t>
            </w:r>
            <w:r w:rsidR="00902569">
              <w:rPr>
                <w:sz w:val="24"/>
                <w:szCs w:val="24"/>
              </w:rPr>
              <w:t>/ учреждение</w:t>
            </w:r>
          </w:p>
        </w:tc>
      </w:tr>
      <w:tr w:rsidR="00D90CFA" w:rsidTr="001405A5">
        <w:tc>
          <w:tcPr>
            <w:tcW w:w="555" w:type="dxa"/>
          </w:tcPr>
          <w:p w:rsidR="00D90CFA" w:rsidRPr="00DE1DF7" w:rsidRDefault="00D90CFA" w:rsidP="006A0B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vMerge w:val="restart"/>
          </w:tcPr>
          <w:p w:rsidR="00D90CFA" w:rsidRPr="00DE1DF7" w:rsidRDefault="005013FC" w:rsidP="006A0B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90C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30" w:type="dxa"/>
          </w:tcPr>
          <w:p w:rsidR="00D90CFA" w:rsidRPr="00DE1DF7" w:rsidRDefault="00D90CFA" w:rsidP="006A0B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1981" w:type="dxa"/>
          </w:tcPr>
          <w:p w:rsidR="00D90CFA" w:rsidRPr="00DE1DF7" w:rsidRDefault="00D90CFA" w:rsidP="0029660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D90CFA" w:rsidRPr="00DE1DF7" w:rsidRDefault="00D90CFA" w:rsidP="006A0B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образования/ Царева М.А.</w:t>
            </w:r>
          </w:p>
        </w:tc>
      </w:tr>
      <w:tr w:rsidR="00D90CFA" w:rsidTr="001405A5">
        <w:tc>
          <w:tcPr>
            <w:tcW w:w="555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Merge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1981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образования/ Царева М.А.</w:t>
            </w:r>
          </w:p>
        </w:tc>
      </w:tr>
      <w:tr w:rsidR="00D90CFA" w:rsidTr="001405A5">
        <w:tc>
          <w:tcPr>
            <w:tcW w:w="555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Merge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1981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образования/ Царева М.А.</w:t>
            </w:r>
          </w:p>
        </w:tc>
      </w:tr>
      <w:tr w:rsidR="00D90CFA" w:rsidTr="001405A5">
        <w:tc>
          <w:tcPr>
            <w:tcW w:w="555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vMerge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981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образования/ Царева М.А.</w:t>
            </w:r>
          </w:p>
        </w:tc>
      </w:tr>
      <w:tr w:rsidR="00D90CFA" w:rsidTr="001405A5">
        <w:tc>
          <w:tcPr>
            <w:tcW w:w="555" w:type="dxa"/>
          </w:tcPr>
          <w:p w:rsidR="00D90CFA" w:rsidRDefault="00FE1B0B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vMerge/>
          </w:tcPr>
          <w:p w:rsidR="00D90CFA" w:rsidRPr="00DE1DF7" w:rsidRDefault="00D90CFA" w:rsidP="00A56E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D90CFA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</w:t>
            </w:r>
            <w:proofErr w:type="spellStart"/>
            <w:r>
              <w:rPr>
                <w:sz w:val="24"/>
                <w:szCs w:val="24"/>
              </w:rPr>
              <w:t>професионалы</w:t>
            </w:r>
            <w:proofErr w:type="spellEnd"/>
          </w:p>
        </w:tc>
        <w:tc>
          <w:tcPr>
            <w:tcW w:w="1981" w:type="dxa"/>
          </w:tcPr>
          <w:p w:rsidR="00D90CFA" w:rsidRDefault="00D90CFA" w:rsidP="00A56EE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D90CFA" w:rsidRDefault="00D90CF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«Кожевниковский техникум агробизнеса» (по согласованию)</w:t>
            </w:r>
          </w:p>
        </w:tc>
      </w:tr>
      <w:tr w:rsidR="008E75BA" w:rsidTr="001405A5">
        <w:tc>
          <w:tcPr>
            <w:tcW w:w="555" w:type="dxa"/>
          </w:tcPr>
          <w:p w:rsidR="008E75BA" w:rsidRPr="00DE1DF7" w:rsidRDefault="00FE1B0B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vMerge w:val="restart"/>
          </w:tcPr>
          <w:p w:rsidR="008E75BA" w:rsidRPr="008E75BA" w:rsidRDefault="005013FC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8E75BA" w:rsidRPr="008E75BA">
              <w:rPr>
                <w:sz w:val="24"/>
                <w:szCs w:val="24"/>
              </w:rPr>
              <w:t xml:space="preserve">Малое и среднее </w:t>
            </w:r>
            <w:proofErr w:type="spellStart"/>
            <w:proofErr w:type="gramStart"/>
            <w:r w:rsidR="008E75BA" w:rsidRPr="008E75BA">
              <w:rPr>
                <w:sz w:val="24"/>
                <w:szCs w:val="24"/>
              </w:rPr>
              <w:t>предпринима-тельство</w:t>
            </w:r>
            <w:proofErr w:type="spellEnd"/>
            <w:proofErr w:type="gramEnd"/>
            <w:r w:rsidR="008E75BA" w:rsidRPr="008E75BA">
              <w:rPr>
                <w:sz w:val="24"/>
                <w:szCs w:val="24"/>
              </w:rPr>
              <w:t xml:space="preserve"> и поддержка </w:t>
            </w:r>
            <w:proofErr w:type="spellStart"/>
            <w:r w:rsidR="008E75BA" w:rsidRPr="008E75BA">
              <w:rPr>
                <w:sz w:val="24"/>
                <w:szCs w:val="24"/>
              </w:rPr>
              <w:t>индивидуаль</w:t>
            </w:r>
            <w:proofErr w:type="spellEnd"/>
            <w:r w:rsidR="008E75BA">
              <w:rPr>
                <w:sz w:val="24"/>
                <w:szCs w:val="24"/>
              </w:rPr>
              <w:t>-</w:t>
            </w:r>
            <w:r w:rsidR="008E75BA" w:rsidRPr="008E75BA">
              <w:rPr>
                <w:sz w:val="24"/>
                <w:szCs w:val="24"/>
              </w:rPr>
              <w:t xml:space="preserve">ной </w:t>
            </w:r>
            <w:proofErr w:type="spellStart"/>
            <w:r w:rsidR="008E75BA" w:rsidRPr="008E75BA">
              <w:rPr>
                <w:sz w:val="24"/>
                <w:szCs w:val="24"/>
              </w:rPr>
              <w:t>предпринима-тельской</w:t>
            </w:r>
            <w:proofErr w:type="spellEnd"/>
            <w:r w:rsidR="008E75BA" w:rsidRPr="008E75B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30" w:type="dxa"/>
          </w:tcPr>
          <w:p w:rsidR="008E75BA" w:rsidRPr="00DE1DF7" w:rsidRDefault="008E75B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981" w:type="dxa"/>
          </w:tcPr>
          <w:p w:rsidR="008E75BA" w:rsidRPr="00DE1DF7" w:rsidRDefault="008E75BA" w:rsidP="00A56EE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8E75BA" w:rsidRPr="00DE1DF7" w:rsidRDefault="008E75BA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социально-экономическому развитию села / </w:t>
            </w:r>
            <w:proofErr w:type="spellStart"/>
            <w:r>
              <w:rPr>
                <w:sz w:val="24"/>
                <w:szCs w:val="24"/>
              </w:rPr>
              <w:t>Карпачёв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</w:tr>
      <w:tr w:rsidR="008E75BA" w:rsidTr="001405A5">
        <w:tc>
          <w:tcPr>
            <w:tcW w:w="555" w:type="dxa"/>
          </w:tcPr>
          <w:p w:rsidR="008E75BA" w:rsidRDefault="00014B28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vMerge/>
          </w:tcPr>
          <w:p w:rsidR="008E75BA" w:rsidRPr="00F1686D" w:rsidRDefault="008E75BA" w:rsidP="00A56E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8E75BA" w:rsidRDefault="00242D97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доступа </w:t>
            </w:r>
            <w:proofErr w:type="gramStart"/>
            <w:r>
              <w:rPr>
                <w:sz w:val="24"/>
                <w:szCs w:val="24"/>
              </w:rPr>
              <w:t>субъектов  малого</w:t>
            </w:r>
            <w:proofErr w:type="gramEnd"/>
            <w:r>
              <w:rPr>
                <w:sz w:val="24"/>
                <w:szCs w:val="24"/>
              </w:rPr>
              <w:t xml:space="preserve">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981" w:type="dxa"/>
          </w:tcPr>
          <w:p w:rsidR="008E75BA" w:rsidRDefault="00242D97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8E75BA" w:rsidRDefault="00242D97" w:rsidP="00A56E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vMerge/>
          </w:tcPr>
          <w:p w:rsidR="00B1731B" w:rsidRPr="00F1686D" w:rsidRDefault="00B1731B" w:rsidP="00B173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w="1981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vMerge/>
          </w:tcPr>
          <w:p w:rsidR="00B1731B" w:rsidRPr="00F1686D" w:rsidRDefault="00B1731B" w:rsidP="00B173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981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B1731B" w:rsidTr="001405A5">
        <w:tc>
          <w:tcPr>
            <w:tcW w:w="555" w:type="dxa"/>
          </w:tcPr>
          <w:p w:rsidR="00B1731B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vMerge w:val="restart"/>
          </w:tcPr>
          <w:p w:rsidR="00B1731B" w:rsidRPr="005013FC" w:rsidRDefault="005013FC" w:rsidP="00501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B1731B" w:rsidRPr="005013FC">
              <w:rPr>
                <w:sz w:val="24"/>
                <w:szCs w:val="24"/>
              </w:rPr>
              <w:t>еждународ</w:t>
            </w:r>
            <w:r>
              <w:rPr>
                <w:sz w:val="24"/>
                <w:szCs w:val="24"/>
              </w:rPr>
              <w:t>-</w:t>
            </w:r>
            <w:r w:rsidR="00B1731B" w:rsidRPr="005013FC">
              <w:rPr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="00B1731B" w:rsidRPr="005013FC">
              <w:rPr>
                <w:sz w:val="24"/>
                <w:szCs w:val="24"/>
              </w:rPr>
              <w:t xml:space="preserve"> кооперация и экспорт</w:t>
            </w: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Экспорт продукции АПК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социально-</w:t>
            </w:r>
            <w:r>
              <w:rPr>
                <w:sz w:val="24"/>
                <w:szCs w:val="24"/>
              </w:rPr>
              <w:lastRenderedPageBreak/>
              <w:t xml:space="preserve">экономическому развитию села / </w:t>
            </w:r>
            <w:proofErr w:type="spellStart"/>
            <w:r>
              <w:rPr>
                <w:sz w:val="24"/>
                <w:szCs w:val="24"/>
              </w:rPr>
              <w:t>Карпачёв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50" w:type="dxa"/>
            <w:vMerge/>
          </w:tcPr>
          <w:p w:rsidR="00B1731B" w:rsidRPr="00355630" w:rsidRDefault="00B1731B" w:rsidP="00B1731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 услуг</w:t>
            </w:r>
          </w:p>
        </w:tc>
        <w:tc>
          <w:tcPr>
            <w:tcW w:w="1981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прогнозирования/</w:t>
            </w:r>
          </w:p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B1731B" w:rsidTr="001405A5">
        <w:tc>
          <w:tcPr>
            <w:tcW w:w="555" w:type="dxa"/>
          </w:tcPr>
          <w:p w:rsidR="00B1731B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vMerge w:val="restart"/>
          </w:tcPr>
          <w:p w:rsidR="00B1731B" w:rsidRPr="00DE1DF7" w:rsidRDefault="005013FC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B1731B">
              <w:rPr>
                <w:sz w:val="24"/>
                <w:szCs w:val="24"/>
              </w:rPr>
              <w:t xml:space="preserve">Безопасные и </w:t>
            </w:r>
            <w:proofErr w:type="gramStart"/>
            <w:r w:rsidR="00B1731B">
              <w:rPr>
                <w:sz w:val="24"/>
                <w:szCs w:val="24"/>
              </w:rPr>
              <w:t>качественные  автомобильные</w:t>
            </w:r>
            <w:proofErr w:type="gramEnd"/>
            <w:r w:rsidR="00B1731B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сеть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B28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Merge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Общесистемные меры развития дорожного хозяйства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  <w:vMerge w:val="restart"/>
          </w:tcPr>
          <w:p w:rsidR="00B1731B" w:rsidRPr="00DE1DF7" w:rsidRDefault="005013FC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B1731B">
              <w:rPr>
                <w:sz w:val="24"/>
                <w:szCs w:val="24"/>
              </w:rPr>
              <w:t>Экология</w:t>
            </w: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vMerge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вода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  <w:vMerge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  <w:vMerge w:val="restart"/>
          </w:tcPr>
          <w:p w:rsidR="00B1731B" w:rsidRPr="00DE1DF7" w:rsidRDefault="005013FC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B1731B">
              <w:rPr>
                <w:sz w:val="24"/>
                <w:szCs w:val="24"/>
              </w:rPr>
              <w:t>Жильё и городская среда</w:t>
            </w: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Жильё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  <w:vMerge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1731B" w:rsidTr="001405A5">
        <w:tc>
          <w:tcPr>
            <w:tcW w:w="555" w:type="dxa"/>
          </w:tcPr>
          <w:p w:rsidR="00B1731B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  <w:vMerge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981" w:type="dxa"/>
          </w:tcPr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Вакурин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29" w:type="dxa"/>
          </w:tcPr>
          <w:p w:rsidR="00B1731B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хозяйства/</w:t>
            </w:r>
          </w:p>
          <w:p w:rsidR="00B1731B" w:rsidRPr="00DE1DF7" w:rsidRDefault="00B1731B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Елегечев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014B28" w:rsidTr="001405A5">
        <w:tc>
          <w:tcPr>
            <w:tcW w:w="555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  <w:vMerge w:val="restart"/>
          </w:tcPr>
          <w:p w:rsidR="00014B28" w:rsidRPr="00DE1DF7" w:rsidRDefault="005013FC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014B28">
              <w:rPr>
                <w:sz w:val="24"/>
                <w:szCs w:val="24"/>
              </w:rPr>
              <w:t>Цифровая экономика</w:t>
            </w:r>
          </w:p>
        </w:tc>
        <w:tc>
          <w:tcPr>
            <w:tcW w:w="2130" w:type="dxa"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981" w:type="dxa"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делами/</w:t>
            </w:r>
          </w:p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И.А.</w:t>
            </w:r>
          </w:p>
        </w:tc>
      </w:tr>
      <w:tr w:rsidR="00014B28" w:rsidTr="001405A5">
        <w:tc>
          <w:tcPr>
            <w:tcW w:w="555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  <w:vMerge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81" w:type="dxa"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делами/</w:t>
            </w:r>
          </w:p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И.А.</w:t>
            </w:r>
          </w:p>
        </w:tc>
      </w:tr>
      <w:tr w:rsidR="00014B28" w:rsidTr="001405A5">
        <w:tc>
          <w:tcPr>
            <w:tcW w:w="555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  <w:vMerge/>
          </w:tcPr>
          <w:p w:rsidR="00014B28" w:rsidRPr="00DE1DF7" w:rsidRDefault="00014B28" w:rsidP="00B173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Кадры для цифровой экономики</w:t>
            </w:r>
          </w:p>
        </w:tc>
        <w:tc>
          <w:tcPr>
            <w:tcW w:w="1981" w:type="dxa"/>
          </w:tcPr>
          <w:p w:rsidR="00014B28" w:rsidRDefault="00014B28" w:rsidP="00B173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014B28" w:rsidRDefault="00FB315C" w:rsidP="00FB31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образования/Царева М.А., отдел правовой и кадровой работы/ Савельева В.И.</w:t>
            </w:r>
          </w:p>
        </w:tc>
      </w:tr>
      <w:tr w:rsidR="00314FAB" w:rsidTr="001405A5">
        <w:tc>
          <w:tcPr>
            <w:tcW w:w="555" w:type="dxa"/>
          </w:tcPr>
          <w:p w:rsidR="00314FAB" w:rsidRDefault="00014B28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314FAB" w:rsidRPr="00DE1DF7" w:rsidRDefault="005013FC" w:rsidP="00314FA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8)</w:t>
            </w:r>
            <w:r w:rsidR="00314FAB">
              <w:rPr>
                <w:sz w:val="24"/>
                <w:szCs w:val="24"/>
              </w:rPr>
              <w:t>Производительность</w:t>
            </w:r>
            <w:proofErr w:type="gramEnd"/>
            <w:r w:rsidR="00314FAB">
              <w:rPr>
                <w:sz w:val="24"/>
                <w:szCs w:val="24"/>
              </w:rPr>
              <w:t xml:space="preserve"> труда и поддержка занятости</w:t>
            </w:r>
          </w:p>
        </w:tc>
        <w:tc>
          <w:tcPr>
            <w:tcW w:w="2130" w:type="dxa"/>
          </w:tcPr>
          <w:p w:rsidR="00314FAB" w:rsidRDefault="00314FAB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Системные меры по повышению производитель-</w:t>
            </w:r>
          </w:p>
          <w:p w:rsidR="00314FAB" w:rsidRPr="00DE1DF7" w:rsidRDefault="00314FAB" w:rsidP="00314FA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 труда</w:t>
            </w:r>
            <w:proofErr w:type="gramEnd"/>
          </w:p>
        </w:tc>
        <w:tc>
          <w:tcPr>
            <w:tcW w:w="1981" w:type="dxa"/>
          </w:tcPr>
          <w:p w:rsidR="00314FAB" w:rsidRDefault="00314FAB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1B2D63" w:rsidRDefault="001B2D63" w:rsidP="001B2D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прогнозирования/</w:t>
            </w:r>
          </w:p>
          <w:p w:rsidR="00314FAB" w:rsidRDefault="001B2D63" w:rsidP="001B2D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314FAB" w:rsidTr="001405A5">
        <w:tc>
          <w:tcPr>
            <w:tcW w:w="555" w:type="dxa"/>
          </w:tcPr>
          <w:p w:rsidR="00314FAB" w:rsidRDefault="00014B28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50" w:type="dxa"/>
          </w:tcPr>
          <w:p w:rsidR="00314FAB" w:rsidRPr="00DE1DF7" w:rsidRDefault="00314FAB" w:rsidP="00314F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14FAB" w:rsidRPr="00DE1DF7" w:rsidRDefault="00314FAB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1981" w:type="dxa"/>
          </w:tcPr>
          <w:p w:rsidR="00314FAB" w:rsidRDefault="00314FAB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В.В.</w:t>
            </w:r>
          </w:p>
        </w:tc>
        <w:tc>
          <w:tcPr>
            <w:tcW w:w="2829" w:type="dxa"/>
          </w:tcPr>
          <w:p w:rsidR="001B2D63" w:rsidRDefault="001B2D63" w:rsidP="001B2D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прогнозирования/</w:t>
            </w:r>
          </w:p>
          <w:p w:rsidR="00314FAB" w:rsidRDefault="001B2D63" w:rsidP="001B2D6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314FAB" w:rsidTr="001405A5">
        <w:tc>
          <w:tcPr>
            <w:tcW w:w="555" w:type="dxa"/>
          </w:tcPr>
          <w:p w:rsidR="00314FAB" w:rsidRDefault="00014B28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314FAB" w:rsidRPr="00DE1DF7" w:rsidRDefault="005013FC" w:rsidP="00314FA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9)</w:t>
            </w:r>
            <w:r w:rsidR="00701F64">
              <w:rPr>
                <w:sz w:val="24"/>
                <w:szCs w:val="24"/>
              </w:rPr>
              <w:t>Демография</w:t>
            </w:r>
            <w:proofErr w:type="gramEnd"/>
          </w:p>
        </w:tc>
        <w:tc>
          <w:tcPr>
            <w:tcW w:w="2130" w:type="dxa"/>
          </w:tcPr>
          <w:p w:rsidR="00314FAB" w:rsidRPr="00DE1DF7" w:rsidRDefault="001B2D63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общественного здоровья</w:t>
            </w:r>
          </w:p>
        </w:tc>
        <w:tc>
          <w:tcPr>
            <w:tcW w:w="1981" w:type="dxa"/>
          </w:tcPr>
          <w:p w:rsidR="00314FAB" w:rsidRPr="00DE1DF7" w:rsidRDefault="001B2D63" w:rsidP="00314FA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314FAB" w:rsidRPr="00DE1DF7" w:rsidRDefault="00A20B5C" w:rsidP="00314F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РБ» (по согласованию)</w:t>
            </w:r>
          </w:p>
        </w:tc>
      </w:tr>
      <w:tr w:rsidR="004B2866" w:rsidTr="001405A5">
        <w:tc>
          <w:tcPr>
            <w:tcW w:w="555" w:type="dxa"/>
          </w:tcPr>
          <w:p w:rsidR="004B2866" w:rsidRDefault="00014B28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4B2866" w:rsidRDefault="004B2866" w:rsidP="004B28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B2866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оказания первичной </w:t>
            </w:r>
            <w:proofErr w:type="spellStart"/>
            <w:r>
              <w:rPr>
                <w:sz w:val="24"/>
                <w:szCs w:val="24"/>
              </w:rPr>
              <w:t>медико</w:t>
            </w:r>
            <w:proofErr w:type="spellEnd"/>
            <w:r>
              <w:rPr>
                <w:sz w:val="24"/>
                <w:szCs w:val="24"/>
              </w:rPr>
              <w:t xml:space="preserve"> – санитарной помощи</w:t>
            </w:r>
          </w:p>
        </w:tc>
        <w:tc>
          <w:tcPr>
            <w:tcW w:w="1981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РБ» (по согласованию)</w:t>
            </w:r>
          </w:p>
        </w:tc>
      </w:tr>
      <w:tr w:rsidR="004B2866" w:rsidTr="001405A5">
        <w:tc>
          <w:tcPr>
            <w:tcW w:w="555" w:type="dxa"/>
          </w:tcPr>
          <w:p w:rsidR="004B2866" w:rsidRDefault="00014B28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норма жизни</w:t>
            </w:r>
          </w:p>
        </w:tc>
        <w:tc>
          <w:tcPr>
            <w:tcW w:w="1981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4B2866" w:rsidRPr="0029494B" w:rsidRDefault="004B2866" w:rsidP="004B2866">
            <w:pPr>
              <w:ind w:firstLine="0"/>
              <w:rPr>
                <w:sz w:val="22"/>
                <w:szCs w:val="22"/>
              </w:rPr>
            </w:pPr>
            <w:r w:rsidRPr="0029494B">
              <w:rPr>
                <w:sz w:val="22"/>
                <w:szCs w:val="22"/>
              </w:rPr>
              <w:t>Отдел по культуре, спорту, молодежной политике и связям с общественностью/ Ткаченко Г.Н.</w:t>
            </w:r>
          </w:p>
        </w:tc>
      </w:tr>
      <w:tr w:rsidR="004B2866" w:rsidTr="001405A5">
        <w:tc>
          <w:tcPr>
            <w:tcW w:w="555" w:type="dxa"/>
          </w:tcPr>
          <w:p w:rsidR="004B2866" w:rsidRDefault="00014B28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  <w:vMerge w:val="restart"/>
          </w:tcPr>
          <w:p w:rsidR="004B2866" w:rsidRPr="00DE1DF7" w:rsidRDefault="005013FC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4B2866">
              <w:rPr>
                <w:sz w:val="24"/>
                <w:szCs w:val="24"/>
              </w:rPr>
              <w:t>Культура</w:t>
            </w:r>
          </w:p>
        </w:tc>
        <w:tc>
          <w:tcPr>
            <w:tcW w:w="2130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среда</w:t>
            </w:r>
          </w:p>
        </w:tc>
        <w:tc>
          <w:tcPr>
            <w:tcW w:w="1981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4B2866" w:rsidRPr="0029494B" w:rsidRDefault="004B2866" w:rsidP="004B2866">
            <w:pPr>
              <w:ind w:firstLine="0"/>
              <w:rPr>
                <w:sz w:val="22"/>
                <w:szCs w:val="22"/>
              </w:rPr>
            </w:pPr>
            <w:r w:rsidRPr="0029494B">
              <w:rPr>
                <w:sz w:val="22"/>
                <w:szCs w:val="22"/>
              </w:rPr>
              <w:t>Отдел по культуре, спорту, молодежной политике и связям с общественностью/ Ткаченко Г.Н.</w:t>
            </w:r>
          </w:p>
        </w:tc>
      </w:tr>
      <w:tr w:rsidR="004B2866" w:rsidTr="001405A5">
        <w:tc>
          <w:tcPr>
            <w:tcW w:w="555" w:type="dxa"/>
          </w:tcPr>
          <w:p w:rsidR="004B2866" w:rsidRDefault="00014B28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  <w:vMerge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люди</w:t>
            </w:r>
          </w:p>
        </w:tc>
        <w:tc>
          <w:tcPr>
            <w:tcW w:w="1981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4B2866" w:rsidRPr="0029494B" w:rsidRDefault="004B2866" w:rsidP="004B2866">
            <w:pPr>
              <w:ind w:firstLine="0"/>
              <w:rPr>
                <w:sz w:val="22"/>
                <w:szCs w:val="22"/>
              </w:rPr>
            </w:pPr>
            <w:r w:rsidRPr="0029494B">
              <w:rPr>
                <w:sz w:val="22"/>
                <w:szCs w:val="22"/>
              </w:rPr>
              <w:t>Отдел по культуре, спорту, молодежной политике и связям с общественностью/ Ткаченко Г.Н.</w:t>
            </w:r>
          </w:p>
        </w:tc>
      </w:tr>
      <w:tr w:rsidR="004B2866" w:rsidTr="001405A5">
        <w:tc>
          <w:tcPr>
            <w:tcW w:w="555" w:type="dxa"/>
          </w:tcPr>
          <w:p w:rsidR="004B2866" w:rsidRDefault="00014B28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  <w:vMerge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культура</w:t>
            </w:r>
          </w:p>
        </w:tc>
        <w:tc>
          <w:tcPr>
            <w:tcW w:w="1981" w:type="dxa"/>
          </w:tcPr>
          <w:p w:rsidR="004B2866" w:rsidRPr="00DE1DF7" w:rsidRDefault="004B2866" w:rsidP="004B286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Малолетко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29" w:type="dxa"/>
          </w:tcPr>
          <w:p w:rsidR="004B2866" w:rsidRPr="0029494B" w:rsidRDefault="004B2866" w:rsidP="004B2866">
            <w:pPr>
              <w:ind w:firstLine="0"/>
              <w:rPr>
                <w:sz w:val="22"/>
                <w:szCs w:val="22"/>
              </w:rPr>
            </w:pPr>
            <w:r w:rsidRPr="0029494B">
              <w:rPr>
                <w:sz w:val="22"/>
                <w:szCs w:val="22"/>
              </w:rPr>
              <w:t>Отдел по культуре, спорту, молодежной политике и связям с общественностью/ Ткаченко Г.Н.</w:t>
            </w:r>
          </w:p>
        </w:tc>
      </w:tr>
    </w:tbl>
    <w:p w:rsidR="00C9046E" w:rsidRDefault="00C9046E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CF2436">
      <w:pPr>
        <w:jc w:val="right"/>
      </w:pPr>
    </w:p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/>
    <w:p w:rsidR="009C4C82" w:rsidRDefault="009C4C82" w:rsidP="009C4C82">
      <w:r>
        <w:t>Рассылка:</w:t>
      </w:r>
    </w:p>
    <w:p w:rsidR="009C4C82" w:rsidRDefault="009C4C82" w:rsidP="009C4C82">
      <w:pPr>
        <w:pStyle w:val="a6"/>
        <w:numPr>
          <w:ilvl w:val="0"/>
          <w:numId w:val="1"/>
        </w:numPr>
      </w:pPr>
      <w:r>
        <w:t>Заместители Главы района;</w:t>
      </w:r>
    </w:p>
    <w:p w:rsidR="009C4C82" w:rsidRDefault="009C4C82" w:rsidP="009C4C82">
      <w:pPr>
        <w:pStyle w:val="a6"/>
        <w:numPr>
          <w:ilvl w:val="0"/>
          <w:numId w:val="1"/>
        </w:numPr>
      </w:pPr>
      <w:r>
        <w:t xml:space="preserve">Руководители структурных подразделений </w:t>
      </w:r>
    </w:p>
    <w:p w:rsidR="009C4C82" w:rsidRDefault="009C4C82" w:rsidP="009C4C82">
      <w:pPr>
        <w:pStyle w:val="a6"/>
        <w:ind w:left="1069" w:firstLine="0"/>
      </w:pPr>
      <w:r>
        <w:t>Администрации района;</w:t>
      </w:r>
    </w:p>
    <w:p w:rsidR="009C4C82" w:rsidRDefault="001649FF" w:rsidP="001649FF">
      <w:r>
        <w:t>3.</w:t>
      </w:r>
      <w:bookmarkStart w:id="0" w:name="_GoBack"/>
      <w:bookmarkEnd w:id="0"/>
      <w:r w:rsidR="009C4C82">
        <w:t>Главы сельских поселений</w:t>
      </w:r>
    </w:p>
    <w:sectPr w:rsidR="009C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366BD"/>
    <w:multiLevelType w:val="hybridMultilevel"/>
    <w:tmpl w:val="1212BE94"/>
    <w:lvl w:ilvl="0" w:tplc="DB640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A"/>
    <w:rsid w:val="00000952"/>
    <w:rsid w:val="00014B28"/>
    <w:rsid w:val="00071A35"/>
    <w:rsid w:val="000C1197"/>
    <w:rsid w:val="000F2178"/>
    <w:rsid w:val="001271E1"/>
    <w:rsid w:val="001405A5"/>
    <w:rsid w:val="00154D1B"/>
    <w:rsid w:val="001649FF"/>
    <w:rsid w:val="001B2D63"/>
    <w:rsid w:val="0020575C"/>
    <w:rsid w:val="00242D97"/>
    <w:rsid w:val="0029494B"/>
    <w:rsid w:val="00296609"/>
    <w:rsid w:val="002C4006"/>
    <w:rsid w:val="002D74EE"/>
    <w:rsid w:val="002E5576"/>
    <w:rsid w:val="00314FAB"/>
    <w:rsid w:val="00316904"/>
    <w:rsid w:val="00355630"/>
    <w:rsid w:val="003636D0"/>
    <w:rsid w:val="00406E81"/>
    <w:rsid w:val="00446671"/>
    <w:rsid w:val="004B2866"/>
    <w:rsid w:val="004B7662"/>
    <w:rsid w:val="004D0465"/>
    <w:rsid w:val="005002EA"/>
    <w:rsid w:val="005013FC"/>
    <w:rsid w:val="00546D9F"/>
    <w:rsid w:val="0055112D"/>
    <w:rsid w:val="005F19EE"/>
    <w:rsid w:val="00607278"/>
    <w:rsid w:val="006945AF"/>
    <w:rsid w:val="006A0BC8"/>
    <w:rsid w:val="006D7B37"/>
    <w:rsid w:val="00701F64"/>
    <w:rsid w:val="00755FD7"/>
    <w:rsid w:val="007D0EFC"/>
    <w:rsid w:val="00867005"/>
    <w:rsid w:val="00884519"/>
    <w:rsid w:val="008C2468"/>
    <w:rsid w:val="008E75BA"/>
    <w:rsid w:val="00902569"/>
    <w:rsid w:val="00983A2C"/>
    <w:rsid w:val="009A6A56"/>
    <w:rsid w:val="009C4C82"/>
    <w:rsid w:val="009D28E4"/>
    <w:rsid w:val="00A20B5C"/>
    <w:rsid w:val="00A4269D"/>
    <w:rsid w:val="00A532CB"/>
    <w:rsid w:val="00A53464"/>
    <w:rsid w:val="00A56EE4"/>
    <w:rsid w:val="00AF4D06"/>
    <w:rsid w:val="00B027AF"/>
    <w:rsid w:val="00B1578E"/>
    <w:rsid w:val="00B1731B"/>
    <w:rsid w:val="00B86D2E"/>
    <w:rsid w:val="00C047DF"/>
    <w:rsid w:val="00C11648"/>
    <w:rsid w:val="00C32C2C"/>
    <w:rsid w:val="00C35883"/>
    <w:rsid w:val="00C3754F"/>
    <w:rsid w:val="00C461BF"/>
    <w:rsid w:val="00C547B3"/>
    <w:rsid w:val="00C872D1"/>
    <w:rsid w:val="00C9046E"/>
    <w:rsid w:val="00CA2480"/>
    <w:rsid w:val="00CF2436"/>
    <w:rsid w:val="00D14AEA"/>
    <w:rsid w:val="00D711A0"/>
    <w:rsid w:val="00D82A0E"/>
    <w:rsid w:val="00D90CFA"/>
    <w:rsid w:val="00DC6779"/>
    <w:rsid w:val="00DE1DF7"/>
    <w:rsid w:val="00ED7333"/>
    <w:rsid w:val="00F1686D"/>
    <w:rsid w:val="00FB315C"/>
    <w:rsid w:val="00FC1D99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A4EB-C038-4A23-9C72-E1A8C01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2EA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002E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5002E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500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4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1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4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2019-04-23T10:50:00Z</cp:lastPrinted>
  <dcterms:created xsi:type="dcterms:W3CDTF">2019-04-22T05:51:00Z</dcterms:created>
  <dcterms:modified xsi:type="dcterms:W3CDTF">2019-04-23T10:51:00Z</dcterms:modified>
</cp:coreProperties>
</file>