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00" w:rsidRPr="00676F00" w:rsidRDefault="00676F00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6F0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6F00" w:rsidRPr="00676F00" w:rsidRDefault="00676F00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00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600B80" w:rsidRDefault="00676F00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00">
        <w:rPr>
          <w:rFonts w:ascii="Times New Roman" w:hAnsi="Times New Roman" w:cs="Times New Roman"/>
          <w:b/>
          <w:sz w:val="28"/>
          <w:szCs w:val="28"/>
        </w:rPr>
        <w:t xml:space="preserve"> в Администрации Кожевниковского района Томской области</w:t>
      </w:r>
    </w:p>
    <w:p w:rsidR="00DD091D" w:rsidRPr="00676F00" w:rsidRDefault="00DD091D" w:rsidP="00676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(первое полугодие 2013 года)</w:t>
      </w:r>
    </w:p>
    <w:p w:rsidR="0098076C" w:rsidRDefault="00E254C1" w:rsidP="00E2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C1">
        <w:rPr>
          <w:rFonts w:ascii="Times New Roman" w:hAnsi="Times New Roman" w:cs="Times New Roman"/>
          <w:sz w:val="28"/>
          <w:szCs w:val="28"/>
        </w:rPr>
        <w:t>Анализ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Pr="00E254C1">
        <w:rPr>
          <w:rFonts w:ascii="Times New Roman" w:hAnsi="Times New Roman" w:cs="Times New Roman"/>
          <w:sz w:val="28"/>
          <w:szCs w:val="28"/>
        </w:rPr>
        <w:t>обращений, поступивших в Администрацию Кожевниковского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6 месяцев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по сравнению с аналогичным периодом 2012 года их количество уменьшилось на </w:t>
      </w:r>
      <w:r w:rsidR="0090128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% (2012 г. </w:t>
      </w:r>
      <w:r w:rsidR="009807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98076C">
        <w:rPr>
          <w:rFonts w:ascii="Times New Roman" w:hAnsi="Times New Roman" w:cs="Times New Roman"/>
          <w:sz w:val="28"/>
          <w:szCs w:val="28"/>
        </w:rPr>
        <w:t xml:space="preserve"> обращений; 2013 г. –</w:t>
      </w:r>
      <w:r w:rsidR="005A1A48">
        <w:rPr>
          <w:rFonts w:ascii="Times New Roman" w:hAnsi="Times New Roman" w:cs="Times New Roman"/>
          <w:sz w:val="28"/>
          <w:szCs w:val="28"/>
        </w:rPr>
        <w:t xml:space="preserve"> 62</w:t>
      </w:r>
      <w:r w:rsidR="0098076C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076C">
        <w:rPr>
          <w:rFonts w:ascii="Times New Roman" w:hAnsi="Times New Roman" w:cs="Times New Roman"/>
          <w:sz w:val="28"/>
          <w:szCs w:val="28"/>
        </w:rPr>
        <w:t>.</w:t>
      </w:r>
    </w:p>
    <w:p w:rsidR="0098076C" w:rsidRDefault="0098076C" w:rsidP="009807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Общие сведения о тематике обращений: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6"/>
        <w:gridCol w:w="2224"/>
      </w:tblGrid>
      <w:tr w:rsidR="005A1A48" w:rsidRPr="00D91CAE" w:rsidTr="005A1A48">
        <w:tc>
          <w:tcPr>
            <w:tcW w:w="6106" w:type="dxa"/>
          </w:tcPr>
          <w:p w:rsidR="005A1A48" w:rsidRPr="00D91CAE" w:rsidRDefault="005A1A48" w:rsidP="00F76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5A1A48" w:rsidRDefault="005A1A48" w:rsidP="00F766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ГАЗИФИКАЦИЯ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 xml:space="preserve">3                                                                                                 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ЖИЛИЩНЫЕ ВОПРОСЫ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24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ЗЕМЕЛЬНЫЙ ВОПРОС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5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 xml:space="preserve">     водоснабжение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3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 xml:space="preserve">     СОЦИАЛЬНОЕ ОБЕСПЕЧЕНИЕ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Детские сады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КУЛЬТУРА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rFonts w:ascii="Arial" w:hAnsi="Arial" w:cs="Arial"/>
                <w:sz w:val="24"/>
                <w:szCs w:val="24"/>
              </w:rPr>
            </w:pPr>
            <w:r w:rsidRPr="00901280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5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rFonts w:ascii="Arial" w:hAnsi="Arial" w:cs="Arial"/>
                <w:sz w:val="24"/>
                <w:szCs w:val="24"/>
              </w:rPr>
            </w:pPr>
            <w:r w:rsidRPr="00901280">
              <w:rPr>
                <w:rFonts w:ascii="Arial" w:hAnsi="Arial" w:cs="Arial"/>
                <w:sz w:val="24"/>
                <w:szCs w:val="24"/>
              </w:rPr>
              <w:t xml:space="preserve">ТРУД И </w:t>
            </w:r>
            <w:proofErr w:type="gramStart"/>
            <w:r w:rsidRPr="00901280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901280">
              <w:rPr>
                <w:rFonts w:ascii="Arial" w:hAnsi="Arial" w:cs="Arial"/>
                <w:sz w:val="24"/>
                <w:szCs w:val="24"/>
              </w:rPr>
              <w:t xml:space="preserve">/ПЛАТА 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 xml:space="preserve">ВОСПИТАНИЕ И ОБУЧЕНИЕ 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СВЯЗЬ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С/ХОЗЯЙСТВО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1</w:t>
            </w:r>
          </w:p>
        </w:tc>
      </w:tr>
      <w:tr w:rsidR="005A1A48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СТРОИТЕЛЬСТВО (О ВЫДЕЛЕНИИ ЛЕСА)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sz w:val="24"/>
                <w:szCs w:val="24"/>
              </w:rPr>
            </w:pPr>
            <w:r w:rsidRPr="00901280">
              <w:rPr>
                <w:sz w:val="24"/>
                <w:szCs w:val="24"/>
              </w:rPr>
              <w:t>2</w:t>
            </w:r>
          </w:p>
        </w:tc>
      </w:tr>
      <w:tr w:rsidR="005A1A48" w:rsidRPr="00F850C0" w:rsidTr="005A1A48">
        <w:tc>
          <w:tcPr>
            <w:tcW w:w="6106" w:type="dxa"/>
          </w:tcPr>
          <w:p w:rsidR="005A1A48" w:rsidRPr="00901280" w:rsidRDefault="005A1A48" w:rsidP="00F7662F">
            <w:pPr>
              <w:rPr>
                <w:b/>
                <w:sz w:val="24"/>
                <w:szCs w:val="24"/>
              </w:rPr>
            </w:pPr>
            <w:r w:rsidRPr="009012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5A1A48" w:rsidRPr="00901280" w:rsidRDefault="005A1A48" w:rsidP="00F7662F">
            <w:pPr>
              <w:jc w:val="center"/>
              <w:rPr>
                <w:b/>
                <w:sz w:val="24"/>
                <w:szCs w:val="24"/>
              </w:rPr>
            </w:pPr>
            <w:r w:rsidRPr="00901280">
              <w:rPr>
                <w:b/>
                <w:sz w:val="24"/>
                <w:szCs w:val="24"/>
              </w:rPr>
              <w:t>62</w:t>
            </w:r>
          </w:p>
        </w:tc>
      </w:tr>
    </w:tbl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  <w:r>
        <w:rPr>
          <w:rFonts w:ascii="Tahoma" w:hAnsi="Tahoma" w:cs="Tahoma"/>
          <w:color w:val="424241"/>
          <w:sz w:val="18"/>
          <w:szCs w:val="18"/>
        </w:rPr>
        <w:t> </w:t>
      </w:r>
    </w:p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5A1A48" w:rsidRDefault="00F058D2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1323F65" wp14:editId="09C646C0">
            <wp:extent cx="5313872" cy="4520242"/>
            <wp:effectExtent l="0" t="0" r="2032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A48" w:rsidRDefault="005A1A48" w:rsidP="005A1A48">
      <w:pPr>
        <w:pStyle w:val="a4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54BBC" w:rsidRDefault="00266F81" w:rsidP="009113B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3B3">
        <w:rPr>
          <w:sz w:val="28"/>
          <w:szCs w:val="28"/>
        </w:rPr>
        <w:t xml:space="preserve">Наибольшее </w:t>
      </w:r>
      <w:r w:rsidR="009113B3" w:rsidRPr="009113B3">
        <w:rPr>
          <w:sz w:val="28"/>
          <w:szCs w:val="28"/>
        </w:rPr>
        <w:t>количество</w:t>
      </w:r>
      <w:r w:rsidRPr="009113B3">
        <w:rPr>
          <w:sz w:val="28"/>
          <w:szCs w:val="28"/>
        </w:rPr>
        <w:t xml:space="preserve"> обращений поступило </w:t>
      </w:r>
    </w:p>
    <w:p w:rsidR="00901280" w:rsidRDefault="00266F81" w:rsidP="009113B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01280">
        <w:rPr>
          <w:sz w:val="28"/>
          <w:szCs w:val="28"/>
        </w:rPr>
        <w:t xml:space="preserve">на имя Главы Кожевниковского района – 39 </w:t>
      </w:r>
      <w:r w:rsidR="009113B3" w:rsidRPr="00901280">
        <w:rPr>
          <w:sz w:val="28"/>
          <w:szCs w:val="28"/>
        </w:rPr>
        <w:t>обращений</w:t>
      </w:r>
      <w:r w:rsidR="00901280" w:rsidRPr="00901280">
        <w:rPr>
          <w:sz w:val="28"/>
          <w:szCs w:val="28"/>
        </w:rPr>
        <w:t>, на 2 % меньше чем в 2012 г</w:t>
      </w:r>
      <w:r w:rsidR="00901280">
        <w:rPr>
          <w:sz w:val="28"/>
          <w:szCs w:val="28"/>
        </w:rPr>
        <w:t>.</w:t>
      </w:r>
      <w:r w:rsidR="009113B3" w:rsidRPr="00901280">
        <w:rPr>
          <w:sz w:val="28"/>
          <w:szCs w:val="28"/>
        </w:rPr>
        <w:t xml:space="preserve"> </w:t>
      </w:r>
      <w:r w:rsidR="00901280" w:rsidRPr="00901280">
        <w:rPr>
          <w:sz w:val="28"/>
          <w:szCs w:val="28"/>
        </w:rPr>
        <w:t>(</w:t>
      </w:r>
      <w:r w:rsidR="00901280">
        <w:rPr>
          <w:sz w:val="28"/>
          <w:szCs w:val="28"/>
        </w:rPr>
        <w:t xml:space="preserve">в </w:t>
      </w:r>
      <w:r w:rsidR="00901280" w:rsidRPr="00901280">
        <w:rPr>
          <w:sz w:val="28"/>
          <w:szCs w:val="28"/>
        </w:rPr>
        <w:t>2012 г</w:t>
      </w:r>
      <w:r w:rsidR="00901280">
        <w:rPr>
          <w:sz w:val="28"/>
          <w:szCs w:val="28"/>
        </w:rPr>
        <w:t>.</w:t>
      </w:r>
      <w:r w:rsidR="00901280" w:rsidRPr="00901280">
        <w:rPr>
          <w:sz w:val="28"/>
          <w:szCs w:val="28"/>
        </w:rPr>
        <w:t xml:space="preserve"> за </w:t>
      </w:r>
      <w:r w:rsidR="00901280">
        <w:rPr>
          <w:sz w:val="28"/>
          <w:szCs w:val="28"/>
        </w:rPr>
        <w:t xml:space="preserve">данный </w:t>
      </w:r>
      <w:r w:rsidR="00901280" w:rsidRPr="00901280">
        <w:rPr>
          <w:sz w:val="28"/>
          <w:szCs w:val="28"/>
        </w:rPr>
        <w:t>отчетный период</w:t>
      </w:r>
      <w:r w:rsidR="00901280">
        <w:rPr>
          <w:sz w:val="28"/>
          <w:szCs w:val="28"/>
        </w:rPr>
        <w:t xml:space="preserve"> поступило</w:t>
      </w:r>
      <w:r w:rsidR="00901280" w:rsidRPr="00901280">
        <w:rPr>
          <w:sz w:val="28"/>
          <w:szCs w:val="28"/>
        </w:rPr>
        <w:t xml:space="preserve"> </w:t>
      </w:r>
      <w:r w:rsidR="00901280">
        <w:rPr>
          <w:sz w:val="28"/>
          <w:szCs w:val="28"/>
        </w:rPr>
        <w:t>40</w:t>
      </w:r>
      <w:r w:rsidR="00901280" w:rsidRPr="00901280">
        <w:rPr>
          <w:sz w:val="28"/>
          <w:szCs w:val="28"/>
        </w:rPr>
        <w:t xml:space="preserve"> обращений</w:t>
      </w:r>
      <w:r w:rsidR="00901280">
        <w:rPr>
          <w:sz w:val="28"/>
          <w:szCs w:val="28"/>
        </w:rPr>
        <w:t>):</w:t>
      </w:r>
    </w:p>
    <w:p w:rsidR="00F54BBC" w:rsidRPr="00901280" w:rsidRDefault="00F54BBC" w:rsidP="00901280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901280">
        <w:rPr>
          <w:sz w:val="28"/>
          <w:szCs w:val="28"/>
        </w:rPr>
        <w:t>- о замене крыши и обрешетки дома;</w:t>
      </w:r>
    </w:p>
    <w:p w:rsidR="00F54BBC" w:rsidRDefault="00F54BBC" w:rsidP="009113B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оказании материальной помощи на операцию;</w:t>
      </w:r>
    </w:p>
    <w:p w:rsidR="00F54BBC" w:rsidRDefault="00F54BBC" w:rsidP="009113B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выделении пахотных земель для хозяйства;</w:t>
      </w:r>
    </w:p>
    <w:p w:rsidR="00F54BBC" w:rsidRDefault="00F54BBC" w:rsidP="009113B3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предоставлении сведений об участии в программе по улучшению жилищных условий, и др.</w:t>
      </w:r>
    </w:p>
    <w:p w:rsidR="00F54BBC" w:rsidRDefault="00266F81" w:rsidP="00F54BB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113B3">
        <w:rPr>
          <w:sz w:val="28"/>
          <w:szCs w:val="28"/>
        </w:rPr>
        <w:t>из Администрации Президента Российской Федерации  - 8 обращений</w:t>
      </w:r>
      <w:r w:rsidR="00901280">
        <w:rPr>
          <w:sz w:val="28"/>
          <w:szCs w:val="28"/>
        </w:rPr>
        <w:t>, на 50% меньше чем за 2012 г. (в 2012 г. за данный отчетный период поступило 16 обращений)</w:t>
      </w:r>
      <w:r w:rsidR="00F54BBC">
        <w:rPr>
          <w:sz w:val="28"/>
          <w:szCs w:val="28"/>
        </w:rPr>
        <w:t>: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о выделении жилья;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материальной помощи на ремонт квартиры;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улучшении жилищных условий;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оказании материальной помощи на ремонт жилья, и др.</w:t>
      </w:r>
    </w:p>
    <w:p w:rsidR="00F54BBC" w:rsidRDefault="00F54BBC" w:rsidP="00F54BBC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266F81" w:rsidRPr="009113B3">
        <w:rPr>
          <w:sz w:val="28"/>
          <w:szCs w:val="28"/>
        </w:rPr>
        <w:t xml:space="preserve">з Администрации </w:t>
      </w:r>
      <w:r w:rsidR="00EE69CF" w:rsidRPr="009113B3">
        <w:rPr>
          <w:sz w:val="28"/>
          <w:szCs w:val="28"/>
        </w:rPr>
        <w:t>Томской</w:t>
      </w:r>
      <w:r w:rsidR="00266F81" w:rsidRPr="009113B3">
        <w:rPr>
          <w:sz w:val="28"/>
          <w:szCs w:val="28"/>
        </w:rPr>
        <w:t xml:space="preserve"> области – 15 обращений</w:t>
      </w:r>
      <w:r w:rsidR="007E229A">
        <w:rPr>
          <w:sz w:val="28"/>
          <w:szCs w:val="28"/>
        </w:rPr>
        <w:t xml:space="preserve"> </w:t>
      </w:r>
      <w:r w:rsidR="00901280">
        <w:rPr>
          <w:sz w:val="28"/>
          <w:szCs w:val="28"/>
        </w:rPr>
        <w:t>на 48.9% меньше чем в 2012 г. (в 2012 г. за данный отчетный период поступило 29 обращений):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газоснабжении улицы;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подводе коммуникаций к дому;</w:t>
      </w:r>
    </w:p>
    <w:p w:rsidR="00F54BBC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высокой оплате за детский сад и об отсутствии площадки на территории сада;</w:t>
      </w:r>
    </w:p>
    <w:p w:rsidR="00F058D2" w:rsidRPr="00A160AD" w:rsidRDefault="00F54BBC" w:rsidP="00F54BBC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оказании помощи с приобретением жилья, и др.</w:t>
      </w:r>
      <w:r w:rsidR="00CB7C44" w:rsidRPr="009113B3">
        <w:rPr>
          <w:sz w:val="28"/>
          <w:szCs w:val="28"/>
        </w:rPr>
        <w:t xml:space="preserve"> </w:t>
      </w:r>
      <w:r w:rsidR="00266F81" w:rsidRPr="009113B3">
        <w:rPr>
          <w:sz w:val="28"/>
          <w:szCs w:val="28"/>
        </w:rPr>
        <w:t xml:space="preserve"> </w:t>
      </w:r>
    </w:p>
    <w:p w:rsidR="00E37849" w:rsidRDefault="00E37849" w:rsidP="00E37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обращений из </w:t>
      </w:r>
      <w:r w:rsidR="007B7A2E">
        <w:rPr>
          <w:rFonts w:ascii="Times New Roman" w:hAnsi="Times New Roman" w:cs="Times New Roman"/>
          <w:sz w:val="28"/>
          <w:szCs w:val="28"/>
        </w:rPr>
        <w:t>Вороновского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A2E">
        <w:rPr>
          <w:rFonts w:ascii="Times New Roman" w:hAnsi="Times New Roman" w:cs="Times New Roman"/>
          <w:sz w:val="28"/>
          <w:szCs w:val="28"/>
        </w:rPr>
        <w:t>Малиновского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7A2E">
        <w:rPr>
          <w:rFonts w:ascii="Times New Roman" w:hAnsi="Times New Roman" w:cs="Times New Roman"/>
          <w:sz w:val="28"/>
          <w:szCs w:val="28"/>
        </w:rPr>
        <w:t>Чилинского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 Из  </w:t>
      </w:r>
      <w:r w:rsidR="007B7A2E">
        <w:rPr>
          <w:rFonts w:ascii="Times New Roman" w:hAnsi="Times New Roman" w:cs="Times New Roman"/>
          <w:sz w:val="28"/>
          <w:szCs w:val="28"/>
        </w:rPr>
        <w:t xml:space="preserve">Кожевниковского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наблюдается </w:t>
      </w:r>
      <w:r w:rsidR="007B7A2E">
        <w:rPr>
          <w:rFonts w:ascii="Times New Roman" w:hAnsi="Times New Roman" w:cs="Times New Roman"/>
          <w:sz w:val="28"/>
          <w:szCs w:val="28"/>
        </w:rPr>
        <w:t xml:space="preserve">уменьшение количества обращений, также как из </w:t>
      </w:r>
      <w:proofErr w:type="spellStart"/>
      <w:r w:rsidR="007B7A2E">
        <w:rPr>
          <w:rFonts w:ascii="Times New Roman" w:hAnsi="Times New Roman" w:cs="Times New Roman"/>
          <w:sz w:val="28"/>
          <w:szCs w:val="28"/>
        </w:rPr>
        <w:t>Староювалинского</w:t>
      </w:r>
      <w:proofErr w:type="spellEnd"/>
      <w:r w:rsidR="007B7A2E">
        <w:rPr>
          <w:rFonts w:ascii="Times New Roman" w:hAnsi="Times New Roman" w:cs="Times New Roman"/>
          <w:sz w:val="28"/>
          <w:szCs w:val="28"/>
        </w:rPr>
        <w:t xml:space="preserve"> и Новопокровского сельских поселений.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768"/>
        <w:gridCol w:w="768"/>
        <w:gridCol w:w="768"/>
        <w:gridCol w:w="768"/>
        <w:gridCol w:w="768"/>
        <w:gridCol w:w="768"/>
        <w:gridCol w:w="768"/>
        <w:gridCol w:w="768"/>
        <w:gridCol w:w="887"/>
      </w:tblGrid>
      <w:tr w:rsidR="00E37849" w:rsidRPr="00DF676A" w:rsidTr="00F7662F">
        <w:trPr>
          <w:trHeight w:val="2040"/>
        </w:trPr>
        <w:tc>
          <w:tcPr>
            <w:tcW w:w="3758" w:type="dxa"/>
            <w:tcBorders>
              <w:tl2br w:val="single" w:sz="4" w:space="0" w:color="auto"/>
            </w:tcBorders>
            <w:shd w:val="clear" w:color="auto" w:fill="auto"/>
          </w:tcPr>
          <w:p w:rsidR="00E37849" w:rsidRDefault="00E37849" w:rsidP="00F76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поселение</w:t>
            </w:r>
          </w:p>
          <w:p w:rsidR="00E37849" w:rsidRPr="001B7E1E" w:rsidRDefault="00E37849" w:rsidP="00F7662F">
            <w:pPr>
              <w:rPr>
                <w:sz w:val="24"/>
                <w:szCs w:val="24"/>
              </w:rPr>
            </w:pPr>
          </w:p>
          <w:p w:rsidR="00E37849" w:rsidRDefault="00E37849" w:rsidP="00F7662F">
            <w:pPr>
              <w:rPr>
                <w:sz w:val="24"/>
                <w:szCs w:val="24"/>
              </w:rPr>
            </w:pPr>
          </w:p>
          <w:p w:rsidR="00E37849" w:rsidRDefault="00E37849" w:rsidP="00F7662F">
            <w:pPr>
              <w:rPr>
                <w:sz w:val="24"/>
                <w:szCs w:val="24"/>
              </w:rPr>
            </w:pPr>
          </w:p>
          <w:p w:rsidR="00E37849" w:rsidRPr="001B7E1E" w:rsidRDefault="00E37849" w:rsidP="00F7662F">
            <w:pPr>
              <w:rPr>
                <w:b/>
                <w:sz w:val="24"/>
                <w:szCs w:val="24"/>
              </w:rPr>
            </w:pPr>
            <w:r w:rsidRPr="001B7E1E">
              <w:rPr>
                <w:b/>
                <w:sz w:val="24"/>
                <w:szCs w:val="24"/>
              </w:rPr>
              <w:t>Сравнительный</w:t>
            </w:r>
          </w:p>
          <w:p w:rsidR="00E37849" w:rsidRPr="001B7E1E" w:rsidRDefault="00E37849" w:rsidP="00F7662F">
            <w:pPr>
              <w:rPr>
                <w:sz w:val="24"/>
                <w:szCs w:val="24"/>
              </w:rPr>
            </w:pPr>
            <w:r w:rsidRPr="001B7E1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Уртамское</w:t>
            </w:r>
            <w:proofErr w:type="spellEnd"/>
          </w:p>
        </w:tc>
        <w:tc>
          <w:tcPr>
            <w:tcW w:w="556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620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Малиновское</w:t>
            </w:r>
            <w:proofErr w:type="spellEnd"/>
          </w:p>
        </w:tc>
        <w:tc>
          <w:tcPr>
            <w:tcW w:w="606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Староювалинское</w:t>
            </w:r>
            <w:proofErr w:type="spellEnd"/>
          </w:p>
        </w:tc>
        <w:tc>
          <w:tcPr>
            <w:tcW w:w="606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Кожевниковское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Чилинское</w:t>
            </w:r>
            <w:proofErr w:type="spellEnd"/>
          </w:p>
        </w:tc>
        <w:tc>
          <w:tcPr>
            <w:tcW w:w="692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F676A">
              <w:rPr>
                <w:b/>
                <w:bCs/>
                <w:sz w:val="24"/>
                <w:szCs w:val="24"/>
              </w:rPr>
              <w:t>Песочнодубровское</w:t>
            </w:r>
            <w:proofErr w:type="spellEnd"/>
          </w:p>
        </w:tc>
        <w:tc>
          <w:tcPr>
            <w:tcW w:w="520" w:type="dxa"/>
            <w:shd w:val="clear" w:color="auto" w:fill="auto"/>
            <w:textDirection w:val="btLr"/>
          </w:tcPr>
          <w:p w:rsidR="00E37849" w:rsidRPr="00DF676A" w:rsidRDefault="00E37849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Новопокровское</w:t>
            </w:r>
          </w:p>
        </w:tc>
        <w:tc>
          <w:tcPr>
            <w:tcW w:w="1086" w:type="dxa"/>
            <w:shd w:val="clear" w:color="auto" w:fill="auto"/>
            <w:textDirection w:val="btLr"/>
          </w:tcPr>
          <w:p w:rsidR="00E37849" w:rsidRPr="00DF676A" w:rsidRDefault="007B7A2E" w:rsidP="00F76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</w:t>
            </w:r>
          </w:p>
        </w:tc>
      </w:tr>
      <w:tr w:rsidR="00E37849" w:rsidRPr="00DF676A" w:rsidTr="00F7662F">
        <w:trPr>
          <w:trHeight w:val="239"/>
        </w:trPr>
        <w:tc>
          <w:tcPr>
            <w:tcW w:w="3758" w:type="dxa"/>
            <w:shd w:val="clear" w:color="auto" w:fill="auto"/>
          </w:tcPr>
          <w:p w:rsidR="00E37849" w:rsidRPr="00DF676A" w:rsidRDefault="00E37849" w:rsidP="00F7662F">
            <w:pPr>
              <w:jc w:val="both"/>
              <w:rPr>
                <w:sz w:val="24"/>
                <w:szCs w:val="24"/>
              </w:rPr>
            </w:pPr>
            <w:bookmarkStart w:id="1" w:name="_Hlk285531204"/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55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E37849" w:rsidRPr="00E927ED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7849" w:rsidRPr="00DF676A" w:rsidTr="00F7662F">
        <w:trPr>
          <w:trHeight w:val="239"/>
        </w:trPr>
        <w:tc>
          <w:tcPr>
            <w:tcW w:w="3758" w:type="dxa"/>
            <w:shd w:val="clear" w:color="auto" w:fill="auto"/>
          </w:tcPr>
          <w:p w:rsidR="00E37849" w:rsidRPr="00DF676A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556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E37849" w:rsidRPr="004C1AD6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:rsidR="00E37849" w:rsidRPr="004C1AD6" w:rsidRDefault="00E37849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E37849" w:rsidRPr="004C1AD6" w:rsidRDefault="007B7A2E" w:rsidP="00F76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bookmarkEnd w:id="1"/>
    </w:tbl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EE69CF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  <w:r>
        <w:rPr>
          <w:noProof/>
        </w:rPr>
        <w:drawing>
          <wp:inline distT="0" distB="0" distL="0" distR="0" wp14:anchorId="3A0BF389" wp14:editId="1CCF61B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повышенное внимание уделялось соблюдению сроков рассмотрения обращений граждан в соответствии с требованиями Федерального закона «О порядке рассмотрения обращени</w:t>
      </w:r>
      <w:r w:rsidR="00A160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Федерации».</w:t>
      </w: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</w:t>
      </w:r>
    </w:p>
    <w:p w:rsidR="00EE69CF" w:rsidRPr="00EE69CF" w:rsidRDefault="00EE69CF" w:rsidP="00EE69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EE69CF" w:rsidRPr="00EE69CF" w:rsidRDefault="00EE69CF" w:rsidP="00A160A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2013 </w:t>
      </w: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по обращениям граждан с нарушением срока рассмотрения нет. </w:t>
      </w:r>
      <w:r w:rsidRPr="00EE69C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 </w:t>
      </w:r>
    </w:p>
    <w:p w:rsidR="00EE69CF" w:rsidRPr="00EE69CF" w:rsidRDefault="00EE69CF" w:rsidP="00A160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 рассмотрению обращений следующие: </w:t>
      </w:r>
    </w:p>
    <w:p w:rsidR="00EE69CF" w:rsidRPr="00EE69CF" w:rsidRDefault="0074270B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большую часть  обращений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даны письменные ответы, есть </w:t>
      </w:r>
      <w:r w:rsidR="00A160AD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 проведены проверки с выездом на место и все вопросы решены в ходе личной встречи (6 обращений).</w:t>
      </w:r>
    </w:p>
    <w:p w:rsidR="006B40C6" w:rsidRPr="006B40C6" w:rsidRDefault="00EE69CF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личный приём к Главе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Кожевниковского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обратилось  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6B40C6"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что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больше (</w:t>
      </w:r>
      <w:r w:rsidR="007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</w:t>
      </w:r>
      <w:r w:rsidR="003A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4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чем в 2012 году.</w:t>
      </w:r>
    </w:p>
    <w:p w:rsidR="00EE69CF" w:rsidRPr="006B40C6" w:rsidRDefault="006B40C6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2013</w:t>
      </w:r>
      <w:r w:rsidR="003A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</w:t>
      </w:r>
      <w:proofErr w:type="gramEnd"/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показывает, что заявители, получив  неудовлетворительный ответ, про</w:t>
      </w: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должают обращаться не только в А</w:t>
      </w:r>
      <w:r w:rsidR="00EE69CF" w:rsidRPr="00EE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района, но и в вышестоящие организации. </w:t>
      </w:r>
    </w:p>
    <w:p w:rsidR="006B40C6" w:rsidRDefault="006B40C6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Передано на рассмотрение в другую организацию 2 обращения.</w:t>
      </w:r>
    </w:p>
    <w:p w:rsidR="00A160AD" w:rsidRDefault="00DD091D" w:rsidP="00A160A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более детальной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указанных в обращении,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продлен на</w:t>
      </w:r>
      <w:r w:rsidR="00A1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месяц.</w:t>
      </w:r>
    </w:p>
    <w:p w:rsidR="00DD091D" w:rsidRPr="00DD091D" w:rsidRDefault="00DD091D" w:rsidP="00DD091D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результатам анализа можно констатировать наличие как позитивных, так и негативных тенденций в работе с об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ращениями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2013 года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DD091D" w:rsidRPr="00DD091D" w:rsidRDefault="00DD091D" w:rsidP="00DD091D">
      <w:pPr>
        <w:pStyle w:val="ab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 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1.1. Позитивные тенденции: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замедление темпов роста числа поступивших обращений;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существенное сокращение числа обращений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вопросам коммунального хозяйства;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стабилизация числа обращений по вопросу пре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жилья детям-сиротам, </w:t>
      </w:r>
      <w:r w:rsidR="00F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попечительства.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 </w:t>
      </w:r>
      <w:r w:rsidRPr="00DD091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1.2. Негативные  тенденции:</w:t>
      </w:r>
    </w:p>
    <w:p w:rsidR="00AC4339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поступать вопросы по</w:t>
      </w: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материальной помощи;</w:t>
      </w:r>
    </w:p>
    <w:p w:rsidR="00DD091D" w:rsidRPr="00DD091D" w:rsidRDefault="00DD091D" w:rsidP="00AC43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существенное увеличение количества обращений граждан из ряда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DD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Малиновского, </w:t>
      </w:r>
      <w:proofErr w:type="spellStart"/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Чилинского</w:t>
      </w:r>
      <w:proofErr w:type="spellEnd"/>
      <w:r w:rsidR="00A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Вороновского.</w:t>
      </w:r>
    </w:p>
    <w:p w:rsidR="00F54BBC" w:rsidRPr="00A670A2" w:rsidRDefault="00F54BBC" w:rsidP="00F54B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работе с обращениями граждан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Кожевниковского района 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размещена на стенде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третьем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этаже здания. Все желающие могут ознакомиться с наиболее часто встречающимися вопросами, возникающими при обращении в различные инстанции, графиком и 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изацией личного приема граждан Г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 района и его заместителями, узнать контактные телефоны.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н</w:t>
      </w:r>
      <w:r w:rsidRPr="00A670A2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есть раздел «Обращения граждан», в котором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0A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обращений граждан, регламент о работе с личными обращениями граждан, а также правовые акты, регулирующие 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DD091D" w:rsidRPr="00EE69CF" w:rsidRDefault="00DD091D" w:rsidP="00DD09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D2" w:rsidRPr="00DD091D" w:rsidRDefault="00F058D2" w:rsidP="00DD091D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F058D2" w:rsidRDefault="00F058D2" w:rsidP="005A1A48">
      <w:pPr>
        <w:pStyle w:val="a4"/>
        <w:spacing w:before="0" w:beforeAutospacing="0" w:after="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98076C" w:rsidRDefault="0098076C" w:rsidP="00E25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07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7F" w:rsidRDefault="005C437F" w:rsidP="00F54BBC">
      <w:pPr>
        <w:spacing w:after="0" w:line="240" w:lineRule="auto"/>
      </w:pPr>
      <w:r>
        <w:separator/>
      </w:r>
    </w:p>
  </w:endnote>
  <w:endnote w:type="continuationSeparator" w:id="0">
    <w:p w:rsidR="005C437F" w:rsidRDefault="005C437F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638"/>
      <w:docPartObj>
        <w:docPartGallery w:val="Page Numbers (Bottom of Page)"/>
        <w:docPartUnique/>
      </w:docPartObj>
    </w:sdtPr>
    <w:sdtEndPr/>
    <w:sdtContent>
      <w:p w:rsidR="00F54BBC" w:rsidRDefault="00F54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8C">
          <w:rPr>
            <w:noProof/>
          </w:rPr>
          <w:t>2</w:t>
        </w:r>
        <w:r>
          <w:fldChar w:fldCharType="end"/>
        </w:r>
      </w:p>
    </w:sdtContent>
  </w:sdt>
  <w:p w:rsidR="00F54BBC" w:rsidRDefault="00F54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7F" w:rsidRDefault="005C437F" w:rsidP="00F54BBC">
      <w:pPr>
        <w:spacing w:after="0" w:line="240" w:lineRule="auto"/>
      </w:pPr>
      <w:r>
        <w:separator/>
      </w:r>
    </w:p>
  </w:footnote>
  <w:footnote w:type="continuationSeparator" w:id="0">
    <w:p w:rsidR="005C437F" w:rsidRDefault="005C437F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66F81"/>
    <w:rsid w:val="0027059E"/>
    <w:rsid w:val="00273E37"/>
    <w:rsid w:val="0027480C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270B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229A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8F66B9"/>
    <w:rsid w:val="00901280"/>
    <w:rsid w:val="00905489"/>
    <w:rsid w:val="009113B3"/>
    <w:rsid w:val="00911B81"/>
    <w:rsid w:val="00911F95"/>
    <w:rsid w:val="00913C71"/>
    <w:rsid w:val="009143F7"/>
    <w:rsid w:val="009155D3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160AD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C4339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67F33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46A7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A48"/>
  </w:style>
  <w:style w:type="paragraph" w:styleId="a6">
    <w:name w:val="Balloon Text"/>
    <w:basedOn w:val="a"/>
    <w:link w:val="a7"/>
    <w:uiPriority w:val="99"/>
    <w:semiHidden/>
    <w:unhideWhenUsed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BBC"/>
  </w:style>
  <w:style w:type="paragraph" w:styleId="ae">
    <w:name w:val="footer"/>
    <w:basedOn w:val="a"/>
    <w:link w:val="af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1A48"/>
  </w:style>
  <w:style w:type="paragraph" w:styleId="a6">
    <w:name w:val="Balloon Text"/>
    <w:basedOn w:val="a"/>
    <w:link w:val="a7"/>
    <w:uiPriority w:val="99"/>
    <w:semiHidden/>
    <w:unhideWhenUsed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91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4BBC"/>
  </w:style>
  <w:style w:type="paragraph" w:styleId="ae">
    <w:name w:val="footer"/>
    <w:basedOn w:val="a"/>
    <w:link w:val="af"/>
    <w:uiPriority w:val="99"/>
    <w:unhideWhenUsed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ГАЗИФИКАЦИЯ</c:v>
                </c:pt>
                <c:pt idx="1">
                  <c:v>ЖИЛИЩНЫЕ ВОПРОСЫ</c:v>
                </c:pt>
                <c:pt idx="2">
                  <c:v>ЗЕМЕЛЬНЫЙ ВОПРОС</c:v>
                </c:pt>
                <c:pt idx="3">
                  <c:v>КОММУНАЛЬНОЕ ХОЗЯЙСТВО</c:v>
                </c:pt>
                <c:pt idx="4">
                  <c:v>     водоснабжение</c:v>
                </c:pt>
                <c:pt idx="5">
                  <c:v>СОЦИАЛЬНАЯ ЗАЩИТА</c:v>
                </c:pt>
                <c:pt idx="6">
                  <c:v>     СОЦИАЛЬНОЕ ОБЕСПЕЧЕНИЕ</c:v>
                </c:pt>
                <c:pt idx="7">
                  <c:v>ТРАНСПОРТНОЕ ОБЕСПЕЧЕНИЕ</c:v>
                </c:pt>
                <c:pt idx="8">
                  <c:v>БЛАГОУСТРОЙСТВО</c:v>
                </c:pt>
                <c:pt idx="9">
                  <c:v>ПРОЧИЕ</c:v>
                </c:pt>
                <c:pt idx="10">
                  <c:v>ЗДРАВООХРАНЕНИЕ</c:v>
                </c:pt>
                <c:pt idx="11">
                  <c:v>Детские сады</c:v>
                </c:pt>
                <c:pt idx="12">
                  <c:v>КУЛЬТУРА</c:v>
                </c:pt>
                <c:pt idx="13">
                  <c:v>МАТЕРИАЛЬНАЯ ПОМОЩЬ</c:v>
                </c:pt>
                <c:pt idx="14">
                  <c:v>ТРУД И З/ПЛАТА </c:v>
                </c:pt>
                <c:pt idx="15">
                  <c:v>ВОСПИТАНИЕ И ОБУЧЕНИЕ </c:v>
                </c:pt>
                <c:pt idx="16">
                  <c:v>ДОРОЖНОЕ ХОЗЯЙСТВО</c:v>
                </c:pt>
                <c:pt idx="17">
                  <c:v>ЗАКОННОСТЬ И ПРАВОПОРЯДОК</c:v>
                </c:pt>
                <c:pt idx="18">
                  <c:v>СВЯЗЬ</c:v>
                </c:pt>
                <c:pt idx="19">
                  <c:v>С/ХОЗЯЙСТВО</c:v>
                </c:pt>
                <c:pt idx="20">
                  <c:v>СТРОИТЕЛЬСТВО (О ВЫДЕЛЕНИИ ЛЕСА)</c:v>
                </c:pt>
                <c:pt idx="21">
                  <c:v>ИТОГО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</c:v>
                </c:pt>
                <c:pt idx="1">
                  <c:v>24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5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Сравнительный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период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Лист1!$B$6:$J$6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Лист1!$B$7:$J$7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50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Лист1!$B$8:$J$8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40</c:v>
                </c:pt>
                <c:pt idx="5">
                  <c:v>9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239808"/>
        <c:axId val="57241600"/>
        <c:axId val="0"/>
      </c:bar3DChart>
      <c:catAx>
        <c:axId val="5723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57241600"/>
        <c:crosses val="autoZero"/>
        <c:auto val="1"/>
        <c:lblAlgn val="ctr"/>
        <c:lblOffset val="100"/>
        <c:noMultiLvlLbl val="0"/>
      </c:catAx>
      <c:valAx>
        <c:axId val="57241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72398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2013-07-31T03:41:00Z</cp:lastPrinted>
  <dcterms:created xsi:type="dcterms:W3CDTF">2013-10-14T08:03:00Z</dcterms:created>
  <dcterms:modified xsi:type="dcterms:W3CDTF">2013-10-14T08:03:00Z</dcterms:modified>
</cp:coreProperties>
</file>