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917" w:rsidRDefault="00314CBA" w:rsidP="003D4917">
      <w:pPr>
        <w:pStyle w:val="2"/>
        <w:spacing w:after="0" w:line="240" w:lineRule="auto"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71500" cy="692150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917" w:rsidRDefault="003D4917" w:rsidP="003D4917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3D4917" w:rsidRPr="004378BD" w:rsidRDefault="00C12BE5" w:rsidP="003D4917">
      <w:pPr>
        <w:pStyle w:val="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3D4917">
        <w:rPr>
          <w:b/>
          <w:sz w:val="28"/>
          <w:szCs w:val="28"/>
        </w:rPr>
        <w:t xml:space="preserve"> </w:t>
      </w:r>
      <w:r w:rsidR="003D4917" w:rsidRPr="00BD793A">
        <w:rPr>
          <w:b/>
          <w:sz w:val="28"/>
          <w:szCs w:val="28"/>
        </w:rPr>
        <w:t>КОЖЕВНИКОВСКОГО РАЙОНА</w:t>
      </w:r>
    </w:p>
    <w:p w:rsidR="003D4917" w:rsidRPr="004378BD" w:rsidRDefault="003D4917" w:rsidP="003D4917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3D4917" w:rsidRPr="00353B16" w:rsidRDefault="0069617D" w:rsidP="003D4917">
      <w:pPr>
        <w:pStyle w:val="1"/>
        <w:rPr>
          <w:szCs w:val="28"/>
          <w:lang w:val="ru-RU"/>
        </w:rPr>
      </w:pPr>
      <w:r>
        <w:rPr>
          <w:szCs w:val="28"/>
          <w:lang w:val="ru-RU"/>
        </w:rPr>
        <w:t>ПОСТАНОВЛЕНИЕ</w:t>
      </w:r>
    </w:p>
    <w:p w:rsidR="003D4917" w:rsidRPr="00FB76C7" w:rsidRDefault="009D7423" w:rsidP="00A0366E">
      <w:pPr>
        <w:pStyle w:val="1"/>
        <w:jc w:val="both"/>
        <w:rPr>
          <w:sz w:val="22"/>
          <w:szCs w:val="22"/>
          <w:u w:val="single"/>
          <w:lang w:val="ru-RU"/>
        </w:rPr>
      </w:pPr>
      <w:r w:rsidRPr="00FB76C7">
        <w:rPr>
          <w:b w:val="0"/>
          <w:sz w:val="22"/>
          <w:szCs w:val="22"/>
          <w:lang w:val="ru-RU"/>
        </w:rPr>
        <w:t xml:space="preserve">07.12.2015                  </w:t>
      </w:r>
      <w:r w:rsidR="003D4917" w:rsidRPr="00FB76C7">
        <w:rPr>
          <w:b w:val="0"/>
          <w:sz w:val="22"/>
          <w:szCs w:val="22"/>
          <w:lang w:val="ru-RU"/>
        </w:rPr>
        <w:t xml:space="preserve">   </w:t>
      </w:r>
      <w:r w:rsidRPr="00FB76C7">
        <w:rPr>
          <w:b w:val="0"/>
          <w:sz w:val="22"/>
          <w:szCs w:val="22"/>
          <w:lang w:val="ru-RU"/>
        </w:rPr>
        <w:t xml:space="preserve">   </w:t>
      </w:r>
      <w:r w:rsidR="003D4917" w:rsidRPr="00FB76C7">
        <w:rPr>
          <w:b w:val="0"/>
          <w:sz w:val="22"/>
          <w:szCs w:val="22"/>
          <w:lang w:val="ru-RU"/>
        </w:rPr>
        <w:t xml:space="preserve">                                                                         </w:t>
      </w:r>
      <w:r w:rsidRPr="00FB76C7">
        <w:rPr>
          <w:b w:val="0"/>
          <w:sz w:val="22"/>
          <w:szCs w:val="22"/>
          <w:lang w:val="ru-RU"/>
        </w:rPr>
        <w:t xml:space="preserve">            </w:t>
      </w:r>
      <w:r w:rsidR="003D4917" w:rsidRPr="00FB76C7">
        <w:rPr>
          <w:b w:val="0"/>
          <w:sz w:val="22"/>
          <w:szCs w:val="22"/>
          <w:lang w:val="ru-RU"/>
        </w:rPr>
        <w:t xml:space="preserve">         </w:t>
      </w:r>
      <w:r w:rsidRPr="00FB76C7">
        <w:rPr>
          <w:b w:val="0"/>
          <w:sz w:val="22"/>
          <w:szCs w:val="22"/>
          <w:lang w:val="ru-RU"/>
        </w:rPr>
        <w:t xml:space="preserve">    </w:t>
      </w:r>
      <w:r w:rsidR="00FB76C7">
        <w:rPr>
          <w:b w:val="0"/>
          <w:sz w:val="22"/>
          <w:szCs w:val="22"/>
          <w:lang w:val="ru-RU"/>
        </w:rPr>
        <w:t xml:space="preserve">          </w:t>
      </w:r>
      <w:r w:rsidRPr="00FB76C7">
        <w:rPr>
          <w:b w:val="0"/>
          <w:sz w:val="22"/>
          <w:szCs w:val="22"/>
          <w:lang w:val="ru-RU"/>
        </w:rPr>
        <w:t xml:space="preserve">   </w:t>
      </w:r>
      <w:r w:rsidR="00C6596B" w:rsidRPr="00FB76C7">
        <w:rPr>
          <w:b w:val="0"/>
          <w:sz w:val="22"/>
          <w:szCs w:val="22"/>
          <w:lang w:val="ru-RU"/>
        </w:rPr>
        <w:t xml:space="preserve"> </w:t>
      </w:r>
      <w:r w:rsidR="003D4917" w:rsidRPr="00FB76C7">
        <w:rPr>
          <w:b w:val="0"/>
          <w:bCs/>
          <w:sz w:val="22"/>
          <w:szCs w:val="22"/>
          <w:lang w:val="ru-RU"/>
        </w:rPr>
        <w:t>№</w:t>
      </w:r>
      <w:r w:rsidR="00356139" w:rsidRPr="00FB76C7">
        <w:rPr>
          <w:b w:val="0"/>
          <w:bCs/>
          <w:sz w:val="22"/>
          <w:szCs w:val="22"/>
          <w:lang w:val="ru-RU"/>
        </w:rPr>
        <w:t xml:space="preserve">  </w:t>
      </w:r>
      <w:r w:rsidRPr="00FB76C7">
        <w:rPr>
          <w:b w:val="0"/>
          <w:bCs/>
          <w:sz w:val="22"/>
          <w:szCs w:val="22"/>
          <w:lang w:val="ru-RU"/>
        </w:rPr>
        <w:t>593</w:t>
      </w:r>
    </w:p>
    <w:p w:rsidR="006E7BF5" w:rsidRDefault="003D4917" w:rsidP="003D4917">
      <w:pPr>
        <w:ind w:left="-567"/>
        <w:jc w:val="center"/>
        <w:rPr>
          <w:b/>
        </w:rPr>
      </w:pPr>
      <w:r w:rsidRPr="007A5E4B">
        <w:rPr>
          <w:b/>
        </w:rPr>
        <w:t xml:space="preserve">      </w:t>
      </w:r>
    </w:p>
    <w:p w:rsidR="003D4917" w:rsidRPr="007A5E4B" w:rsidRDefault="003D4917" w:rsidP="006E7BF5">
      <w:pPr>
        <w:jc w:val="center"/>
        <w:rPr>
          <w:b/>
          <w:sz w:val="16"/>
          <w:szCs w:val="16"/>
        </w:rPr>
      </w:pPr>
      <w:r w:rsidRPr="007A5E4B">
        <w:rPr>
          <w:b/>
        </w:rPr>
        <w:t xml:space="preserve">  </w:t>
      </w:r>
      <w:r w:rsidRPr="007A5E4B">
        <w:rPr>
          <w:b/>
          <w:sz w:val="16"/>
          <w:szCs w:val="16"/>
        </w:rPr>
        <w:t>с. Кожевниково       Кожевниковского района       Томской области</w:t>
      </w:r>
    </w:p>
    <w:p w:rsidR="003D4917" w:rsidRDefault="003D4917" w:rsidP="003D4917"/>
    <w:p w:rsidR="006425B4" w:rsidRPr="00D912A0" w:rsidRDefault="006425B4" w:rsidP="003D4917"/>
    <w:tbl>
      <w:tblPr>
        <w:tblW w:w="9360" w:type="dxa"/>
        <w:tblLook w:val="01E0"/>
      </w:tblPr>
      <w:tblGrid>
        <w:gridCol w:w="9360"/>
      </w:tblGrid>
      <w:tr w:rsidR="00504A8A" w:rsidRPr="006A7B6E" w:rsidTr="00946096">
        <w:tc>
          <w:tcPr>
            <w:tcW w:w="9360" w:type="dxa"/>
            <w:shd w:val="clear" w:color="auto" w:fill="auto"/>
          </w:tcPr>
          <w:p w:rsidR="00B7356D" w:rsidRPr="006A7B6E" w:rsidRDefault="00F55C6A" w:rsidP="00B7356D">
            <w:pPr>
              <w:jc w:val="center"/>
              <w:rPr>
                <w:sz w:val="22"/>
                <w:szCs w:val="22"/>
              </w:rPr>
            </w:pPr>
            <w:r w:rsidRPr="006A7B6E">
              <w:rPr>
                <w:sz w:val="22"/>
                <w:szCs w:val="22"/>
              </w:rPr>
              <w:t>О</w:t>
            </w:r>
            <w:r w:rsidR="00007F35" w:rsidRPr="006A7B6E">
              <w:rPr>
                <w:sz w:val="22"/>
                <w:szCs w:val="22"/>
              </w:rPr>
              <w:t>б утверждении муниципальной</w:t>
            </w:r>
            <w:r w:rsidRPr="006A7B6E">
              <w:rPr>
                <w:sz w:val="22"/>
                <w:szCs w:val="22"/>
              </w:rPr>
              <w:t xml:space="preserve"> программы</w:t>
            </w:r>
          </w:p>
          <w:p w:rsidR="00504A8A" w:rsidRPr="006A7B6E" w:rsidRDefault="00F55C6A" w:rsidP="002B6080">
            <w:pPr>
              <w:jc w:val="center"/>
              <w:rPr>
                <w:sz w:val="22"/>
                <w:szCs w:val="22"/>
              </w:rPr>
            </w:pPr>
            <w:r w:rsidRPr="006A7B6E">
              <w:rPr>
                <w:sz w:val="22"/>
                <w:szCs w:val="22"/>
              </w:rPr>
              <w:t>«</w:t>
            </w:r>
            <w:r w:rsidR="002B6080" w:rsidRPr="002B6080">
              <w:rPr>
                <w:color w:val="5B9BD5" w:themeColor="accent1"/>
                <w:sz w:val="22"/>
                <w:szCs w:val="22"/>
              </w:rPr>
              <w:t>Обеспечение доступности жилья и улучшение качества жилищных условий населения Кожевниковского района</w:t>
            </w:r>
            <w:r w:rsidRPr="006A7B6E">
              <w:rPr>
                <w:sz w:val="22"/>
                <w:szCs w:val="22"/>
              </w:rPr>
              <w:t>»</w:t>
            </w:r>
            <w:r w:rsidR="00B7356D" w:rsidRPr="006A7B6E">
              <w:rPr>
                <w:sz w:val="22"/>
                <w:szCs w:val="22"/>
              </w:rPr>
              <w:t xml:space="preserve"> </w:t>
            </w:r>
          </w:p>
        </w:tc>
      </w:tr>
    </w:tbl>
    <w:p w:rsidR="00A57ACB" w:rsidRDefault="00A57ACB" w:rsidP="00A57AC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(в редакции постановления Администрации Кожевниковского района от </w:t>
      </w:r>
      <w:r w:rsidR="002C1A6D">
        <w:rPr>
          <w:rFonts w:ascii="Times New Roman" w:hAnsi="Times New Roman" w:cs="Times New Roman"/>
          <w:b w:val="0"/>
          <w:color w:val="0070C0"/>
          <w:sz w:val="18"/>
          <w:szCs w:val="18"/>
        </w:rPr>
        <w:t>13.09.2017</w:t>
      </w:r>
      <w:r>
        <w:rPr>
          <w:rFonts w:ascii="Times New Roman" w:hAnsi="Times New Roman" w:cs="Times New Roman"/>
          <w:b w:val="0"/>
          <w:color w:val="0070C0"/>
          <w:sz w:val="18"/>
          <w:szCs w:val="18"/>
        </w:rPr>
        <w:t xml:space="preserve"> №</w:t>
      </w:r>
      <w:r w:rsidR="002C1A6D">
        <w:rPr>
          <w:rFonts w:ascii="Times New Roman" w:hAnsi="Times New Roman" w:cs="Times New Roman"/>
          <w:b w:val="0"/>
          <w:color w:val="0070C0"/>
          <w:sz w:val="18"/>
          <w:szCs w:val="18"/>
        </w:rPr>
        <w:t>632</w:t>
      </w:r>
      <w:r w:rsidR="001133FE">
        <w:rPr>
          <w:rFonts w:ascii="Times New Roman" w:hAnsi="Times New Roman" w:cs="Times New Roman"/>
          <w:b w:val="0"/>
          <w:color w:val="0070C0"/>
          <w:sz w:val="18"/>
          <w:szCs w:val="18"/>
        </w:rPr>
        <w:t xml:space="preserve">, </w:t>
      </w:r>
      <w:r w:rsidR="001133FE" w:rsidRPr="001133FE">
        <w:rPr>
          <w:rFonts w:ascii="Times New Roman" w:hAnsi="Times New Roman" w:cs="Times New Roman"/>
          <w:b w:val="0"/>
          <w:color w:val="FF0000"/>
          <w:sz w:val="18"/>
          <w:szCs w:val="18"/>
        </w:rPr>
        <w:t>26.02.2018г. № 189</w:t>
      </w:r>
      <w:r>
        <w:rPr>
          <w:rFonts w:ascii="Times New Roman" w:hAnsi="Times New Roman" w:cs="Times New Roman"/>
          <w:b w:val="0"/>
          <w:sz w:val="18"/>
          <w:szCs w:val="18"/>
        </w:rPr>
        <w:t>)</w:t>
      </w:r>
    </w:p>
    <w:p w:rsidR="0098281C" w:rsidRPr="006A7B6E" w:rsidRDefault="0098281C" w:rsidP="001321D5">
      <w:pPr>
        <w:tabs>
          <w:tab w:val="left" w:pos="927"/>
          <w:tab w:val="left" w:pos="7088"/>
        </w:tabs>
        <w:jc w:val="both"/>
        <w:rPr>
          <w:sz w:val="22"/>
          <w:szCs w:val="22"/>
        </w:rPr>
      </w:pPr>
    </w:p>
    <w:p w:rsidR="007B1141" w:rsidRPr="006A7B6E" w:rsidRDefault="00C17766" w:rsidP="00E6491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A7B6E">
        <w:rPr>
          <w:rFonts w:ascii="Times New Roman" w:hAnsi="Times New Roman" w:cs="Times New Roman"/>
          <w:sz w:val="22"/>
          <w:szCs w:val="22"/>
        </w:rPr>
        <w:t>В соответствии со статьей 179 Бюджетного Кодекса Российской Федерации,</w:t>
      </w:r>
      <w:r w:rsidR="00E43B7B" w:rsidRPr="006A7B6E">
        <w:rPr>
          <w:rFonts w:ascii="Times New Roman" w:hAnsi="Times New Roman" w:cs="Times New Roman"/>
          <w:sz w:val="22"/>
          <w:szCs w:val="22"/>
        </w:rPr>
        <w:t xml:space="preserve"> постановлением Правительства Российской Федерации от </w:t>
      </w:r>
      <w:r w:rsidR="006B163D" w:rsidRPr="006B163D">
        <w:rPr>
          <w:rFonts w:ascii="Times New Roman" w:hAnsi="Times New Roman" w:cs="Times New Roman"/>
          <w:color w:val="FF0000"/>
          <w:sz w:val="22"/>
          <w:szCs w:val="22"/>
        </w:rPr>
        <w:t>30.12.2017г. № 1710 «Обеспечения доступным и комфортным жильем и коммунальными услугами граждан Российской Федерации»</w:t>
      </w:r>
      <w:r w:rsidRPr="006A7B6E">
        <w:rPr>
          <w:sz w:val="22"/>
          <w:szCs w:val="22"/>
        </w:rPr>
        <w:t xml:space="preserve">, </w:t>
      </w:r>
      <w:hyperlink r:id="rId9" w:history="1">
        <w:r w:rsidR="00E43B7B" w:rsidRPr="006A7B6E">
          <w:rPr>
            <w:rFonts w:ascii="Times New Roman" w:hAnsi="Times New Roman" w:cs="Times New Roman"/>
            <w:sz w:val="22"/>
            <w:szCs w:val="22"/>
          </w:rPr>
          <w:t>постановлением</w:t>
        </w:r>
      </w:hyperlink>
      <w:r w:rsidR="00E43B7B" w:rsidRPr="006A7B6E">
        <w:rPr>
          <w:rFonts w:ascii="Times New Roman" w:hAnsi="Times New Roman" w:cs="Times New Roman"/>
          <w:sz w:val="22"/>
          <w:szCs w:val="22"/>
        </w:rPr>
        <w:t xml:space="preserve"> Администрации Томской области от 12.12.2014</w:t>
      </w:r>
      <w:r w:rsidR="006B163D">
        <w:rPr>
          <w:rFonts w:ascii="Times New Roman" w:hAnsi="Times New Roman" w:cs="Times New Roman"/>
          <w:sz w:val="22"/>
          <w:szCs w:val="22"/>
        </w:rPr>
        <w:t>г.</w:t>
      </w:r>
      <w:r w:rsidR="00E43B7B" w:rsidRPr="006A7B6E">
        <w:rPr>
          <w:rFonts w:ascii="Times New Roman" w:hAnsi="Times New Roman" w:cs="Times New Roman"/>
          <w:sz w:val="22"/>
          <w:szCs w:val="22"/>
        </w:rPr>
        <w:t xml:space="preserve"> </w:t>
      </w:r>
      <w:r w:rsidR="006B163D">
        <w:rPr>
          <w:rFonts w:ascii="Times New Roman" w:hAnsi="Times New Roman" w:cs="Times New Roman"/>
          <w:sz w:val="22"/>
          <w:szCs w:val="22"/>
        </w:rPr>
        <w:t>№</w:t>
      </w:r>
      <w:r w:rsidR="00E43B7B" w:rsidRPr="006A7B6E">
        <w:rPr>
          <w:rFonts w:ascii="Times New Roman" w:hAnsi="Times New Roman" w:cs="Times New Roman"/>
          <w:sz w:val="22"/>
          <w:szCs w:val="22"/>
        </w:rPr>
        <w:t xml:space="preserve"> 490а «Обеспечение доступности жилья и улучшения качества жилищных условий населения Томской области»</w:t>
      </w:r>
      <w:r w:rsidR="00E43B7B" w:rsidRPr="006A7B6E">
        <w:rPr>
          <w:sz w:val="22"/>
          <w:szCs w:val="22"/>
        </w:rPr>
        <w:t xml:space="preserve">, </w:t>
      </w:r>
      <w:r w:rsidR="00E43B7B" w:rsidRPr="006A7B6E">
        <w:rPr>
          <w:rFonts w:ascii="Times New Roman" w:hAnsi="Times New Roman" w:cs="Times New Roman"/>
          <w:sz w:val="22"/>
          <w:szCs w:val="22"/>
        </w:rPr>
        <w:t xml:space="preserve">постановлением Администрации Кожевниковского района  </w:t>
      </w:r>
      <w:r w:rsidR="00E43B7B" w:rsidRPr="006A7B6E">
        <w:rPr>
          <w:rFonts w:ascii="Times New Roman" w:hAnsi="Times New Roman" w:cs="Times New Roman"/>
          <w:bCs/>
          <w:sz w:val="22"/>
          <w:szCs w:val="22"/>
        </w:rPr>
        <w:t>от 12.07.2012</w:t>
      </w:r>
      <w:r w:rsidR="006B163D">
        <w:rPr>
          <w:rFonts w:ascii="Times New Roman" w:hAnsi="Times New Roman" w:cs="Times New Roman"/>
          <w:bCs/>
          <w:sz w:val="22"/>
          <w:szCs w:val="22"/>
        </w:rPr>
        <w:t>г.</w:t>
      </w:r>
      <w:r w:rsidR="00E43B7B" w:rsidRPr="006A7B6E">
        <w:rPr>
          <w:rFonts w:ascii="Times New Roman" w:hAnsi="Times New Roman" w:cs="Times New Roman"/>
          <w:bCs/>
          <w:sz w:val="22"/>
          <w:szCs w:val="22"/>
        </w:rPr>
        <w:t xml:space="preserve"> № 668 «Об утверждении Порядка разработки, утверждения и реализации районных долгосрочных целевых программ на территории муниципального образования Кожевниковский район»</w:t>
      </w:r>
      <w:r w:rsidR="00E43B7B" w:rsidRPr="006A7B6E">
        <w:rPr>
          <w:rFonts w:ascii="Times New Roman" w:hAnsi="Times New Roman" w:cs="Times New Roman"/>
          <w:sz w:val="22"/>
          <w:szCs w:val="22"/>
        </w:rPr>
        <w:t xml:space="preserve">, в целях реализации </w:t>
      </w:r>
      <w:hyperlink r:id="rId10" w:history="1">
        <w:r w:rsidR="00E43B7B" w:rsidRPr="006A7B6E">
          <w:rPr>
            <w:rFonts w:ascii="Times New Roman" w:hAnsi="Times New Roman" w:cs="Times New Roman"/>
            <w:sz w:val="22"/>
            <w:szCs w:val="22"/>
          </w:rPr>
          <w:t>Указа</w:t>
        </w:r>
      </w:hyperlink>
      <w:r w:rsidR="00E43B7B" w:rsidRPr="006A7B6E">
        <w:rPr>
          <w:rFonts w:ascii="Times New Roman" w:hAnsi="Times New Roman" w:cs="Times New Roman"/>
          <w:sz w:val="22"/>
          <w:szCs w:val="22"/>
        </w:rPr>
        <w:t xml:space="preserve"> Президента Российской Федерации от 07.05.2012</w:t>
      </w:r>
      <w:r w:rsidR="00FB76C7">
        <w:rPr>
          <w:rFonts w:ascii="Times New Roman" w:hAnsi="Times New Roman" w:cs="Times New Roman"/>
          <w:sz w:val="22"/>
          <w:szCs w:val="22"/>
        </w:rPr>
        <w:t>г.</w:t>
      </w:r>
      <w:r w:rsidR="00E43B7B" w:rsidRPr="006A7B6E">
        <w:rPr>
          <w:rFonts w:ascii="Times New Roman" w:hAnsi="Times New Roman" w:cs="Times New Roman"/>
          <w:sz w:val="22"/>
          <w:szCs w:val="22"/>
        </w:rPr>
        <w:t xml:space="preserve"> </w:t>
      </w:r>
      <w:r w:rsidR="00FB76C7">
        <w:rPr>
          <w:rFonts w:ascii="Times New Roman" w:hAnsi="Times New Roman" w:cs="Times New Roman"/>
          <w:sz w:val="22"/>
          <w:szCs w:val="22"/>
        </w:rPr>
        <w:t>№</w:t>
      </w:r>
      <w:r w:rsidR="00E43B7B" w:rsidRPr="006A7B6E">
        <w:rPr>
          <w:rFonts w:ascii="Times New Roman" w:hAnsi="Times New Roman" w:cs="Times New Roman"/>
          <w:sz w:val="22"/>
          <w:szCs w:val="22"/>
        </w:rPr>
        <w:t xml:space="preserve"> 600 "О мерах по обеспечению граждан Российской Федерации доступным и комфортным жильем и повышению качества жилищно-коммунальных услуг"</w:t>
      </w:r>
    </w:p>
    <w:p w:rsidR="00C17766" w:rsidRPr="006A7B6E" w:rsidRDefault="00C17766" w:rsidP="00C17766">
      <w:pPr>
        <w:tabs>
          <w:tab w:val="left" w:pos="540"/>
          <w:tab w:val="left" w:pos="7088"/>
        </w:tabs>
        <w:rPr>
          <w:sz w:val="22"/>
          <w:szCs w:val="22"/>
        </w:rPr>
      </w:pPr>
    </w:p>
    <w:p w:rsidR="00C17766" w:rsidRPr="006A7B6E" w:rsidRDefault="00C17766" w:rsidP="00C17766">
      <w:pPr>
        <w:tabs>
          <w:tab w:val="left" w:pos="540"/>
          <w:tab w:val="left" w:pos="7088"/>
        </w:tabs>
        <w:rPr>
          <w:sz w:val="22"/>
          <w:szCs w:val="22"/>
        </w:rPr>
      </w:pPr>
      <w:r w:rsidRPr="006A7B6E">
        <w:rPr>
          <w:sz w:val="22"/>
          <w:szCs w:val="22"/>
        </w:rPr>
        <w:t>Постановляю:</w:t>
      </w:r>
    </w:p>
    <w:p w:rsidR="00C17766" w:rsidRPr="006A7B6E" w:rsidRDefault="00C17766" w:rsidP="00C17766">
      <w:pPr>
        <w:tabs>
          <w:tab w:val="left" w:pos="540"/>
          <w:tab w:val="left" w:pos="7088"/>
        </w:tabs>
        <w:rPr>
          <w:sz w:val="22"/>
          <w:szCs w:val="22"/>
        </w:rPr>
      </w:pPr>
    </w:p>
    <w:p w:rsidR="00C17766" w:rsidRPr="006A7B6E" w:rsidRDefault="00946096" w:rsidP="00946096">
      <w:pPr>
        <w:numPr>
          <w:ilvl w:val="0"/>
          <w:numId w:val="12"/>
        </w:numPr>
        <w:tabs>
          <w:tab w:val="left" w:pos="540"/>
          <w:tab w:val="left" w:pos="7088"/>
        </w:tabs>
        <w:ind w:left="0" w:firstLine="284"/>
        <w:jc w:val="both"/>
        <w:rPr>
          <w:sz w:val="22"/>
          <w:szCs w:val="22"/>
        </w:rPr>
      </w:pPr>
      <w:r w:rsidRPr="006A7B6E">
        <w:rPr>
          <w:sz w:val="22"/>
          <w:szCs w:val="22"/>
        </w:rPr>
        <w:t xml:space="preserve"> </w:t>
      </w:r>
      <w:r w:rsidR="00007F35" w:rsidRPr="006A7B6E">
        <w:rPr>
          <w:sz w:val="22"/>
          <w:szCs w:val="22"/>
        </w:rPr>
        <w:t>Утвердить</w:t>
      </w:r>
      <w:r w:rsidR="000D2A78" w:rsidRPr="006A7B6E">
        <w:rPr>
          <w:sz w:val="22"/>
          <w:szCs w:val="22"/>
        </w:rPr>
        <w:t xml:space="preserve"> </w:t>
      </w:r>
      <w:r w:rsidR="00C17766" w:rsidRPr="006A7B6E">
        <w:rPr>
          <w:sz w:val="22"/>
          <w:szCs w:val="22"/>
        </w:rPr>
        <w:t>муниципальную программу «</w:t>
      </w:r>
      <w:r w:rsidR="00C17766" w:rsidRPr="002B6080">
        <w:rPr>
          <w:color w:val="5B9BD5" w:themeColor="accent1"/>
          <w:sz w:val="22"/>
          <w:szCs w:val="22"/>
        </w:rPr>
        <w:t xml:space="preserve">Обеспечение </w:t>
      </w:r>
      <w:r w:rsidR="002B6080" w:rsidRPr="002B6080">
        <w:rPr>
          <w:color w:val="5B9BD5" w:themeColor="accent1"/>
          <w:sz w:val="22"/>
          <w:szCs w:val="22"/>
        </w:rPr>
        <w:t>доступности жилья и улучшение качества жилищных условий населения Кожевниковского района</w:t>
      </w:r>
      <w:r w:rsidR="00C17766" w:rsidRPr="006A7B6E">
        <w:rPr>
          <w:sz w:val="22"/>
          <w:szCs w:val="22"/>
        </w:rPr>
        <w:t>» согласно приложению к настоящему постановлению.</w:t>
      </w:r>
    </w:p>
    <w:p w:rsidR="000F4F12" w:rsidRPr="006A7B6E" w:rsidRDefault="000F4F12" w:rsidP="000F4F12">
      <w:pPr>
        <w:pStyle w:val="11"/>
        <w:numPr>
          <w:ilvl w:val="0"/>
          <w:numId w:val="12"/>
        </w:numPr>
        <w:ind w:left="0" w:firstLine="284"/>
        <w:jc w:val="both"/>
        <w:rPr>
          <w:sz w:val="22"/>
          <w:szCs w:val="22"/>
        </w:rPr>
      </w:pPr>
      <w:r w:rsidRPr="006A7B6E">
        <w:rPr>
          <w:sz w:val="22"/>
          <w:szCs w:val="22"/>
        </w:rPr>
        <w:t>Настоящее постановление вступает в силу</w:t>
      </w:r>
      <w:r w:rsidR="000330B4" w:rsidRPr="006A7B6E">
        <w:rPr>
          <w:sz w:val="22"/>
          <w:szCs w:val="22"/>
        </w:rPr>
        <w:t xml:space="preserve"> 01 января 2016</w:t>
      </w:r>
      <w:r w:rsidRPr="006A7B6E">
        <w:rPr>
          <w:sz w:val="22"/>
          <w:szCs w:val="22"/>
        </w:rPr>
        <w:t xml:space="preserve"> года.</w:t>
      </w:r>
    </w:p>
    <w:p w:rsidR="009D7423" w:rsidRPr="006A7B6E" w:rsidRDefault="006A7B6E" w:rsidP="000F4F12">
      <w:pPr>
        <w:pStyle w:val="11"/>
        <w:numPr>
          <w:ilvl w:val="0"/>
          <w:numId w:val="12"/>
        </w:numPr>
        <w:ind w:left="0" w:firstLine="284"/>
        <w:jc w:val="both"/>
        <w:rPr>
          <w:sz w:val="22"/>
          <w:szCs w:val="22"/>
        </w:rPr>
      </w:pPr>
      <w:r w:rsidRPr="006A7B6E">
        <w:rPr>
          <w:sz w:val="22"/>
          <w:szCs w:val="22"/>
        </w:rPr>
        <w:t>Настоящее постановление после подписания подлежит опубликованию в районной газете «Знамя труда» и на официа</w:t>
      </w:r>
      <w:r w:rsidR="009D7423" w:rsidRPr="006A7B6E">
        <w:rPr>
          <w:sz w:val="22"/>
          <w:szCs w:val="22"/>
        </w:rPr>
        <w:t xml:space="preserve">льном сайте Кожевниковского района </w:t>
      </w:r>
      <w:hyperlink r:id="rId11" w:history="1">
        <w:r w:rsidR="00D66353" w:rsidRPr="006A7B6E">
          <w:rPr>
            <w:rStyle w:val="ac"/>
            <w:color w:val="auto"/>
            <w:sz w:val="22"/>
            <w:szCs w:val="22"/>
            <w:lang w:val="en-US"/>
          </w:rPr>
          <w:t>http</w:t>
        </w:r>
        <w:r w:rsidR="00D66353" w:rsidRPr="006A7B6E">
          <w:rPr>
            <w:rStyle w:val="ac"/>
            <w:color w:val="auto"/>
            <w:sz w:val="22"/>
            <w:szCs w:val="22"/>
          </w:rPr>
          <w:t>://</w:t>
        </w:r>
        <w:r w:rsidR="00D66353" w:rsidRPr="006A7B6E">
          <w:rPr>
            <w:rStyle w:val="ac"/>
            <w:color w:val="auto"/>
            <w:sz w:val="22"/>
            <w:szCs w:val="22"/>
            <w:lang w:val="en-US"/>
          </w:rPr>
          <w:t>www</w:t>
        </w:r>
        <w:r w:rsidR="00D66353" w:rsidRPr="006A7B6E">
          <w:rPr>
            <w:rStyle w:val="ac"/>
            <w:color w:val="auto"/>
            <w:sz w:val="22"/>
            <w:szCs w:val="22"/>
          </w:rPr>
          <w:t>.</w:t>
        </w:r>
        <w:r w:rsidR="00D66353" w:rsidRPr="006A7B6E">
          <w:rPr>
            <w:rStyle w:val="ac"/>
            <w:color w:val="auto"/>
            <w:sz w:val="22"/>
            <w:szCs w:val="22"/>
            <w:lang w:val="en-US"/>
          </w:rPr>
          <w:t>kog</w:t>
        </w:r>
        <w:r w:rsidR="00D66353" w:rsidRPr="006A7B6E">
          <w:rPr>
            <w:rStyle w:val="ac"/>
            <w:color w:val="auto"/>
            <w:sz w:val="22"/>
            <w:szCs w:val="22"/>
          </w:rPr>
          <w:t>.</w:t>
        </w:r>
        <w:r w:rsidR="00D66353" w:rsidRPr="006A7B6E">
          <w:rPr>
            <w:rStyle w:val="ac"/>
            <w:color w:val="auto"/>
            <w:sz w:val="22"/>
            <w:szCs w:val="22"/>
            <w:lang w:val="en-US"/>
          </w:rPr>
          <w:t>tomskinvest</w:t>
        </w:r>
        <w:r w:rsidR="00D66353" w:rsidRPr="006A7B6E">
          <w:rPr>
            <w:rStyle w:val="ac"/>
            <w:color w:val="auto"/>
            <w:sz w:val="22"/>
            <w:szCs w:val="22"/>
          </w:rPr>
          <w:t>.</w:t>
        </w:r>
        <w:r w:rsidR="00D66353" w:rsidRPr="006A7B6E">
          <w:rPr>
            <w:rStyle w:val="ac"/>
            <w:color w:val="auto"/>
            <w:sz w:val="22"/>
            <w:szCs w:val="22"/>
            <w:lang w:val="en-US"/>
          </w:rPr>
          <w:t>ru</w:t>
        </w:r>
      </w:hyperlink>
      <w:r w:rsidR="00D66353" w:rsidRPr="006A7B6E">
        <w:rPr>
          <w:sz w:val="22"/>
          <w:szCs w:val="22"/>
        </w:rPr>
        <w:t xml:space="preserve">. </w:t>
      </w:r>
      <w:r w:rsidR="009D7423" w:rsidRPr="006A7B6E">
        <w:rPr>
          <w:sz w:val="22"/>
          <w:szCs w:val="22"/>
        </w:rPr>
        <w:t xml:space="preserve"> </w:t>
      </w:r>
    </w:p>
    <w:p w:rsidR="00C17766" w:rsidRPr="006A7B6E" w:rsidRDefault="00946096" w:rsidP="00946096">
      <w:pPr>
        <w:numPr>
          <w:ilvl w:val="0"/>
          <w:numId w:val="12"/>
        </w:numPr>
        <w:tabs>
          <w:tab w:val="left" w:pos="540"/>
          <w:tab w:val="left" w:pos="7088"/>
        </w:tabs>
        <w:ind w:left="0" w:firstLine="284"/>
        <w:jc w:val="both"/>
        <w:rPr>
          <w:sz w:val="22"/>
          <w:szCs w:val="22"/>
        </w:rPr>
      </w:pPr>
      <w:r w:rsidRPr="006A7B6E">
        <w:rPr>
          <w:sz w:val="22"/>
          <w:szCs w:val="22"/>
        </w:rPr>
        <w:t xml:space="preserve"> </w:t>
      </w:r>
      <w:r w:rsidR="00C17766" w:rsidRPr="002B6080">
        <w:rPr>
          <w:color w:val="5B9BD5" w:themeColor="accent1"/>
          <w:sz w:val="22"/>
          <w:szCs w:val="22"/>
        </w:rPr>
        <w:t xml:space="preserve">Контроль за исполнением настоящего постановления возложить на </w:t>
      </w:r>
      <w:r w:rsidR="002B6080" w:rsidRPr="002B6080">
        <w:rPr>
          <w:color w:val="5B9BD5" w:themeColor="accent1"/>
          <w:sz w:val="22"/>
          <w:szCs w:val="22"/>
        </w:rPr>
        <w:t xml:space="preserve">Первого </w:t>
      </w:r>
      <w:r w:rsidR="00C17766" w:rsidRPr="002B6080">
        <w:rPr>
          <w:color w:val="5B9BD5" w:themeColor="accent1"/>
          <w:sz w:val="22"/>
          <w:szCs w:val="22"/>
        </w:rPr>
        <w:t xml:space="preserve">заместителя Главы </w:t>
      </w:r>
      <w:r w:rsidR="002B6080" w:rsidRPr="002B6080">
        <w:rPr>
          <w:color w:val="5B9BD5" w:themeColor="accent1"/>
          <w:sz w:val="22"/>
          <w:szCs w:val="22"/>
        </w:rPr>
        <w:t xml:space="preserve">Кожевниковского </w:t>
      </w:r>
      <w:r w:rsidR="00C17766" w:rsidRPr="002B6080">
        <w:rPr>
          <w:color w:val="5B9BD5" w:themeColor="accent1"/>
          <w:sz w:val="22"/>
          <w:szCs w:val="22"/>
        </w:rPr>
        <w:t xml:space="preserve">района </w:t>
      </w:r>
      <w:r w:rsidR="00204CCB" w:rsidRPr="002B6080">
        <w:rPr>
          <w:color w:val="5B9BD5" w:themeColor="accent1"/>
          <w:sz w:val="22"/>
          <w:szCs w:val="22"/>
        </w:rPr>
        <w:t xml:space="preserve">по </w:t>
      </w:r>
      <w:r w:rsidR="002B6080" w:rsidRPr="002B6080">
        <w:rPr>
          <w:color w:val="5B9BD5" w:themeColor="accent1"/>
          <w:sz w:val="22"/>
          <w:szCs w:val="22"/>
        </w:rPr>
        <w:t>социальной политике и стратегическому развитию А.А. Малолетко</w:t>
      </w:r>
      <w:r w:rsidRPr="006A7B6E">
        <w:rPr>
          <w:sz w:val="22"/>
          <w:szCs w:val="22"/>
        </w:rPr>
        <w:t>.</w:t>
      </w:r>
    </w:p>
    <w:p w:rsidR="00D66353" w:rsidRDefault="00D66353" w:rsidP="00444A9A">
      <w:pPr>
        <w:tabs>
          <w:tab w:val="left" w:pos="540"/>
          <w:tab w:val="left" w:pos="7088"/>
        </w:tabs>
        <w:jc w:val="both"/>
        <w:rPr>
          <w:sz w:val="22"/>
          <w:szCs w:val="22"/>
        </w:rPr>
      </w:pPr>
    </w:p>
    <w:p w:rsidR="00444A9A" w:rsidRDefault="00444A9A" w:rsidP="00444A9A">
      <w:pPr>
        <w:tabs>
          <w:tab w:val="left" w:pos="540"/>
          <w:tab w:val="left" w:pos="7088"/>
        </w:tabs>
        <w:jc w:val="both"/>
        <w:rPr>
          <w:sz w:val="22"/>
          <w:szCs w:val="22"/>
        </w:rPr>
      </w:pPr>
    </w:p>
    <w:p w:rsidR="006A7B6E" w:rsidRPr="006A7B6E" w:rsidRDefault="006A7B6E" w:rsidP="00946096">
      <w:pPr>
        <w:tabs>
          <w:tab w:val="left" w:pos="540"/>
          <w:tab w:val="left" w:pos="7088"/>
        </w:tabs>
        <w:ind w:left="720"/>
        <w:jc w:val="both"/>
        <w:rPr>
          <w:sz w:val="22"/>
          <w:szCs w:val="22"/>
        </w:rPr>
      </w:pPr>
    </w:p>
    <w:p w:rsidR="009C4E4E" w:rsidRPr="00FB76C7" w:rsidRDefault="003D4917" w:rsidP="002659B7">
      <w:pPr>
        <w:tabs>
          <w:tab w:val="left" w:pos="7088"/>
        </w:tabs>
        <w:jc w:val="both"/>
        <w:rPr>
          <w:sz w:val="22"/>
          <w:szCs w:val="22"/>
        </w:rPr>
      </w:pPr>
      <w:r w:rsidRPr="00FB76C7">
        <w:rPr>
          <w:sz w:val="22"/>
          <w:szCs w:val="22"/>
        </w:rPr>
        <w:t>Глав</w:t>
      </w:r>
      <w:r w:rsidR="007B1141" w:rsidRPr="00FB76C7">
        <w:rPr>
          <w:sz w:val="22"/>
          <w:szCs w:val="22"/>
        </w:rPr>
        <w:t>а</w:t>
      </w:r>
      <w:r w:rsidRPr="00FB76C7">
        <w:rPr>
          <w:sz w:val="22"/>
          <w:szCs w:val="22"/>
        </w:rPr>
        <w:t xml:space="preserve"> района   </w:t>
      </w:r>
      <w:r w:rsidR="00A66BDD" w:rsidRPr="00FB76C7">
        <w:rPr>
          <w:sz w:val="22"/>
          <w:szCs w:val="22"/>
        </w:rPr>
        <w:t xml:space="preserve">                                                                         </w:t>
      </w:r>
      <w:r w:rsidRPr="00FB76C7">
        <w:rPr>
          <w:sz w:val="22"/>
          <w:szCs w:val="22"/>
        </w:rPr>
        <w:t xml:space="preserve">  </w:t>
      </w:r>
      <w:r w:rsidR="003C05F8" w:rsidRPr="00FB76C7">
        <w:rPr>
          <w:sz w:val="22"/>
          <w:szCs w:val="22"/>
        </w:rPr>
        <w:t xml:space="preserve">  </w:t>
      </w:r>
      <w:r w:rsidR="00D5012A" w:rsidRPr="00FB76C7">
        <w:rPr>
          <w:sz w:val="22"/>
          <w:szCs w:val="22"/>
        </w:rPr>
        <w:t xml:space="preserve">   </w:t>
      </w:r>
      <w:r w:rsidR="000D2A78" w:rsidRPr="00FB76C7">
        <w:rPr>
          <w:sz w:val="22"/>
          <w:szCs w:val="22"/>
        </w:rPr>
        <w:t xml:space="preserve">                      </w:t>
      </w:r>
      <w:r w:rsidR="009B7787" w:rsidRPr="00FB76C7">
        <w:rPr>
          <w:sz w:val="22"/>
          <w:szCs w:val="22"/>
        </w:rPr>
        <w:t>А.М. Емельянов</w:t>
      </w:r>
    </w:p>
    <w:p w:rsidR="00F55C6A" w:rsidRPr="00FB76C7" w:rsidRDefault="00F55C6A" w:rsidP="00D23E87">
      <w:pPr>
        <w:tabs>
          <w:tab w:val="left" w:pos="7088"/>
        </w:tabs>
        <w:jc w:val="both"/>
        <w:rPr>
          <w:sz w:val="22"/>
          <w:szCs w:val="22"/>
        </w:rPr>
      </w:pPr>
    </w:p>
    <w:p w:rsidR="002B6080" w:rsidRPr="00FB76C7" w:rsidRDefault="002B6080" w:rsidP="00624B1A">
      <w:pPr>
        <w:pStyle w:val="a7"/>
        <w:jc w:val="right"/>
        <w:rPr>
          <w:sz w:val="22"/>
          <w:szCs w:val="22"/>
        </w:rPr>
      </w:pPr>
    </w:p>
    <w:p w:rsidR="002B6080" w:rsidRPr="00FB76C7" w:rsidRDefault="002B6080" w:rsidP="00624B1A">
      <w:pPr>
        <w:pStyle w:val="a7"/>
        <w:jc w:val="right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FB76C7" w:rsidRPr="00FB76C7" w:rsidTr="00FB76C7">
        <w:tc>
          <w:tcPr>
            <w:tcW w:w="4785" w:type="dxa"/>
            <w:hideMark/>
          </w:tcPr>
          <w:p w:rsidR="00FB76C7" w:rsidRPr="00FB76C7" w:rsidRDefault="00FB76C7">
            <w:pPr>
              <w:tabs>
                <w:tab w:val="left" w:pos="7088"/>
              </w:tabs>
              <w:rPr>
                <w:sz w:val="22"/>
                <w:szCs w:val="22"/>
              </w:rPr>
            </w:pPr>
            <w:r w:rsidRPr="00FB76C7">
              <w:rPr>
                <w:sz w:val="22"/>
                <w:szCs w:val="22"/>
              </w:rPr>
              <w:t xml:space="preserve">Заместитель Главы района по социальной политике, начальник отдела образования             </w:t>
            </w:r>
          </w:p>
          <w:p w:rsidR="00FB76C7" w:rsidRPr="00FB76C7" w:rsidRDefault="00FB76C7">
            <w:pPr>
              <w:tabs>
                <w:tab w:val="left" w:pos="7088"/>
              </w:tabs>
              <w:jc w:val="both"/>
              <w:rPr>
                <w:sz w:val="22"/>
                <w:szCs w:val="22"/>
              </w:rPr>
            </w:pPr>
            <w:r w:rsidRPr="00FB76C7">
              <w:rPr>
                <w:sz w:val="22"/>
                <w:szCs w:val="22"/>
              </w:rPr>
              <w:t>___________________  Н.А. Крайсман</w:t>
            </w:r>
          </w:p>
          <w:p w:rsidR="00FB76C7" w:rsidRPr="00FB76C7" w:rsidRDefault="00FB76C7">
            <w:pPr>
              <w:tabs>
                <w:tab w:val="left" w:pos="7088"/>
              </w:tabs>
              <w:jc w:val="both"/>
              <w:rPr>
                <w:sz w:val="22"/>
                <w:szCs w:val="22"/>
              </w:rPr>
            </w:pPr>
            <w:r w:rsidRPr="00FB76C7">
              <w:rPr>
                <w:sz w:val="22"/>
                <w:szCs w:val="22"/>
              </w:rPr>
              <w:t>_____________2015 г.</w:t>
            </w:r>
          </w:p>
        </w:tc>
        <w:tc>
          <w:tcPr>
            <w:tcW w:w="4786" w:type="dxa"/>
          </w:tcPr>
          <w:p w:rsidR="00FB76C7" w:rsidRPr="00FB76C7" w:rsidRDefault="00FB76C7">
            <w:pPr>
              <w:tabs>
                <w:tab w:val="left" w:pos="7088"/>
              </w:tabs>
              <w:jc w:val="both"/>
              <w:rPr>
                <w:sz w:val="22"/>
                <w:szCs w:val="22"/>
              </w:rPr>
            </w:pPr>
            <w:r w:rsidRPr="00FB76C7">
              <w:rPr>
                <w:sz w:val="22"/>
                <w:szCs w:val="22"/>
              </w:rPr>
              <w:t xml:space="preserve">Начальник отдела </w:t>
            </w:r>
          </w:p>
          <w:p w:rsidR="00FB76C7" w:rsidRPr="00FB76C7" w:rsidRDefault="00FB76C7">
            <w:pPr>
              <w:tabs>
                <w:tab w:val="left" w:pos="7088"/>
              </w:tabs>
              <w:jc w:val="both"/>
              <w:rPr>
                <w:sz w:val="22"/>
                <w:szCs w:val="22"/>
              </w:rPr>
            </w:pPr>
            <w:r w:rsidRPr="00FB76C7">
              <w:rPr>
                <w:sz w:val="22"/>
                <w:szCs w:val="22"/>
              </w:rPr>
              <w:t xml:space="preserve">правовой и кадровой  работы             </w:t>
            </w:r>
          </w:p>
          <w:p w:rsidR="00FB76C7" w:rsidRPr="00FB76C7" w:rsidRDefault="00FB76C7">
            <w:pPr>
              <w:tabs>
                <w:tab w:val="left" w:pos="7088"/>
              </w:tabs>
              <w:jc w:val="both"/>
              <w:rPr>
                <w:sz w:val="22"/>
                <w:szCs w:val="22"/>
              </w:rPr>
            </w:pPr>
            <w:r w:rsidRPr="00FB76C7">
              <w:rPr>
                <w:sz w:val="22"/>
                <w:szCs w:val="22"/>
              </w:rPr>
              <w:t xml:space="preserve">___________________  М.В. Пономаренко </w:t>
            </w:r>
          </w:p>
          <w:p w:rsidR="00FB76C7" w:rsidRPr="00FB76C7" w:rsidRDefault="00FB76C7">
            <w:pPr>
              <w:tabs>
                <w:tab w:val="left" w:pos="7088"/>
              </w:tabs>
              <w:jc w:val="both"/>
              <w:rPr>
                <w:sz w:val="22"/>
                <w:szCs w:val="22"/>
              </w:rPr>
            </w:pPr>
            <w:r w:rsidRPr="00FB76C7">
              <w:rPr>
                <w:sz w:val="22"/>
                <w:szCs w:val="22"/>
              </w:rPr>
              <w:t>_____________2015 г.</w:t>
            </w:r>
          </w:p>
          <w:p w:rsidR="00FB76C7" w:rsidRPr="00FB76C7" w:rsidRDefault="00FB76C7">
            <w:pPr>
              <w:tabs>
                <w:tab w:val="left" w:pos="7088"/>
              </w:tabs>
              <w:jc w:val="both"/>
              <w:rPr>
                <w:sz w:val="22"/>
                <w:szCs w:val="22"/>
              </w:rPr>
            </w:pPr>
          </w:p>
          <w:p w:rsidR="00FB76C7" w:rsidRPr="00FB76C7" w:rsidRDefault="00FB76C7">
            <w:pPr>
              <w:tabs>
                <w:tab w:val="left" w:pos="7088"/>
              </w:tabs>
              <w:jc w:val="both"/>
              <w:rPr>
                <w:sz w:val="22"/>
                <w:szCs w:val="22"/>
              </w:rPr>
            </w:pPr>
            <w:r w:rsidRPr="00FB76C7">
              <w:rPr>
                <w:sz w:val="22"/>
                <w:szCs w:val="22"/>
              </w:rPr>
              <w:t xml:space="preserve">Начальник Управления финансов            </w:t>
            </w:r>
          </w:p>
          <w:p w:rsidR="00FB76C7" w:rsidRPr="00FB76C7" w:rsidRDefault="00FB76C7">
            <w:pPr>
              <w:tabs>
                <w:tab w:val="left" w:pos="7088"/>
              </w:tabs>
              <w:jc w:val="both"/>
              <w:rPr>
                <w:sz w:val="22"/>
                <w:szCs w:val="22"/>
              </w:rPr>
            </w:pPr>
            <w:r w:rsidRPr="00FB76C7">
              <w:rPr>
                <w:sz w:val="22"/>
                <w:szCs w:val="22"/>
              </w:rPr>
              <w:t>___________________  О.Л. Вильт</w:t>
            </w:r>
          </w:p>
          <w:p w:rsidR="00FB76C7" w:rsidRPr="00FB76C7" w:rsidRDefault="00FB76C7">
            <w:pPr>
              <w:tabs>
                <w:tab w:val="left" w:pos="7088"/>
              </w:tabs>
              <w:jc w:val="both"/>
              <w:rPr>
                <w:sz w:val="22"/>
                <w:szCs w:val="22"/>
              </w:rPr>
            </w:pPr>
            <w:r w:rsidRPr="00FB76C7">
              <w:rPr>
                <w:sz w:val="22"/>
                <w:szCs w:val="22"/>
              </w:rPr>
              <w:t>_____________2015 г.</w:t>
            </w:r>
          </w:p>
        </w:tc>
      </w:tr>
    </w:tbl>
    <w:p w:rsidR="002B6080" w:rsidRDefault="002B6080" w:rsidP="00FB76C7">
      <w:pPr>
        <w:pStyle w:val="a7"/>
        <w:rPr>
          <w:sz w:val="24"/>
          <w:szCs w:val="24"/>
        </w:rPr>
      </w:pPr>
    </w:p>
    <w:p w:rsidR="00FB76C7" w:rsidRDefault="00FB76C7" w:rsidP="00624B1A">
      <w:pPr>
        <w:pStyle w:val="a7"/>
        <w:jc w:val="right"/>
        <w:rPr>
          <w:sz w:val="24"/>
          <w:szCs w:val="24"/>
        </w:rPr>
      </w:pPr>
    </w:p>
    <w:p w:rsidR="00624B1A" w:rsidRDefault="00624B1A" w:rsidP="00624B1A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624B1A" w:rsidRDefault="00624B1A" w:rsidP="00624B1A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Постановлению Администрации  </w:t>
      </w:r>
    </w:p>
    <w:p w:rsidR="00624B1A" w:rsidRDefault="00624B1A" w:rsidP="00624B1A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Кожевниковского района </w:t>
      </w:r>
    </w:p>
    <w:p w:rsidR="00624B1A" w:rsidRDefault="002B6080" w:rsidP="00624B1A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t>от 07.12.2015 № 593</w:t>
      </w:r>
      <w:r w:rsidR="00624B1A">
        <w:rPr>
          <w:sz w:val="24"/>
          <w:szCs w:val="24"/>
        </w:rPr>
        <w:t xml:space="preserve"> </w:t>
      </w:r>
    </w:p>
    <w:p w:rsidR="00624B1A" w:rsidRDefault="00624B1A" w:rsidP="00624B1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24B1A" w:rsidRDefault="00624B1A" w:rsidP="00624B1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ПАСПОРТ</w:t>
      </w:r>
    </w:p>
    <w:p w:rsidR="00624B1A" w:rsidRDefault="00624B1A" w:rsidP="00624B1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Муниципальной программы Кожевниковского района</w:t>
      </w:r>
    </w:p>
    <w:p w:rsidR="00EE0160" w:rsidRDefault="00EE0160" w:rsidP="00EE016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(в редакции постановления Администрации Кожевниковского района от </w:t>
      </w:r>
      <w:r>
        <w:rPr>
          <w:rFonts w:ascii="Times New Roman" w:hAnsi="Times New Roman" w:cs="Times New Roman"/>
          <w:b w:val="0"/>
          <w:color w:val="0070C0"/>
          <w:sz w:val="18"/>
          <w:szCs w:val="18"/>
        </w:rPr>
        <w:t>13.09.2017 №632</w:t>
      </w:r>
      <w:r w:rsidR="001133FE">
        <w:rPr>
          <w:rFonts w:ascii="Times New Roman" w:hAnsi="Times New Roman" w:cs="Times New Roman"/>
          <w:b w:val="0"/>
          <w:color w:val="0070C0"/>
          <w:sz w:val="18"/>
          <w:szCs w:val="18"/>
        </w:rPr>
        <w:t>,</w:t>
      </w:r>
      <w:r w:rsidR="001133FE" w:rsidRPr="001133FE">
        <w:rPr>
          <w:rFonts w:ascii="Times New Roman" w:hAnsi="Times New Roman" w:cs="Times New Roman"/>
          <w:b w:val="0"/>
          <w:color w:val="FF0000"/>
          <w:sz w:val="18"/>
          <w:szCs w:val="18"/>
        </w:rPr>
        <w:t xml:space="preserve"> 26.02.2018г. № 189</w:t>
      </w:r>
      <w:r>
        <w:rPr>
          <w:rFonts w:ascii="Times New Roman" w:hAnsi="Times New Roman" w:cs="Times New Roman"/>
          <w:b w:val="0"/>
          <w:sz w:val="18"/>
          <w:szCs w:val="18"/>
        </w:rPr>
        <w:t>)</w:t>
      </w:r>
    </w:p>
    <w:p w:rsidR="00624B1A" w:rsidRDefault="00624B1A" w:rsidP="00624B1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8"/>
          <w:szCs w:val="18"/>
        </w:rPr>
      </w:pPr>
    </w:p>
    <w:tbl>
      <w:tblPr>
        <w:tblW w:w="9781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93"/>
        <w:gridCol w:w="2126"/>
        <w:gridCol w:w="709"/>
        <w:gridCol w:w="284"/>
        <w:gridCol w:w="567"/>
        <w:gridCol w:w="425"/>
        <w:gridCol w:w="425"/>
        <w:gridCol w:w="567"/>
        <w:gridCol w:w="284"/>
        <w:gridCol w:w="708"/>
        <w:gridCol w:w="142"/>
        <w:gridCol w:w="851"/>
      </w:tblGrid>
      <w:tr w:rsidR="00624B1A" w:rsidTr="001133F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Наименование Программы</w:t>
            </w:r>
          </w:p>
        </w:tc>
        <w:tc>
          <w:tcPr>
            <w:tcW w:w="70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>
              <w:rPr>
                <w:color w:val="0070C0"/>
                <w:sz w:val="22"/>
                <w:szCs w:val="22"/>
              </w:rPr>
              <w:t>Обеспечение доступности жилья и улучшения качества жилищных условий населения Кожевниковского района</w:t>
            </w:r>
            <w:r>
              <w:rPr>
                <w:sz w:val="22"/>
                <w:lang w:eastAsia="ru-RU"/>
              </w:rPr>
              <w:t xml:space="preserve"> (далее - программа)</w:t>
            </w:r>
          </w:p>
        </w:tc>
      </w:tr>
      <w:tr w:rsidR="00624B1A" w:rsidTr="001133F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Куратор Программы</w:t>
            </w:r>
          </w:p>
        </w:tc>
        <w:tc>
          <w:tcPr>
            <w:tcW w:w="70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Первый заместитель Главы Кожевниковского района по социальной политике и стратегическому развитию</w:t>
            </w:r>
          </w:p>
        </w:tc>
      </w:tr>
      <w:tr w:rsidR="00624B1A" w:rsidTr="001133F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Заказчик МП</w:t>
            </w:r>
          </w:p>
        </w:tc>
        <w:tc>
          <w:tcPr>
            <w:tcW w:w="70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Администрации Кожевниковского района</w:t>
            </w:r>
          </w:p>
        </w:tc>
      </w:tr>
      <w:tr w:rsidR="00624B1A" w:rsidTr="001133F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Исполнители Программы          </w:t>
            </w:r>
          </w:p>
        </w:tc>
        <w:tc>
          <w:tcPr>
            <w:tcW w:w="70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Управление по социально-экономическому развитию села Администрации Кожевниковского района;</w:t>
            </w:r>
          </w:p>
          <w:p w:rsidR="00624B1A" w:rsidRDefault="00624B1A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Отдел по управлению муниципальной собственностью Администрации Кожевниковского района</w:t>
            </w:r>
          </w:p>
        </w:tc>
      </w:tr>
      <w:tr w:rsidR="00624B1A" w:rsidTr="001133F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>
              <w:t xml:space="preserve">Цель        </w:t>
            </w:r>
            <w:r>
              <w:br/>
              <w:t xml:space="preserve">социально-экономического   </w:t>
            </w:r>
            <w:r>
              <w:br/>
              <w:t>развития Кожевниковского района, на которую направлена реализация Программы</w:t>
            </w:r>
          </w:p>
        </w:tc>
        <w:tc>
          <w:tcPr>
            <w:tcW w:w="70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A" w:rsidRPr="00026D93" w:rsidRDefault="00624B1A">
            <w:pPr>
              <w:shd w:val="clear" w:color="auto" w:fill="FFFFFF"/>
              <w:spacing w:line="276" w:lineRule="auto"/>
              <w:jc w:val="both"/>
              <w:rPr>
                <w:rStyle w:val="9"/>
                <w:i w:val="0"/>
                <w:iCs w:val="0"/>
                <w:sz w:val="22"/>
                <w:szCs w:val="22"/>
              </w:rPr>
            </w:pPr>
            <w:r w:rsidRPr="00026D93">
              <w:rPr>
                <w:rStyle w:val="9"/>
                <w:i w:val="0"/>
                <w:sz w:val="22"/>
                <w:szCs w:val="22"/>
              </w:rPr>
              <w:t>Повышение уровня и качества жизни населения на всей территории Кожевниковского района</w:t>
            </w:r>
          </w:p>
          <w:p w:rsidR="00624B1A" w:rsidRDefault="00624B1A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</w:tr>
      <w:tr w:rsidR="00624B1A" w:rsidTr="001133F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Цель Программы</w:t>
            </w:r>
          </w:p>
        </w:tc>
        <w:tc>
          <w:tcPr>
            <w:tcW w:w="70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Повышение доступности жилья населения Кожевниковского района и  улучшение качества жилищных условий населения</w:t>
            </w:r>
          </w:p>
        </w:tc>
      </w:tr>
      <w:tr w:rsidR="00624B1A" w:rsidTr="001133FE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Показатели цели программы и их значения (с детализацией по годам реализации)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Показатель цели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2016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2019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2020 год</w:t>
            </w:r>
          </w:p>
        </w:tc>
      </w:tr>
      <w:tr w:rsidR="00624B1A" w:rsidTr="001133FE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Общая площадь жилых помещений, приходящихся в среднем на 1 жителя Кожевниковского района, на конец года) кв. метров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22,4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23,5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70C0"/>
                <w:sz w:val="22"/>
                <w:lang w:eastAsia="ru-RU"/>
              </w:rPr>
            </w:pPr>
            <w:r>
              <w:rPr>
                <w:color w:val="0070C0"/>
                <w:sz w:val="22"/>
                <w:lang w:eastAsia="ru-RU"/>
              </w:rPr>
              <w:t>23,5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70C0"/>
                <w:sz w:val="22"/>
                <w:lang w:eastAsia="ru-RU"/>
              </w:rPr>
            </w:pPr>
            <w:r>
              <w:rPr>
                <w:color w:val="0070C0"/>
                <w:sz w:val="22"/>
                <w:lang w:eastAsia="ru-RU"/>
              </w:rPr>
              <w:t>23,5</w:t>
            </w:r>
          </w:p>
        </w:tc>
      </w:tr>
      <w:tr w:rsidR="00624B1A" w:rsidTr="001133FE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lang w:eastAsia="ru-RU"/>
              </w:rPr>
              <w:t>Задачи муниципальной программы</w:t>
            </w:r>
          </w:p>
        </w:tc>
        <w:tc>
          <w:tcPr>
            <w:tcW w:w="70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Задача 1. Улучшение жилищных условий молодых семей Кожевниковского района</w:t>
            </w:r>
          </w:p>
        </w:tc>
      </w:tr>
      <w:tr w:rsidR="00624B1A" w:rsidTr="001133FE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Задача 2. Стимулирование развития жилищного строительства Кожевниковского района</w:t>
            </w:r>
          </w:p>
        </w:tc>
      </w:tr>
      <w:tr w:rsidR="00624B1A" w:rsidTr="001133FE">
        <w:trPr>
          <w:trHeight w:val="843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A" w:rsidRDefault="00624B1A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</w:p>
          <w:p w:rsidR="00624B1A" w:rsidRDefault="00624B1A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</w:p>
          <w:p w:rsidR="00624B1A" w:rsidRDefault="00624B1A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</w:p>
          <w:p w:rsidR="00624B1A" w:rsidRDefault="00624B1A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</w:p>
          <w:p w:rsidR="00624B1A" w:rsidRDefault="00624B1A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</w:p>
          <w:p w:rsidR="00624B1A" w:rsidRDefault="00624B1A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</w:p>
          <w:p w:rsidR="00624B1A" w:rsidRDefault="00624B1A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</w:p>
          <w:p w:rsidR="00624B1A" w:rsidRDefault="00624B1A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widowControl w:val="0"/>
              <w:autoSpaceDE w:val="0"/>
              <w:autoSpaceDN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Показатель задач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widowControl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2016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widowControl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widowControl w:val="0"/>
              <w:autoSpaceDE w:val="0"/>
              <w:autoSpaceDN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widowControl w:val="0"/>
              <w:autoSpaceDE w:val="0"/>
              <w:autoSpaceDN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2019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widowControl w:val="0"/>
              <w:autoSpaceDE w:val="0"/>
              <w:autoSpaceDN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2020 год</w:t>
            </w:r>
          </w:p>
        </w:tc>
      </w:tr>
      <w:tr w:rsidR="00624B1A" w:rsidTr="001133FE">
        <w:trPr>
          <w:trHeight w:val="205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sz w:val="22"/>
                <w:lang w:eastAsia="ru-RU"/>
              </w:rPr>
            </w:pPr>
          </w:p>
        </w:tc>
        <w:tc>
          <w:tcPr>
            <w:tcW w:w="70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Задача 1. Улучшение жилищных условий молодых семей Кожевниковского района</w:t>
            </w:r>
          </w:p>
        </w:tc>
      </w:tr>
      <w:tr w:rsidR="00624B1A" w:rsidTr="001133FE">
        <w:trPr>
          <w:trHeight w:val="475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widowControl w:val="0"/>
              <w:autoSpaceDE w:val="0"/>
              <w:autoSpaceDN w:val="0"/>
              <w:rPr>
                <w:sz w:val="22"/>
                <w:lang w:eastAsia="ru-RU"/>
              </w:rPr>
            </w:pPr>
            <w:r>
              <w:rPr>
                <w:sz w:val="22"/>
                <w:u w:val="single"/>
                <w:lang w:eastAsia="ru-RU"/>
              </w:rPr>
              <w:t>Показатель 1.</w:t>
            </w:r>
            <w:r>
              <w:rPr>
                <w:sz w:val="22"/>
                <w:lang w:eastAsia="ru-RU"/>
              </w:rPr>
              <w:t xml:space="preserve"> Количество молодых семей, улучшивших жилищные условия (в том числе с </w:t>
            </w:r>
            <w:r>
              <w:rPr>
                <w:sz w:val="22"/>
                <w:lang w:eastAsia="ru-RU"/>
              </w:rPr>
              <w:lastRenderedPageBreak/>
              <w:t>использованием заемных средств) при оказании поддержки за счет средств федерального, областного и местных бюджетов, семей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widowControl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widowControl w:val="0"/>
              <w:autoSpaceDE w:val="0"/>
              <w:autoSpaceDN w:val="0"/>
              <w:jc w:val="center"/>
              <w:rPr>
                <w:color w:val="0070C0"/>
                <w:sz w:val="22"/>
                <w:lang w:eastAsia="ru-RU"/>
              </w:rPr>
            </w:pPr>
            <w:r>
              <w:rPr>
                <w:color w:val="0070C0"/>
                <w:sz w:val="22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Pr="001133FE" w:rsidRDefault="001133FE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lang w:eastAsia="ru-RU"/>
              </w:rPr>
            </w:pPr>
            <w:r w:rsidRPr="001133FE">
              <w:rPr>
                <w:color w:val="FF0000"/>
                <w:sz w:val="22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widowControl w:val="0"/>
              <w:autoSpaceDE w:val="0"/>
              <w:autoSpaceDN w:val="0"/>
              <w:jc w:val="center"/>
              <w:rPr>
                <w:color w:val="0070C0"/>
                <w:sz w:val="22"/>
                <w:lang w:eastAsia="ru-RU"/>
              </w:rPr>
            </w:pPr>
            <w:r>
              <w:rPr>
                <w:color w:val="0070C0"/>
                <w:sz w:val="22"/>
                <w:lang w:eastAsia="ru-RU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widowControl w:val="0"/>
              <w:autoSpaceDE w:val="0"/>
              <w:autoSpaceDN w:val="0"/>
              <w:jc w:val="center"/>
              <w:rPr>
                <w:color w:val="0070C0"/>
                <w:sz w:val="22"/>
                <w:lang w:eastAsia="ru-RU"/>
              </w:rPr>
            </w:pPr>
            <w:r>
              <w:rPr>
                <w:color w:val="0070C0"/>
                <w:sz w:val="22"/>
                <w:lang w:eastAsia="ru-RU"/>
              </w:rPr>
              <w:t>4</w:t>
            </w:r>
          </w:p>
        </w:tc>
      </w:tr>
      <w:tr w:rsidR="00624B1A" w:rsidTr="001133FE">
        <w:trPr>
          <w:trHeight w:val="475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widowControl w:val="0"/>
              <w:autoSpaceDE w:val="0"/>
              <w:autoSpaceDN w:val="0"/>
              <w:rPr>
                <w:sz w:val="22"/>
                <w:u w:val="single"/>
                <w:lang w:eastAsia="ru-RU"/>
              </w:rPr>
            </w:pPr>
            <w:r>
              <w:rPr>
                <w:sz w:val="22"/>
                <w:u w:val="single"/>
                <w:lang w:eastAsia="ru-RU"/>
              </w:rPr>
              <w:t xml:space="preserve">Показатель 2. </w:t>
            </w:r>
          </w:p>
          <w:p w:rsidR="00624B1A" w:rsidRDefault="00624B1A">
            <w:pPr>
              <w:widowControl w:val="0"/>
              <w:autoSpaceDE w:val="0"/>
              <w:autoSpaceDN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Доля молодых семей, улучшивших жилищные условия, от общего количества молодых семей в сводном списке участников муниципальной программы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widowControl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100%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widowControl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100%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widowControl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100%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widowControl w:val="0"/>
              <w:autoSpaceDE w:val="0"/>
              <w:autoSpaceDN w:val="0"/>
              <w:jc w:val="center"/>
              <w:rPr>
                <w:color w:val="0070C0"/>
                <w:sz w:val="22"/>
                <w:lang w:eastAsia="ru-RU"/>
              </w:rPr>
            </w:pPr>
            <w:r>
              <w:rPr>
                <w:color w:val="0070C0"/>
                <w:sz w:val="22"/>
                <w:lang w:eastAsia="ru-RU"/>
              </w:rPr>
              <w:t>100%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widowControl w:val="0"/>
              <w:autoSpaceDE w:val="0"/>
              <w:autoSpaceDN w:val="0"/>
              <w:jc w:val="center"/>
              <w:rPr>
                <w:color w:val="0070C0"/>
                <w:sz w:val="22"/>
                <w:lang w:eastAsia="ru-RU"/>
              </w:rPr>
            </w:pPr>
            <w:r>
              <w:rPr>
                <w:color w:val="0070C0"/>
                <w:sz w:val="22"/>
                <w:lang w:eastAsia="ru-RU"/>
              </w:rPr>
              <w:t>100%</w:t>
            </w:r>
          </w:p>
        </w:tc>
      </w:tr>
      <w:tr w:rsidR="00624B1A" w:rsidTr="001133FE">
        <w:trPr>
          <w:trHeight w:val="110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sz w:val="22"/>
                <w:lang w:eastAsia="ru-RU"/>
              </w:rPr>
            </w:pPr>
          </w:p>
        </w:tc>
        <w:tc>
          <w:tcPr>
            <w:tcW w:w="70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widowControl w:val="0"/>
              <w:suppressAutoHyphens w:val="0"/>
              <w:autoSpaceDE w:val="0"/>
              <w:autoSpaceDN w:val="0"/>
              <w:rPr>
                <w:color w:val="0070C0"/>
                <w:sz w:val="22"/>
                <w:lang w:eastAsia="ru-RU"/>
              </w:rPr>
            </w:pPr>
            <w:r>
              <w:rPr>
                <w:color w:val="0070C0"/>
                <w:sz w:val="22"/>
                <w:lang w:eastAsia="ru-RU"/>
              </w:rPr>
              <w:t>Задача 2. Стимулирование развития жилищного строительства Кожевниковского района</w:t>
            </w:r>
          </w:p>
        </w:tc>
      </w:tr>
      <w:tr w:rsidR="00624B1A" w:rsidTr="001133FE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widowControl w:val="0"/>
              <w:suppressAutoHyphens w:val="0"/>
              <w:autoSpaceDE w:val="0"/>
              <w:autoSpaceDN w:val="0"/>
              <w:rPr>
                <w:color w:val="0070C0"/>
                <w:sz w:val="22"/>
                <w:lang w:eastAsia="ru-RU"/>
              </w:rPr>
            </w:pPr>
            <w:r>
              <w:rPr>
                <w:color w:val="0070C0"/>
                <w:sz w:val="22"/>
                <w:szCs w:val="22"/>
                <w:u w:val="single"/>
              </w:rPr>
              <w:t>Показатель 1</w:t>
            </w:r>
            <w:r>
              <w:rPr>
                <w:color w:val="0070C0"/>
                <w:sz w:val="22"/>
                <w:szCs w:val="22"/>
              </w:rPr>
              <w:t xml:space="preserve"> Количество документации, по планировке и межеванию территорий населенных пунктов  Кожевниковского района</w:t>
            </w:r>
            <w:r>
              <w:rPr>
                <w:color w:val="0070C0"/>
                <w:sz w:val="22"/>
                <w:lang w:eastAsia="ru-RU"/>
              </w:rPr>
              <w:t>, ед.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70C0"/>
                <w:sz w:val="22"/>
                <w:lang w:eastAsia="ru-RU"/>
              </w:rPr>
            </w:pPr>
            <w:r>
              <w:rPr>
                <w:color w:val="0070C0"/>
                <w:sz w:val="22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70C0"/>
                <w:sz w:val="22"/>
                <w:lang w:eastAsia="ru-RU"/>
              </w:rPr>
            </w:pPr>
            <w:r>
              <w:rPr>
                <w:color w:val="0070C0"/>
                <w:sz w:val="22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70C0"/>
                <w:sz w:val="22"/>
                <w:lang w:eastAsia="ru-RU"/>
              </w:rPr>
            </w:pPr>
            <w:r>
              <w:rPr>
                <w:color w:val="0070C0"/>
                <w:sz w:val="22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70C0"/>
                <w:sz w:val="22"/>
                <w:lang w:eastAsia="ru-RU"/>
              </w:rPr>
            </w:pPr>
            <w:r>
              <w:rPr>
                <w:color w:val="0070C0"/>
                <w:sz w:val="22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70C0"/>
                <w:sz w:val="22"/>
                <w:lang w:eastAsia="ru-RU"/>
              </w:rPr>
            </w:pPr>
            <w:r>
              <w:rPr>
                <w:color w:val="0070C0"/>
                <w:sz w:val="22"/>
                <w:lang w:eastAsia="ru-RU"/>
              </w:rPr>
              <w:t>1</w:t>
            </w:r>
          </w:p>
        </w:tc>
      </w:tr>
      <w:tr w:rsidR="00624B1A" w:rsidTr="001133F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widowControl w:val="0"/>
              <w:suppressAutoHyphens w:val="0"/>
              <w:autoSpaceDE w:val="0"/>
              <w:autoSpaceDN w:val="0"/>
              <w:rPr>
                <w:color w:val="0070C0"/>
                <w:sz w:val="22"/>
                <w:szCs w:val="22"/>
                <w:u w:val="single"/>
              </w:rPr>
            </w:pPr>
            <w:r>
              <w:rPr>
                <w:color w:val="0070C0"/>
                <w:sz w:val="22"/>
                <w:szCs w:val="22"/>
                <w:u w:val="single"/>
              </w:rPr>
              <w:t xml:space="preserve">Показатель 2 </w:t>
            </w:r>
          </w:p>
          <w:p w:rsidR="00624B1A" w:rsidRDefault="00624B1A">
            <w:pPr>
              <w:widowControl w:val="0"/>
              <w:suppressAutoHyphens w:val="0"/>
              <w:autoSpaceDE w:val="0"/>
              <w:autoSpaceDN w:val="0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 xml:space="preserve">Количество документов об установлении границ населенных пунктов Кожевниковского района, ед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70C0"/>
                <w:sz w:val="22"/>
                <w:lang w:eastAsia="ru-RU"/>
              </w:rPr>
            </w:pPr>
            <w:r>
              <w:rPr>
                <w:color w:val="0070C0"/>
                <w:sz w:val="22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70C0"/>
                <w:sz w:val="22"/>
                <w:lang w:eastAsia="ru-RU"/>
              </w:rPr>
            </w:pPr>
            <w:r>
              <w:rPr>
                <w:color w:val="0070C0"/>
                <w:sz w:val="22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70C0"/>
                <w:sz w:val="22"/>
                <w:lang w:eastAsia="ru-RU"/>
              </w:rPr>
            </w:pPr>
            <w:r>
              <w:rPr>
                <w:color w:val="0070C0"/>
                <w:sz w:val="22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70C0"/>
                <w:sz w:val="22"/>
                <w:lang w:eastAsia="ru-RU"/>
              </w:rPr>
            </w:pPr>
            <w:r>
              <w:rPr>
                <w:color w:val="0070C0"/>
                <w:sz w:val="22"/>
                <w:lang w:eastAsia="ru-RU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70C0"/>
                <w:sz w:val="22"/>
                <w:lang w:eastAsia="ru-RU"/>
              </w:rPr>
            </w:pPr>
            <w:r>
              <w:rPr>
                <w:color w:val="0070C0"/>
                <w:sz w:val="22"/>
                <w:lang w:eastAsia="ru-RU"/>
              </w:rPr>
              <w:t>10</w:t>
            </w:r>
          </w:p>
        </w:tc>
      </w:tr>
      <w:tr w:rsidR="00624B1A" w:rsidTr="001133FE">
        <w:trPr>
          <w:trHeight w:val="61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Срок реализации Программы</w:t>
            </w:r>
          </w:p>
        </w:tc>
        <w:tc>
          <w:tcPr>
            <w:tcW w:w="70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A" w:rsidRDefault="00624B1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</w:p>
          <w:p w:rsidR="00624B1A" w:rsidRDefault="00624B1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>
              <w:rPr>
                <w:color w:val="0070C0"/>
                <w:sz w:val="22"/>
                <w:lang w:eastAsia="ru-RU"/>
              </w:rPr>
              <w:t>2016 – 2020</w:t>
            </w:r>
            <w:r>
              <w:rPr>
                <w:sz w:val="22"/>
                <w:lang w:eastAsia="ru-RU"/>
              </w:rPr>
              <w:t xml:space="preserve"> годы</w:t>
            </w:r>
          </w:p>
        </w:tc>
      </w:tr>
      <w:tr w:rsidR="001133FE" w:rsidTr="001133FE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E" w:rsidRDefault="001133FE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FE" w:rsidRDefault="001133FE" w:rsidP="001133FE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3FE" w:rsidRPr="00CD10EE" w:rsidRDefault="001133FE" w:rsidP="001133FE">
            <w:pPr>
              <w:jc w:val="center"/>
              <w:rPr>
                <w:color w:val="000000"/>
              </w:rPr>
            </w:pPr>
            <w:r w:rsidRPr="00CD10EE">
              <w:rPr>
                <w:color w:val="000000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3FE" w:rsidRPr="00CD10EE" w:rsidRDefault="001133FE" w:rsidP="001133FE">
            <w:pPr>
              <w:jc w:val="center"/>
              <w:rPr>
                <w:color w:val="000000"/>
              </w:rPr>
            </w:pPr>
            <w:r w:rsidRPr="00CD10EE">
              <w:rPr>
                <w:color w:val="000000"/>
              </w:rPr>
              <w:t>2016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3FE" w:rsidRPr="00CD10EE" w:rsidRDefault="001133FE" w:rsidP="001133FE">
            <w:pPr>
              <w:jc w:val="center"/>
              <w:rPr>
                <w:color w:val="000000"/>
              </w:rPr>
            </w:pPr>
            <w:r w:rsidRPr="00CD10EE">
              <w:rPr>
                <w:color w:val="000000"/>
              </w:rPr>
              <w:t>2017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3FE" w:rsidRPr="00CD10EE" w:rsidRDefault="001133FE" w:rsidP="001133FE">
            <w:pPr>
              <w:jc w:val="center"/>
              <w:rPr>
                <w:color w:val="000000"/>
              </w:rPr>
            </w:pPr>
            <w:r w:rsidRPr="00CD10EE">
              <w:rPr>
                <w:color w:val="000000"/>
              </w:rPr>
              <w:t>2018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3FE" w:rsidRPr="00CD10EE" w:rsidRDefault="001133FE" w:rsidP="001133FE">
            <w:pPr>
              <w:jc w:val="center"/>
              <w:rPr>
                <w:color w:val="000000"/>
              </w:rPr>
            </w:pPr>
            <w:r w:rsidRPr="00CD10EE">
              <w:rPr>
                <w:color w:val="000000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3FE" w:rsidRPr="00CD10EE" w:rsidRDefault="001133FE" w:rsidP="001133FE">
            <w:pPr>
              <w:jc w:val="center"/>
              <w:rPr>
                <w:color w:val="000000"/>
              </w:rPr>
            </w:pPr>
            <w:r w:rsidRPr="00CD10EE">
              <w:rPr>
                <w:color w:val="000000"/>
              </w:rPr>
              <w:t>2020 год</w:t>
            </w:r>
          </w:p>
        </w:tc>
      </w:tr>
      <w:tr w:rsidR="001133FE" w:rsidTr="001133FE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FE" w:rsidRDefault="001133FE">
            <w:pPr>
              <w:suppressAutoHyphens w:val="0"/>
              <w:rPr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FE" w:rsidRDefault="001133FE" w:rsidP="001133FE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федеральный бюджет (по согласованию)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FE" w:rsidRPr="00CD10EE" w:rsidRDefault="001133FE" w:rsidP="001133FE">
            <w:pPr>
              <w:jc w:val="center"/>
              <w:rPr>
                <w:color w:val="0070C0"/>
              </w:rPr>
            </w:pPr>
            <w:r w:rsidRPr="00CD10EE">
              <w:rPr>
                <w:color w:val="0070C0"/>
              </w:rPr>
              <w:t>2010,02891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FE" w:rsidRPr="00CD10EE" w:rsidRDefault="001133FE" w:rsidP="001133FE">
            <w:pPr>
              <w:jc w:val="center"/>
              <w:rPr>
                <w:color w:val="0070C0"/>
              </w:rPr>
            </w:pPr>
            <w:r w:rsidRPr="00CD10EE">
              <w:rPr>
                <w:color w:val="0070C0"/>
              </w:rPr>
              <w:t>97,90200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FE" w:rsidRPr="00CD10EE" w:rsidRDefault="001133FE" w:rsidP="001133FE">
            <w:pPr>
              <w:jc w:val="center"/>
              <w:rPr>
                <w:color w:val="FF0000"/>
              </w:rPr>
            </w:pPr>
            <w:r w:rsidRPr="00CD10EE">
              <w:rPr>
                <w:color w:val="FF0000"/>
              </w:rPr>
              <w:t>537,65300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FE" w:rsidRPr="00CD10EE" w:rsidRDefault="001133FE" w:rsidP="001133FE">
            <w:pPr>
              <w:jc w:val="center"/>
              <w:rPr>
                <w:color w:val="FF0000"/>
              </w:rPr>
            </w:pPr>
            <w:r w:rsidRPr="00CD10EE">
              <w:rPr>
                <w:color w:val="FF0000"/>
              </w:rPr>
              <w:t>115,73391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FE" w:rsidRPr="00CD10EE" w:rsidRDefault="001133FE" w:rsidP="001133FE">
            <w:pPr>
              <w:jc w:val="center"/>
              <w:rPr>
                <w:color w:val="0070C0"/>
              </w:rPr>
            </w:pPr>
            <w:r w:rsidRPr="00CD10EE">
              <w:rPr>
                <w:color w:val="0070C0"/>
              </w:rPr>
              <w:t>629,37000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FE" w:rsidRPr="00CD10EE" w:rsidRDefault="001133FE" w:rsidP="001133FE">
            <w:pPr>
              <w:jc w:val="center"/>
              <w:rPr>
                <w:color w:val="0070C0"/>
              </w:rPr>
            </w:pPr>
            <w:r w:rsidRPr="00CD10EE">
              <w:rPr>
                <w:color w:val="0070C0"/>
              </w:rPr>
              <w:t>629,37000</w:t>
            </w:r>
          </w:p>
        </w:tc>
      </w:tr>
      <w:tr w:rsidR="001133FE" w:rsidTr="001133FE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FE" w:rsidRDefault="001133FE">
            <w:pPr>
              <w:suppressAutoHyphens w:val="0"/>
              <w:rPr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FE" w:rsidRDefault="001133FE" w:rsidP="001133FE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FE" w:rsidRPr="00CD10EE" w:rsidRDefault="001133FE" w:rsidP="001133FE">
            <w:pPr>
              <w:jc w:val="center"/>
              <w:rPr>
                <w:color w:val="FF0000"/>
              </w:rPr>
            </w:pPr>
            <w:r w:rsidRPr="00CD10EE">
              <w:rPr>
                <w:color w:val="FF0000"/>
              </w:rPr>
              <w:t>2954,99095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FE" w:rsidRPr="00CD10EE" w:rsidRDefault="001133FE" w:rsidP="001133FE">
            <w:pPr>
              <w:jc w:val="center"/>
              <w:rPr>
                <w:color w:val="0070C0"/>
              </w:rPr>
            </w:pPr>
            <w:r w:rsidRPr="00CD10EE">
              <w:rPr>
                <w:color w:val="0070C0"/>
              </w:rPr>
              <w:t>83,34900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FE" w:rsidRPr="00CD10EE" w:rsidRDefault="001133FE" w:rsidP="001133FE">
            <w:pPr>
              <w:jc w:val="center"/>
              <w:rPr>
                <w:color w:val="FF0000"/>
              </w:rPr>
            </w:pPr>
            <w:r w:rsidRPr="00CD10EE">
              <w:rPr>
                <w:color w:val="FF0000"/>
              </w:rPr>
              <w:t>1490,56300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FE" w:rsidRPr="00CD10EE" w:rsidRDefault="001133FE" w:rsidP="001133FE">
            <w:pPr>
              <w:jc w:val="center"/>
              <w:rPr>
                <w:color w:val="FF0000"/>
              </w:rPr>
            </w:pPr>
            <w:r w:rsidRPr="00CD10EE">
              <w:rPr>
                <w:color w:val="FF0000"/>
              </w:rPr>
              <w:t>309,44895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FE" w:rsidRPr="00CD10EE" w:rsidRDefault="001133FE" w:rsidP="001133FE">
            <w:pPr>
              <w:jc w:val="center"/>
              <w:rPr>
                <w:color w:val="0070C0"/>
              </w:rPr>
            </w:pPr>
            <w:r w:rsidRPr="00CD10EE">
              <w:rPr>
                <w:color w:val="0070C0"/>
              </w:rPr>
              <w:t>535,81500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FE" w:rsidRPr="00CD10EE" w:rsidRDefault="001133FE" w:rsidP="001133FE">
            <w:pPr>
              <w:jc w:val="center"/>
              <w:rPr>
                <w:color w:val="0070C0"/>
              </w:rPr>
            </w:pPr>
            <w:r w:rsidRPr="00CD10EE">
              <w:rPr>
                <w:color w:val="0070C0"/>
              </w:rPr>
              <w:t>535,81500</w:t>
            </w:r>
          </w:p>
        </w:tc>
      </w:tr>
      <w:tr w:rsidR="001133FE" w:rsidTr="001133FE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FE" w:rsidRDefault="001133FE">
            <w:pPr>
              <w:suppressAutoHyphens w:val="0"/>
              <w:rPr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FE" w:rsidRDefault="001133FE" w:rsidP="001133FE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местные бюджеты (по согласованию)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FE" w:rsidRPr="00CD10EE" w:rsidRDefault="001133FE" w:rsidP="001133FE">
            <w:pPr>
              <w:jc w:val="center"/>
              <w:rPr>
                <w:color w:val="FF0000"/>
              </w:rPr>
            </w:pPr>
            <w:r w:rsidRPr="00CD10EE">
              <w:rPr>
                <w:color w:val="FF0000"/>
              </w:rPr>
              <w:t>2322,88014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FE" w:rsidRPr="00CD10EE" w:rsidRDefault="001133FE" w:rsidP="001133FE">
            <w:pPr>
              <w:jc w:val="center"/>
              <w:rPr>
                <w:color w:val="0070C0"/>
              </w:rPr>
            </w:pPr>
            <w:r w:rsidRPr="00CD10EE">
              <w:rPr>
                <w:color w:val="0070C0"/>
              </w:rPr>
              <w:t>158,94900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FE" w:rsidRPr="00CD10EE" w:rsidRDefault="001133FE" w:rsidP="001133FE">
            <w:pPr>
              <w:jc w:val="center"/>
              <w:rPr>
                <w:color w:val="FF0000"/>
              </w:rPr>
            </w:pPr>
            <w:r w:rsidRPr="00CD10EE">
              <w:rPr>
                <w:color w:val="FF0000"/>
              </w:rPr>
              <w:t>496,88400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FE" w:rsidRPr="00CD10EE" w:rsidRDefault="001133FE" w:rsidP="001133FE">
            <w:pPr>
              <w:jc w:val="center"/>
              <w:rPr>
                <w:color w:val="FF0000"/>
              </w:rPr>
            </w:pPr>
            <w:r w:rsidRPr="00CD10EE">
              <w:rPr>
                <w:color w:val="FF0000"/>
              </w:rPr>
              <w:t>595,41714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FE" w:rsidRPr="00CD10EE" w:rsidRDefault="001133FE" w:rsidP="001133FE">
            <w:pPr>
              <w:jc w:val="center"/>
              <w:rPr>
                <w:color w:val="0070C0"/>
              </w:rPr>
            </w:pPr>
            <w:r w:rsidRPr="00CD10EE">
              <w:rPr>
                <w:color w:val="0070C0"/>
              </w:rPr>
              <w:t>535,81500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FE" w:rsidRPr="00CD10EE" w:rsidRDefault="001133FE" w:rsidP="001133FE">
            <w:pPr>
              <w:jc w:val="center"/>
              <w:rPr>
                <w:color w:val="0070C0"/>
              </w:rPr>
            </w:pPr>
            <w:r w:rsidRPr="00CD10EE">
              <w:rPr>
                <w:color w:val="0070C0"/>
              </w:rPr>
              <w:t>535,81500</w:t>
            </w:r>
          </w:p>
        </w:tc>
      </w:tr>
      <w:tr w:rsidR="001133FE" w:rsidTr="001133FE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FE" w:rsidRDefault="001133FE">
            <w:pPr>
              <w:suppressAutoHyphens w:val="0"/>
              <w:rPr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FE" w:rsidRDefault="001133FE" w:rsidP="001133FE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внебюджетные источники (по </w:t>
            </w:r>
            <w:r>
              <w:rPr>
                <w:sz w:val="22"/>
                <w:lang w:eastAsia="ru-RU"/>
              </w:rPr>
              <w:lastRenderedPageBreak/>
              <w:t>согласованию)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FE" w:rsidRPr="00CD10EE" w:rsidRDefault="001133FE" w:rsidP="001133FE">
            <w:pPr>
              <w:jc w:val="center"/>
              <w:rPr>
                <w:color w:val="0070C0"/>
              </w:rPr>
            </w:pPr>
            <w:r w:rsidRPr="00CD10EE">
              <w:rPr>
                <w:color w:val="0070C0"/>
              </w:rPr>
              <w:lastRenderedPageBreak/>
              <w:t>11442,60000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FE" w:rsidRPr="00CD10EE" w:rsidRDefault="001133FE" w:rsidP="001133FE">
            <w:pPr>
              <w:jc w:val="center"/>
              <w:rPr>
                <w:color w:val="0070C0"/>
              </w:rPr>
            </w:pPr>
            <w:r w:rsidRPr="00CD10EE">
              <w:rPr>
                <w:color w:val="0070C0"/>
              </w:rPr>
              <w:t>631,80000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FE" w:rsidRPr="00CD10EE" w:rsidRDefault="001133FE" w:rsidP="001133FE">
            <w:pPr>
              <w:jc w:val="center"/>
              <w:rPr>
                <w:color w:val="FF0000"/>
              </w:rPr>
            </w:pPr>
            <w:r w:rsidRPr="00CD10EE">
              <w:rPr>
                <w:color w:val="FF0000"/>
              </w:rPr>
              <w:t>2597,40000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FE" w:rsidRPr="00CD10EE" w:rsidRDefault="001133FE" w:rsidP="001133FE">
            <w:pPr>
              <w:jc w:val="center"/>
              <w:rPr>
                <w:color w:val="FF0000"/>
              </w:rPr>
            </w:pPr>
            <w:r w:rsidRPr="00CD10EE">
              <w:rPr>
                <w:color w:val="FF0000"/>
              </w:rPr>
              <w:t>1895,40000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FE" w:rsidRPr="00CD10EE" w:rsidRDefault="001133FE" w:rsidP="001133FE">
            <w:pPr>
              <w:jc w:val="center"/>
              <w:rPr>
                <w:color w:val="0070C0"/>
              </w:rPr>
            </w:pPr>
            <w:r w:rsidRPr="00CD10EE">
              <w:rPr>
                <w:color w:val="0070C0"/>
              </w:rPr>
              <w:t>3159,00000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FE" w:rsidRPr="00CD10EE" w:rsidRDefault="001133FE" w:rsidP="001133FE">
            <w:pPr>
              <w:jc w:val="center"/>
              <w:rPr>
                <w:color w:val="0070C0"/>
              </w:rPr>
            </w:pPr>
            <w:r w:rsidRPr="00CD10EE">
              <w:rPr>
                <w:color w:val="0070C0"/>
              </w:rPr>
              <w:t>3159,00000</w:t>
            </w:r>
          </w:p>
        </w:tc>
      </w:tr>
      <w:tr w:rsidR="001133FE" w:rsidTr="001133FE">
        <w:trPr>
          <w:trHeight w:val="597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FE" w:rsidRDefault="001133FE">
            <w:pPr>
              <w:suppressAutoHyphens w:val="0"/>
              <w:rPr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FE" w:rsidRPr="00050029" w:rsidRDefault="001133FE" w:rsidP="001133FE">
            <w:pPr>
              <w:widowControl w:val="0"/>
              <w:suppressAutoHyphens w:val="0"/>
              <w:autoSpaceDE w:val="0"/>
              <w:autoSpaceDN w:val="0"/>
              <w:rPr>
                <w:color w:val="0070C0"/>
                <w:sz w:val="22"/>
                <w:lang w:eastAsia="ru-RU"/>
              </w:rPr>
            </w:pPr>
            <w:r w:rsidRPr="00050029">
              <w:rPr>
                <w:color w:val="0070C0"/>
                <w:sz w:val="22"/>
                <w:lang w:eastAsia="ru-RU"/>
              </w:rPr>
              <w:t>всего по источникам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FE" w:rsidRPr="00CD10EE" w:rsidRDefault="001133FE" w:rsidP="001133FE">
            <w:pPr>
              <w:jc w:val="center"/>
              <w:rPr>
                <w:color w:val="FF0000"/>
              </w:rPr>
            </w:pPr>
            <w:r w:rsidRPr="00CD10EE">
              <w:rPr>
                <w:color w:val="FF0000"/>
              </w:rPr>
              <w:t>18730,50000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FE" w:rsidRPr="00CD10EE" w:rsidRDefault="001133FE" w:rsidP="001133FE">
            <w:pPr>
              <w:jc w:val="center"/>
              <w:rPr>
                <w:color w:val="0070C0"/>
              </w:rPr>
            </w:pPr>
            <w:r w:rsidRPr="00CD10EE">
              <w:rPr>
                <w:color w:val="0070C0"/>
              </w:rPr>
              <w:t>972,00000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FE" w:rsidRPr="00CD10EE" w:rsidRDefault="001133FE" w:rsidP="001133FE">
            <w:pPr>
              <w:jc w:val="center"/>
              <w:rPr>
                <w:color w:val="FF0000"/>
              </w:rPr>
            </w:pPr>
            <w:r w:rsidRPr="00CD10EE">
              <w:rPr>
                <w:color w:val="FF0000"/>
              </w:rPr>
              <w:t>5122,50000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FE" w:rsidRPr="00CD10EE" w:rsidRDefault="001133FE" w:rsidP="001133FE">
            <w:pPr>
              <w:jc w:val="center"/>
              <w:rPr>
                <w:color w:val="FF0000"/>
              </w:rPr>
            </w:pPr>
            <w:r w:rsidRPr="00CD10EE">
              <w:rPr>
                <w:color w:val="FF0000"/>
              </w:rPr>
              <w:t>2916,00000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FE" w:rsidRPr="00CD10EE" w:rsidRDefault="001133FE" w:rsidP="001133FE">
            <w:pPr>
              <w:jc w:val="center"/>
              <w:rPr>
                <w:color w:val="0070C0"/>
              </w:rPr>
            </w:pPr>
            <w:r w:rsidRPr="00CD10EE">
              <w:rPr>
                <w:color w:val="0070C0"/>
              </w:rPr>
              <w:t>4860,00000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FE" w:rsidRPr="00CD10EE" w:rsidRDefault="001133FE" w:rsidP="001133FE">
            <w:pPr>
              <w:jc w:val="center"/>
              <w:rPr>
                <w:color w:val="0070C0"/>
              </w:rPr>
            </w:pPr>
            <w:r w:rsidRPr="00CD10EE">
              <w:rPr>
                <w:color w:val="0070C0"/>
              </w:rPr>
              <w:t>4860,00000</w:t>
            </w:r>
          </w:p>
        </w:tc>
      </w:tr>
      <w:tr w:rsidR="00624B1A" w:rsidTr="001133F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Организация управления Программой</w:t>
            </w:r>
          </w:p>
        </w:tc>
        <w:tc>
          <w:tcPr>
            <w:tcW w:w="70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widowControl w:val="0"/>
              <w:suppressAutoHyphens w:val="0"/>
              <w:autoSpaceDE w:val="0"/>
              <w:autoSpaceDN w:val="0"/>
              <w:jc w:val="both"/>
              <w:rPr>
                <w:color w:val="0070C0"/>
                <w:sz w:val="22"/>
                <w:lang w:eastAsia="ru-RU"/>
              </w:rPr>
            </w:pPr>
            <w:r>
              <w:rPr>
                <w:color w:val="0070C0"/>
                <w:sz w:val="22"/>
                <w:lang w:eastAsia="ru-RU"/>
              </w:rPr>
              <w:t>Реализацию Программы осуществляет Заказчик Программы. Общий контроль за реализацией Программы осуществляет Куратор Программы. Текущий контроль и мониторинг реализации Программы осуществляют Заказчик, Исполнители Программы, являющиеся главными распорядителями средств местного бюджета</w:t>
            </w:r>
          </w:p>
        </w:tc>
      </w:tr>
    </w:tbl>
    <w:p w:rsidR="00624B1A" w:rsidRDefault="00624B1A" w:rsidP="00624B1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8"/>
          <w:szCs w:val="18"/>
        </w:rPr>
      </w:pPr>
    </w:p>
    <w:p w:rsidR="00624B1A" w:rsidRDefault="00624B1A" w:rsidP="00926B58">
      <w:pPr>
        <w:pStyle w:val="ConsPlusTitle"/>
        <w:widowControl/>
        <w:rPr>
          <w:rFonts w:ascii="Times New Roman" w:hAnsi="Times New Roman" w:cs="Times New Roman"/>
          <w:b w:val="0"/>
          <w:sz w:val="18"/>
          <w:szCs w:val="18"/>
        </w:rPr>
      </w:pPr>
    </w:p>
    <w:p w:rsidR="00624B1A" w:rsidRDefault="00624B1A" w:rsidP="00624B1A">
      <w:pPr>
        <w:widowControl w:val="0"/>
        <w:numPr>
          <w:ilvl w:val="0"/>
          <w:numId w:val="15"/>
        </w:numPr>
        <w:suppressAutoHyphens w:val="0"/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Приоритетные задачи социально-экономического развития Кожевниковского района, на решение которых направлена муниципальная программа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left="720"/>
        <w:rPr>
          <w:sz w:val="22"/>
          <w:lang w:eastAsia="ru-RU"/>
        </w:rPr>
      </w:pP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Необходимость государственной поддержки молодых семей в решении жилищной проблемы обусловлена низкой доступностью жилья и схем ипотечного жилищного кредитования в связи с отсутствием у молодых семей накоплений на оплату первоначального взноса.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В то же время молодые люди в возрасте до 3</w:t>
      </w:r>
      <w:r w:rsidR="00880249">
        <w:rPr>
          <w:sz w:val="22"/>
          <w:lang w:eastAsia="ru-RU"/>
        </w:rPr>
        <w:t>6</w:t>
      </w:r>
      <w:r>
        <w:rPr>
          <w:sz w:val="22"/>
          <w:lang w:eastAsia="ru-RU"/>
        </w:rPr>
        <w:t xml:space="preserve"> лет находятся в наиболее активном в карьерном плане трудоспособном возрасте. Многие молодые семьи при отсутствии собственных денежных накоплений имеют достаточный для получения ипотечного жилищного кредита уровень доходов.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right="-1" w:firstLine="54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За период 2011-2016 г.г. получили социальные выплаты и улучшили свои жилищные условия 7 семей, привлечено средств федерального бюджета 893,97 тыс.руб., областного бюджета – 705,915 тыс.руб, местного бюджета – 781,515 тыс.руб., внебюджетных источников – 2148,136 тыс.руб.  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Возможность решения жилищной проблемы создаст для молодежи стимул к повышению качества трудовой деятельности, уровня квалификации в целях роста заработной платы и позволит сформировать экономически активную часть населения.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Поддержка молодых семей в улучшении жилищных условий является важнейшим направлением жилищной и демографической политики Кожевниковского района. Такая помощь со стороны государства станет основой стабильных условий жизни для наиболее инициативной части населения, обеспечит привлечение денежных ресурсов в жилищное строительство, а также повлияет на улучшение демографической ситуации.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Реализация мероприятий программы позволит обеспечить: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1. Привлечение в жилищную сферу дополнительных финансовых средств кредитных и других организаций, предоставляющих кредиты и займы на приобретение или строительство жилья, а также собственных средств граждан.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2. Развитие системы ипотечного жилищного кредитования.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3. Создание условий для повышения уровня обеспеченности жильем молодых семей.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4. Развитие и закрепление положительных демографических тенденций в районе.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5. Укрепление семейных отношений и снижение уровня социальной напряженности в обществе.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6. Создание условий для формирования активной жизненной позиции молодежи.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По информации органов местного самоуправления муниципальных образований Томской области по состоянию на 01.05.2014 на учете нуждающихся в улучшении жилищных условий на территории Кожевниковского района состоит около 45 молодых семей. При этом их количество ежегодно увеличивается.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Оценка эффективности реализации мер по обеспечению жильем молодых семей будет осуществляться на основе индикатора, которым является количество молодых семей, улучшивших жилищные условия с использованием средств федерального, областного и местных бюджетов.</w:t>
      </w:r>
    </w:p>
    <w:p w:rsidR="00624B1A" w:rsidRDefault="00624B1A" w:rsidP="00624B1A">
      <w:pPr>
        <w:pStyle w:val="ConsPlusNormal"/>
        <w:spacing w:before="220"/>
        <w:ind w:firstLine="540"/>
        <w:jc w:val="both"/>
        <w:rPr>
          <w:color w:val="0070C0"/>
          <w:highlight w:val="yellow"/>
          <w:u w:val="single"/>
        </w:rPr>
      </w:pPr>
      <w:r>
        <w:rPr>
          <w:rFonts w:ascii="Times New Roman" w:hAnsi="Times New Roman" w:cs="Times New Roman"/>
          <w:color w:val="0070C0"/>
          <w:sz w:val="22"/>
        </w:rPr>
        <w:t>Стимулирование развития жилищного строительства Кожевниковского района.</w:t>
      </w:r>
      <w:r>
        <w:rPr>
          <w:color w:val="0070C0"/>
          <w:highlight w:val="yellow"/>
          <w:u w:val="single"/>
        </w:rPr>
        <w:t xml:space="preserve"> </w:t>
      </w:r>
    </w:p>
    <w:p w:rsidR="00624B1A" w:rsidRDefault="00624B1A" w:rsidP="00624B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70C0"/>
          <w:sz w:val="22"/>
          <w:szCs w:val="22"/>
          <w:u w:val="single"/>
        </w:rPr>
      </w:pPr>
      <w:r>
        <w:rPr>
          <w:rFonts w:ascii="Times New Roman" w:hAnsi="Times New Roman" w:cs="Times New Roman"/>
          <w:color w:val="0070C0"/>
          <w:sz w:val="22"/>
          <w:szCs w:val="22"/>
          <w:u w:val="single"/>
        </w:rPr>
        <w:t>Установление границ населенных пунктов.</w:t>
      </w:r>
    </w:p>
    <w:p w:rsidR="00624B1A" w:rsidRDefault="00624B1A" w:rsidP="00624B1A">
      <w:pPr>
        <w:pStyle w:val="ConsPlusNormal"/>
        <w:ind w:firstLine="540"/>
        <w:jc w:val="both"/>
        <w:rPr>
          <w:rFonts w:ascii="Times New Roman" w:hAnsi="Times New Roman" w:cs="Times New Roman"/>
          <w:color w:val="0070C0"/>
          <w:sz w:val="22"/>
          <w:szCs w:val="22"/>
        </w:rPr>
      </w:pPr>
      <w:r>
        <w:rPr>
          <w:rFonts w:ascii="Times New Roman" w:hAnsi="Times New Roman" w:cs="Times New Roman"/>
          <w:color w:val="0070C0"/>
          <w:sz w:val="22"/>
          <w:szCs w:val="22"/>
        </w:rPr>
        <w:t xml:space="preserve">В рамках исполнения Федерального </w:t>
      </w:r>
      <w:hyperlink r:id="rId12" w:history="1">
        <w:r>
          <w:rPr>
            <w:rStyle w:val="ac"/>
            <w:rFonts w:ascii="Times New Roman" w:hAnsi="Times New Roman" w:cs="Times New Roman"/>
            <w:color w:val="0070C0"/>
            <w:sz w:val="22"/>
            <w:szCs w:val="22"/>
          </w:rPr>
          <w:t>закона</w:t>
        </w:r>
      </w:hyperlink>
      <w:r>
        <w:rPr>
          <w:rFonts w:ascii="Times New Roman" w:hAnsi="Times New Roman" w:cs="Times New Roman"/>
          <w:color w:val="0070C0"/>
          <w:sz w:val="22"/>
          <w:szCs w:val="22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13" w:history="1">
        <w:r>
          <w:rPr>
            <w:rStyle w:val="ac"/>
            <w:rFonts w:ascii="Times New Roman" w:hAnsi="Times New Roman" w:cs="Times New Roman"/>
            <w:color w:val="0070C0"/>
            <w:sz w:val="22"/>
            <w:szCs w:val="22"/>
          </w:rPr>
          <w:t>статьи 15</w:t>
        </w:r>
      </w:hyperlink>
      <w:r>
        <w:rPr>
          <w:rFonts w:ascii="Times New Roman" w:hAnsi="Times New Roman" w:cs="Times New Roman"/>
          <w:color w:val="0070C0"/>
          <w:sz w:val="22"/>
          <w:szCs w:val="22"/>
        </w:rPr>
        <w:t xml:space="preserve"> Федерального закона от 24 июля 2007 года N 221-ФЗ "О государственном кадастре недвижимости" и федеральной целевой </w:t>
      </w:r>
      <w:hyperlink r:id="rId14" w:history="1">
        <w:r>
          <w:rPr>
            <w:rStyle w:val="ac"/>
            <w:rFonts w:ascii="Times New Roman" w:hAnsi="Times New Roman" w:cs="Times New Roman"/>
            <w:color w:val="0070C0"/>
            <w:sz w:val="22"/>
            <w:szCs w:val="22"/>
          </w:rPr>
          <w:t>программы</w:t>
        </w:r>
      </w:hyperlink>
      <w:r>
        <w:rPr>
          <w:rFonts w:ascii="Times New Roman" w:hAnsi="Times New Roman" w:cs="Times New Roman"/>
          <w:color w:val="0070C0"/>
          <w:sz w:val="22"/>
          <w:szCs w:val="22"/>
        </w:rPr>
        <w:t xml:space="preserve"> "Развитие единой государственной системы </w:t>
      </w:r>
      <w:r>
        <w:rPr>
          <w:rFonts w:ascii="Times New Roman" w:hAnsi="Times New Roman" w:cs="Times New Roman"/>
          <w:color w:val="0070C0"/>
          <w:sz w:val="22"/>
          <w:szCs w:val="22"/>
        </w:rPr>
        <w:lastRenderedPageBreak/>
        <w:t>регистрации прав и кадастрового учета недвижимости (2014 - 2019 годы)", утвержденной Постановлением Правительства Российской Федерации от 10.10.2013 N 903, требуется определение в установленном порядке границ населенных пунктов.</w:t>
      </w:r>
    </w:p>
    <w:p w:rsidR="00624B1A" w:rsidRDefault="00624B1A" w:rsidP="00624B1A">
      <w:pPr>
        <w:pStyle w:val="ConsPlusNormal"/>
        <w:ind w:firstLine="540"/>
        <w:jc w:val="both"/>
        <w:rPr>
          <w:rFonts w:ascii="Times New Roman" w:hAnsi="Times New Roman" w:cs="Times New Roman"/>
          <w:color w:val="0070C0"/>
          <w:sz w:val="22"/>
          <w:szCs w:val="22"/>
        </w:rPr>
      </w:pPr>
      <w:r>
        <w:rPr>
          <w:rFonts w:ascii="Times New Roman" w:hAnsi="Times New Roman" w:cs="Times New Roman"/>
          <w:color w:val="0070C0"/>
          <w:sz w:val="22"/>
          <w:szCs w:val="22"/>
        </w:rPr>
        <w:t>В соответствии с требованиями градостроительного законодательства в 2013 году в Кожевниковском районе была сформирована система документов территориального планирования и градостроительного зонирования на территории района, которая включает в себя схему территориального планирования Кожевниковского района, схемы территориального планирования 8 сельских поселений, генеральные планы и правила землепользования и застройки 8 сельских поселений.</w:t>
      </w:r>
    </w:p>
    <w:p w:rsidR="00624B1A" w:rsidRDefault="00624B1A" w:rsidP="00624B1A">
      <w:pPr>
        <w:pStyle w:val="ConsPlusNormal"/>
        <w:ind w:firstLine="540"/>
        <w:jc w:val="both"/>
        <w:rPr>
          <w:rFonts w:ascii="Times New Roman" w:hAnsi="Times New Roman" w:cs="Times New Roman"/>
          <w:color w:val="0070C0"/>
          <w:sz w:val="22"/>
          <w:szCs w:val="22"/>
        </w:rPr>
      </w:pPr>
      <w:r>
        <w:rPr>
          <w:rFonts w:ascii="Times New Roman" w:hAnsi="Times New Roman" w:cs="Times New Roman"/>
          <w:color w:val="0070C0"/>
          <w:sz w:val="22"/>
          <w:szCs w:val="22"/>
        </w:rPr>
        <w:t xml:space="preserve">Следующим этапом в соответствии с земельным законодательством и реализацией мероприятия N 24 федеральной целевой </w:t>
      </w:r>
      <w:hyperlink r:id="rId15" w:history="1">
        <w:r>
          <w:rPr>
            <w:rStyle w:val="ac"/>
            <w:rFonts w:ascii="Times New Roman" w:hAnsi="Times New Roman" w:cs="Times New Roman"/>
            <w:color w:val="0070C0"/>
            <w:sz w:val="22"/>
            <w:szCs w:val="22"/>
          </w:rPr>
          <w:t>программы</w:t>
        </w:r>
      </w:hyperlink>
      <w:r>
        <w:rPr>
          <w:rFonts w:ascii="Times New Roman" w:hAnsi="Times New Roman" w:cs="Times New Roman"/>
          <w:color w:val="0070C0"/>
          <w:sz w:val="22"/>
          <w:szCs w:val="22"/>
        </w:rPr>
        <w:t xml:space="preserve"> "Развитие единой государственной системы регистрации прав и кадастрового учета недвижимости (2014 - 2019 годы)" на основании утвержденных документов территориального планирования должны быть проведены землеустроительные работы в отношении границ субъектов Российской Федерации, муниципальных образований и населенных пунктов, а именно работы по координатному описанию вышеуказанных границ с подготовкой карт (планов) объектов землеустройства, последующим предоставлением материалов в Росреестр, а также с внесением соответствующих сведений в государственный кадастр недвижимости.</w:t>
      </w:r>
    </w:p>
    <w:p w:rsidR="00624B1A" w:rsidRDefault="00624B1A" w:rsidP="00624B1A">
      <w:pPr>
        <w:pStyle w:val="ConsPlusNormal"/>
        <w:ind w:firstLine="540"/>
        <w:jc w:val="both"/>
        <w:rPr>
          <w:rFonts w:ascii="Times New Roman" w:hAnsi="Times New Roman" w:cs="Times New Roman"/>
          <w:color w:val="0070C0"/>
          <w:sz w:val="22"/>
          <w:szCs w:val="22"/>
        </w:rPr>
      </w:pPr>
      <w:r>
        <w:rPr>
          <w:rFonts w:ascii="Times New Roman" w:hAnsi="Times New Roman" w:cs="Times New Roman"/>
          <w:color w:val="0070C0"/>
          <w:sz w:val="22"/>
          <w:szCs w:val="22"/>
        </w:rPr>
        <w:t>На сегодняшний день в государственном кадастре недвижимости отсутствуют сведения о границах, определенных в установленном порядке.</w:t>
      </w:r>
    </w:p>
    <w:p w:rsidR="00624B1A" w:rsidRDefault="00624B1A" w:rsidP="00624B1A">
      <w:pPr>
        <w:pStyle w:val="ConsPlusNormal"/>
        <w:ind w:firstLine="540"/>
        <w:jc w:val="both"/>
        <w:rPr>
          <w:rFonts w:ascii="Times New Roman" w:hAnsi="Times New Roman" w:cs="Times New Roman"/>
          <w:color w:val="0070C0"/>
          <w:sz w:val="22"/>
          <w:szCs w:val="22"/>
        </w:rPr>
      </w:pPr>
      <w:r>
        <w:rPr>
          <w:rFonts w:ascii="Times New Roman" w:hAnsi="Times New Roman" w:cs="Times New Roman"/>
          <w:color w:val="0070C0"/>
          <w:sz w:val="22"/>
          <w:szCs w:val="22"/>
        </w:rPr>
        <w:t>Отсутствие в государственном кадастре недвижимости сведений об указанных границах создает риски неправомерного распоряжения земельными участками, влечет понижение инвестиционной привлекательности и уровня налогообложения недвижимости на территориях населенных пунктов Кожевниковского района.</w:t>
      </w:r>
    </w:p>
    <w:p w:rsidR="00624B1A" w:rsidRDefault="00624B1A" w:rsidP="00624B1A">
      <w:pPr>
        <w:pStyle w:val="ConsPlusNormal"/>
        <w:ind w:firstLine="540"/>
        <w:jc w:val="both"/>
        <w:rPr>
          <w:rFonts w:ascii="Times New Roman" w:hAnsi="Times New Roman" w:cs="Times New Roman"/>
          <w:color w:val="0070C0"/>
          <w:sz w:val="22"/>
          <w:szCs w:val="22"/>
        </w:rPr>
      </w:pPr>
      <w:r>
        <w:rPr>
          <w:rFonts w:ascii="Times New Roman" w:hAnsi="Times New Roman" w:cs="Times New Roman"/>
          <w:color w:val="0070C0"/>
          <w:sz w:val="22"/>
          <w:szCs w:val="22"/>
        </w:rPr>
        <w:t>Финансирование указанных мероприятий планируется осуществлять за счет средств областного бюджета, предусмотренных Законом Томской области об областном бюджете на очередной финансовый год и плановый период, и средств местного бюджета, предусмотренных решением о бюджете на очередной финансовый год и плановый период.</w:t>
      </w:r>
    </w:p>
    <w:p w:rsidR="00624B1A" w:rsidRDefault="00624B1A" w:rsidP="00624B1A">
      <w:pPr>
        <w:pStyle w:val="ConsPlusNormal"/>
        <w:ind w:firstLine="540"/>
        <w:jc w:val="both"/>
        <w:rPr>
          <w:rFonts w:ascii="Times New Roman" w:hAnsi="Times New Roman" w:cs="Times New Roman"/>
          <w:color w:val="0070C0"/>
          <w:sz w:val="22"/>
          <w:szCs w:val="22"/>
        </w:rPr>
      </w:pPr>
      <w:r>
        <w:rPr>
          <w:rFonts w:ascii="Times New Roman" w:hAnsi="Times New Roman" w:cs="Times New Roman"/>
          <w:color w:val="0070C0"/>
          <w:sz w:val="22"/>
          <w:szCs w:val="22"/>
        </w:rPr>
        <w:t xml:space="preserve"> Реализация документов территориального планирования Кожевниковского района.</w:t>
      </w:r>
    </w:p>
    <w:p w:rsidR="00624B1A" w:rsidRDefault="00624B1A" w:rsidP="00624B1A">
      <w:pPr>
        <w:pStyle w:val="ConsPlusNormal"/>
        <w:ind w:firstLine="540"/>
        <w:jc w:val="both"/>
        <w:rPr>
          <w:rFonts w:ascii="Times New Roman" w:hAnsi="Times New Roman" w:cs="Times New Roman"/>
          <w:color w:val="0070C0"/>
          <w:sz w:val="22"/>
          <w:szCs w:val="22"/>
        </w:rPr>
      </w:pPr>
      <w:r>
        <w:rPr>
          <w:rFonts w:ascii="Times New Roman" w:hAnsi="Times New Roman" w:cs="Times New Roman"/>
          <w:color w:val="0070C0"/>
          <w:sz w:val="22"/>
          <w:szCs w:val="22"/>
        </w:rPr>
        <w:t xml:space="preserve">Реализация документов территориального планирования осуществляется в соответствии со </w:t>
      </w:r>
      <w:hyperlink r:id="rId16" w:history="1">
        <w:r>
          <w:rPr>
            <w:rStyle w:val="ac"/>
            <w:rFonts w:ascii="Times New Roman" w:hAnsi="Times New Roman" w:cs="Times New Roman"/>
            <w:color w:val="0070C0"/>
            <w:sz w:val="22"/>
            <w:szCs w:val="22"/>
          </w:rPr>
          <w:t>статьей 26</w:t>
        </w:r>
      </w:hyperlink>
      <w:r>
        <w:rPr>
          <w:rFonts w:ascii="Times New Roman" w:hAnsi="Times New Roman" w:cs="Times New Roman"/>
          <w:color w:val="0070C0"/>
          <w:sz w:val="22"/>
          <w:szCs w:val="22"/>
        </w:rPr>
        <w:t xml:space="preserve"> Градостроительного кодекса Российской Федерации.</w:t>
      </w:r>
    </w:p>
    <w:p w:rsidR="00624B1A" w:rsidRDefault="00624B1A" w:rsidP="00624B1A">
      <w:pPr>
        <w:pStyle w:val="ConsPlusNormal"/>
        <w:ind w:firstLine="540"/>
        <w:jc w:val="both"/>
        <w:rPr>
          <w:rFonts w:ascii="Times New Roman" w:hAnsi="Times New Roman" w:cs="Times New Roman"/>
          <w:color w:val="0070C0"/>
          <w:sz w:val="22"/>
          <w:szCs w:val="22"/>
        </w:rPr>
      </w:pPr>
      <w:r>
        <w:rPr>
          <w:rFonts w:ascii="Times New Roman" w:hAnsi="Times New Roman" w:cs="Times New Roman"/>
          <w:color w:val="0070C0"/>
          <w:sz w:val="22"/>
          <w:szCs w:val="22"/>
        </w:rPr>
        <w:t>Разработка документации по планировке территории, включающей в себя проекты планировки и межевания территории, осуществляется в целях обеспечения устойчивого развития территорий,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объектов.</w:t>
      </w:r>
    </w:p>
    <w:p w:rsidR="00624B1A" w:rsidRDefault="00624B1A" w:rsidP="00624B1A">
      <w:pPr>
        <w:pStyle w:val="ConsPlusNormal"/>
        <w:ind w:firstLine="540"/>
        <w:jc w:val="both"/>
        <w:rPr>
          <w:rFonts w:ascii="Times New Roman" w:hAnsi="Times New Roman" w:cs="Times New Roman"/>
          <w:color w:val="0070C0"/>
          <w:sz w:val="22"/>
          <w:szCs w:val="22"/>
        </w:rPr>
      </w:pPr>
      <w:r>
        <w:rPr>
          <w:rFonts w:ascii="Times New Roman" w:hAnsi="Times New Roman" w:cs="Times New Roman"/>
          <w:color w:val="0070C0"/>
          <w:sz w:val="22"/>
          <w:szCs w:val="22"/>
        </w:rPr>
        <w:t>Таким образом, при отсутствии документации по планировке территории невозможно формирование соответствующих земельных участков, принятие решений о резервировании земель, о предоставлении земельных участков для государственных или муниципальных нужд и, как следствие, строительство объектов регионального или местного значения и размещения линейных объектов.</w:t>
      </w:r>
    </w:p>
    <w:p w:rsidR="00624B1A" w:rsidRDefault="00624B1A" w:rsidP="00624B1A">
      <w:pPr>
        <w:pStyle w:val="ConsPlusNormal"/>
        <w:ind w:firstLine="540"/>
        <w:jc w:val="both"/>
        <w:rPr>
          <w:rFonts w:ascii="Times New Roman" w:hAnsi="Times New Roman" w:cs="Times New Roman"/>
          <w:color w:val="0070C0"/>
          <w:sz w:val="22"/>
          <w:szCs w:val="22"/>
        </w:rPr>
      </w:pPr>
      <w:r>
        <w:rPr>
          <w:rFonts w:ascii="Times New Roman" w:hAnsi="Times New Roman" w:cs="Times New Roman"/>
          <w:color w:val="0070C0"/>
          <w:sz w:val="22"/>
          <w:szCs w:val="22"/>
        </w:rPr>
        <w:t>Также наличие утвержденных проектов планировки и межевания территорий населенных пунктов может существенно повлиять на улучшение условий ведения предпринимательской и инвестиционной деятельности в Кожевниковском районе в части сокращения сроков и количества процедур, необходимых для получения разрешения на строительство линейных объектов.</w:t>
      </w:r>
    </w:p>
    <w:p w:rsidR="00624B1A" w:rsidRDefault="00624B1A" w:rsidP="00624B1A">
      <w:pPr>
        <w:pStyle w:val="ConsPlusNormal"/>
        <w:ind w:firstLine="540"/>
        <w:jc w:val="both"/>
        <w:rPr>
          <w:rFonts w:ascii="Times New Roman" w:hAnsi="Times New Roman" w:cs="Times New Roman"/>
          <w:color w:val="0070C0"/>
          <w:sz w:val="22"/>
          <w:szCs w:val="22"/>
        </w:rPr>
      </w:pPr>
      <w:r>
        <w:rPr>
          <w:rFonts w:ascii="Times New Roman" w:hAnsi="Times New Roman" w:cs="Times New Roman"/>
          <w:color w:val="0070C0"/>
          <w:sz w:val="22"/>
          <w:szCs w:val="22"/>
        </w:rPr>
        <w:t>Предлагается разработать документацию по планировке территорий населенных пунктов Кожевниковского района, подлежащих газификации, по результатам которой будут установлены земли общего пользования для размещения:</w:t>
      </w:r>
    </w:p>
    <w:p w:rsidR="00624B1A" w:rsidRDefault="00624B1A" w:rsidP="00624B1A">
      <w:pPr>
        <w:pStyle w:val="ConsPlusNormal"/>
        <w:ind w:firstLine="540"/>
        <w:jc w:val="both"/>
        <w:rPr>
          <w:rFonts w:ascii="Times New Roman" w:hAnsi="Times New Roman" w:cs="Times New Roman"/>
          <w:color w:val="0070C0"/>
          <w:sz w:val="22"/>
          <w:szCs w:val="22"/>
        </w:rPr>
      </w:pPr>
      <w:r>
        <w:rPr>
          <w:rFonts w:ascii="Times New Roman" w:hAnsi="Times New Roman" w:cs="Times New Roman"/>
          <w:color w:val="0070C0"/>
          <w:sz w:val="22"/>
          <w:szCs w:val="22"/>
        </w:rPr>
        <w:t>объектов улично-дорожной сети (дороги, улицы, проезды);</w:t>
      </w:r>
    </w:p>
    <w:p w:rsidR="00624B1A" w:rsidRDefault="00624B1A" w:rsidP="00624B1A">
      <w:pPr>
        <w:pStyle w:val="ConsPlusNormal"/>
        <w:ind w:firstLine="540"/>
        <w:jc w:val="both"/>
        <w:rPr>
          <w:rFonts w:ascii="Times New Roman" w:hAnsi="Times New Roman" w:cs="Times New Roman"/>
          <w:color w:val="0070C0"/>
          <w:sz w:val="22"/>
          <w:szCs w:val="22"/>
        </w:rPr>
      </w:pPr>
      <w:r>
        <w:rPr>
          <w:rFonts w:ascii="Times New Roman" w:hAnsi="Times New Roman" w:cs="Times New Roman"/>
          <w:color w:val="0070C0"/>
          <w:sz w:val="22"/>
          <w:szCs w:val="22"/>
        </w:rPr>
        <w:t>линейных объектов всех видов (газоснабжения, водоснабжения, теплоснабжения, линии электропередачи, линии связи и т.д.);</w:t>
      </w:r>
    </w:p>
    <w:p w:rsidR="00624B1A" w:rsidRDefault="00624B1A" w:rsidP="00624B1A">
      <w:pPr>
        <w:pStyle w:val="ConsPlusNormal"/>
        <w:ind w:firstLine="540"/>
        <w:jc w:val="both"/>
        <w:rPr>
          <w:rFonts w:ascii="Times New Roman" w:hAnsi="Times New Roman" w:cs="Times New Roman"/>
          <w:color w:val="0070C0"/>
          <w:sz w:val="22"/>
          <w:szCs w:val="22"/>
        </w:rPr>
      </w:pPr>
      <w:r>
        <w:rPr>
          <w:rFonts w:ascii="Times New Roman" w:hAnsi="Times New Roman" w:cs="Times New Roman"/>
          <w:color w:val="0070C0"/>
          <w:sz w:val="22"/>
          <w:szCs w:val="22"/>
        </w:rPr>
        <w:t>объектов коммунальной инфраструктуры с координатным описанием красных линий, линий отступа от красных линий в целях определения места допустимого размещения зданий, строений, сооружений и т.д.</w:t>
      </w:r>
    </w:p>
    <w:p w:rsidR="00624B1A" w:rsidRDefault="00624B1A" w:rsidP="00624B1A">
      <w:pPr>
        <w:pStyle w:val="ConsPlusNormal"/>
        <w:ind w:firstLine="540"/>
        <w:jc w:val="both"/>
        <w:rPr>
          <w:rFonts w:ascii="Times New Roman" w:hAnsi="Times New Roman" w:cs="Times New Roman"/>
          <w:color w:val="0070C0"/>
          <w:sz w:val="22"/>
          <w:szCs w:val="22"/>
        </w:rPr>
      </w:pPr>
      <w:r>
        <w:rPr>
          <w:rFonts w:ascii="Times New Roman" w:hAnsi="Times New Roman" w:cs="Times New Roman"/>
          <w:color w:val="0070C0"/>
          <w:sz w:val="22"/>
          <w:szCs w:val="22"/>
        </w:rPr>
        <w:t>Для подготовки документации по планировке территорий населенных пунктов Томской области требуется картографическая основа для достоверного отражения данных о состоянии проектируемой территории, оценки воздействия на нее планируемых объектов и передачи органами местного самоуправления сведений в Единый государственный реестр недвижимости.</w:t>
      </w:r>
    </w:p>
    <w:p w:rsidR="00624B1A" w:rsidRDefault="00624B1A" w:rsidP="00624B1A">
      <w:pPr>
        <w:pStyle w:val="ConsPlusNormal"/>
        <w:ind w:firstLine="540"/>
        <w:jc w:val="both"/>
        <w:rPr>
          <w:rFonts w:ascii="Times New Roman" w:hAnsi="Times New Roman" w:cs="Times New Roman"/>
          <w:color w:val="0070C0"/>
          <w:sz w:val="22"/>
          <w:szCs w:val="22"/>
        </w:rPr>
      </w:pPr>
      <w:r>
        <w:rPr>
          <w:rFonts w:ascii="Times New Roman" w:hAnsi="Times New Roman" w:cs="Times New Roman"/>
          <w:color w:val="0070C0"/>
          <w:sz w:val="22"/>
          <w:szCs w:val="22"/>
        </w:rPr>
        <w:lastRenderedPageBreak/>
        <w:t xml:space="preserve">Согласно </w:t>
      </w:r>
      <w:hyperlink r:id="rId17" w:history="1">
        <w:r>
          <w:rPr>
            <w:rStyle w:val="ac"/>
            <w:rFonts w:ascii="Times New Roman" w:hAnsi="Times New Roman" w:cs="Times New Roman"/>
            <w:color w:val="0070C0"/>
            <w:sz w:val="22"/>
            <w:szCs w:val="22"/>
          </w:rPr>
          <w:t>Приказу</w:t>
        </w:r>
      </w:hyperlink>
      <w:r>
        <w:rPr>
          <w:rFonts w:ascii="Times New Roman" w:hAnsi="Times New Roman" w:cs="Times New Roman"/>
          <w:color w:val="0070C0"/>
          <w:sz w:val="22"/>
          <w:szCs w:val="22"/>
        </w:rPr>
        <w:t xml:space="preserve"> Министерства экономического развития Российской Федерации от 13.11.2015 N 848 "Об утверждении требований к картам и планам, являющимся картографической основой Единого государственного реестра недвижимости, а также к периодичности их обновления" картографической основой для территорий населенных пунктов являются фотопланы (ортофотопланы) и (или) цифровые топографические планы масштаба 1:2000.</w:t>
      </w:r>
    </w:p>
    <w:p w:rsidR="00624B1A" w:rsidRDefault="00624B1A" w:rsidP="00624B1A">
      <w:pPr>
        <w:pStyle w:val="ConsPlusNormal"/>
        <w:ind w:firstLine="540"/>
        <w:jc w:val="both"/>
        <w:rPr>
          <w:rFonts w:ascii="Times New Roman" w:hAnsi="Times New Roman" w:cs="Times New Roman"/>
          <w:color w:val="0070C0"/>
          <w:sz w:val="22"/>
          <w:szCs w:val="22"/>
        </w:rPr>
      </w:pPr>
      <w:r>
        <w:rPr>
          <w:rFonts w:ascii="Times New Roman" w:hAnsi="Times New Roman" w:cs="Times New Roman"/>
          <w:color w:val="0070C0"/>
          <w:sz w:val="22"/>
          <w:szCs w:val="22"/>
        </w:rPr>
        <w:t>Для выполнения документации по планировке территорий населенных пунктов Кожевниковского района предлагается подготовить цифровые топографические планы в границах населенных пунктов.</w:t>
      </w:r>
    </w:p>
    <w:p w:rsidR="00624B1A" w:rsidRDefault="00624B1A" w:rsidP="00624B1A">
      <w:pPr>
        <w:pStyle w:val="ConsPlusNormal"/>
        <w:ind w:firstLine="540"/>
        <w:jc w:val="both"/>
        <w:rPr>
          <w:rFonts w:ascii="Times New Roman" w:hAnsi="Times New Roman" w:cs="Times New Roman"/>
          <w:color w:val="0070C0"/>
          <w:sz w:val="22"/>
          <w:szCs w:val="22"/>
        </w:rPr>
      </w:pPr>
      <w:r>
        <w:rPr>
          <w:rFonts w:ascii="Times New Roman" w:hAnsi="Times New Roman" w:cs="Times New Roman"/>
          <w:color w:val="0070C0"/>
          <w:sz w:val="22"/>
          <w:szCs w:val="22"/>
        </w:rPr>
        <w:t xml:space="preserve">В соответствии с </w:t>
      </w:r>
      <w:hyperlink r:id="rId18" w:history="1">
        <w:r>
          <w:rPr>
            <w:rStyle w:val="ac"/>
            <w:rFonts w:ascii="Times New Roman" w:hAnsi="Times New Roman" w:cs="Times New Roman"/>
            <w:color w:val="0070C0"/>
            <w:sz w:val="22"/>
            <w:szCs w:val="22"/>
          </w:rPr>
          <w:t>планом</w:t>
        </w:r>
      </w:hyperlink>
      <w:r>
        <w:rPr>
          <w:rFonts w:ascii="Times New Roman" w:hAnsi="Times New Roman" w:cs="Times New Roman"/>
          <w:color w:val="0070C0"/>
          <w:sz w:val="22"/>
          <w:szCs w:val="22"/>
        </w:rPr>
        <w:t xml:space="preserve"> мероприятий ("дорожной картой") "Улучшение условий ведения предпринимательской и инвестиционной деятельности Томской области на 2016 - 2018 годы", утвержденным распоряжением Губернатора Томской области от 17.09.2014 N 229-р, запланировано мероприятие по подготовке (актуализации) топографической информации в границах населенных пунктов.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jc w:val="both"/>
        <w:rPr>
          <w:sz w:val="22"/>
          <w:lang w:eastAsia="ru-RU"/>
        </w:rPr>
      </w:pPr>
    </w:p>
    <w:p w:rsidR="00624B1A" w:rsidRDefault="00624B1A" w:rsidP="00624B1A">
      <w:pPr>
        <w:widowControl w:val="0"/>
        <w:suppressAutoHyphens w:val="0"/>
        <w:autoSpaceDE w:val="0"/>
        <w:autoSpaceDN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2. Цель и задачи муниципальной программы,</w:t>
      </w:r>
    </w:p>
    <w:p w:rsidR="00624B1A" w:rsidRDefault="00624B1A" w:rsidP="00624B1A">
      <w:pPr>
        <w:widowControl w:val="0"/>
        <w:suppressAutoHyphens w:val="0"/>
        <w:autoSpaceDE w:val="0"/>
        <w:autoSpaceDN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показатели цели и задач муниципальной программы </w:t>
      </w:r>
    </w:p>
    <w:p w:rsidR="00624B1A" w:rsidRDefault="00624B1A" w:rsidP="00624B1A">
      <w:pPr>
        <w:widowControl w:val="0"/>
        <w:suppressAutoHyphens w:val="0"/>
        <w:autoSpaceDE w:val="0"/>
        <w:autoSpaceDN w:val="0"/>
        <w:jc w:val="both"/>
        <w:rPr>
          <w:b/>
          <w:sz w:val="28"/>
          <w:szCs w:val="28"/>
          <w:lang w:eastAsia="ru-RU"/>
        </w:rPr>
      </w:pPr>
    </w:p>
    <w:p w:rsidR="00624B1A" w:rsidRDefault="00624B1A" w:rsidP="00624B1A">
      <w:pPr>
        <w:widowControl w:val="0"/>
        <w:suppressAutoHyphens w:val="0"/>
        <w:autoSpaceDE w:val="0"/>
        <w:autoSpaceDN w:val="0"/>
        <w:ind w:firstLine="709"/>
        <w:jc w:val="both"/>
        <w:rPr>
          <w:sz w:val="22"/>
          <w:lang w:eastAsia="ru-RU"/>
        </w:rPr>
      </w:pPr>
      <w:r>
        <w:rPr>
          <w:sz w:val="22"/>
          <w:lang w:eastAsia="ru-RU"/>
        </w:rPr>
        <w:t>Цель муниципальной программы - повышение доступности жилья населения Кожевниковского района и  улучшение качества жилищных условий населения.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709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Целевой показатель программы: Общая площадь жилых помещений, приходящихся в среднем на 1 жителя Кожевниковского района, на конец года) кв. метров. </w:t>
      </w:r>
    </w:p>
    <w:p w:rsidR="00624B1A" w:rsidRDefault="00624B1A" w:rsidP="00624B1A">
      <w:pPr>
        <w:tabs>
          <w:tab w:val="left" w:pos="540"/>
          <w:tab w:val="left" w:pos="567"/>
          <w:tab w:val="left" w:pos="851"/>
        </w:tabs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ab/>
        <w:t>Задачи муниципальной программы:</w:t>
      </w:r>
    </w:p>
    <w:p w:rsidR="00624B1A" w:rsidRDefault="00624B1A" w:rsidP="00624B1A">
      <w:pPr>
        <w:pStyle w:val="af"/>
        <w:numPr>
          <w:ilvl w:val="0"/>
          <w:numId w:val="18"/>
        </w:numPr>
        <w:tabs>
          <w:tab w:val="left" w:pos="540"/>
          <w:tab w:val="left" w:pos="567"/>
          <w:tab w:val="left" w:pos="851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  <w:lang w:eastAsia="ru-RU"/>
        </w:rPr>
        <w:t xml:space="preserve"> Улучшение жилищных условий молодых семей Кожевниковского района</w:t>
      </w:r>
      <w:r>
        <w:rPr>
          <w:sz w:val="22"/>
          <w:szCs w:val="22"/>
        </w:rPr>
        <w:t>.</w:t>
      </w:r>
    </w:p>
    <w:p w:rsidR="00624B1A" w:rsidRDefault="00624B1A" w:rsidP="00624B1A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Показатели задачи 1:</w:t>
      </w:r>
    </w:p>
    <w:p w:rsidR="00624B1A" w:rsidRDefault="00624B1A" w:rsidP="00624B1A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1.1. количество молодых семей, улучшивших жилищные условия (в том числе с использованием заемных средств) при оказании поддержки за счет средств федерального, областного и местных бюджетов, семей;</w:t>
      </w:r>
    </w:p>
    <w:p w:rsidR="00624B1A" w:rsidRDefault="00624B1A" w:rsidP="00624B1A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1.2.   доля молодых семей, улучшивших жилищные условия, от общего количества молодых семей в сводном списке участников,%;</w:t>
      </w:r>
    </w:p>
    <w:p w:rsidR="00624B1A" w:rsidRDefault="00624B1A" w:rsidP="00624B1A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2. </w:t>
      </w:r>
      <w:r>
        <w:rPr>
          <w:sz w:val="22"/>
        </w:rPr>
        <w:t>Стимулирование развития</w:t>
      </w:r>
      <w:r>
        <w:rPr>
          <w:color w:val="00B050"/>
          <w:sz w:val="22"/>
        </w:rPr>
        <w:t xml:space="preserve"> </w:t>
      </w:r>
      <w:r>
        <w:rPr>
          <w:sz w:val="22"/>
        </w:rPr>
        <w:t>жилищного строительства Кожевниковского района.</w:t>
      </w:r>
    </w:p>
    <w:p w:rsidR="00624B1A" w:rsidRDefault="00624B1A" w:rsidP="00624B1A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Показатели задачи 2:</w:t>
      </w:r>
    </w:p>
    <w:p w:rsidR="00624B1A" w:rsidRDefault="00624B1A" w:rsidP="00624B1A">
      <w:pPr>
        <w:widowControl w:val="0"/>
        <w:autoSpaceDE w:val="0"/>
        <w:autoSpaceDN w:val="0"/>
        <w:adjustRightInd w:val="0"/>
        <w:ind w:firstLine="709"/>
        <w:jc w:val="both"/>
        <w:rPr>
          <w:color w:val="0070C0"/>
          <w:sz w:val="22"/>
          <w:szCs w:val="22"/>
        </w:rPr>
      </w:pPr>
      <w:r>
        <w:rPr>
          <w:color w:val="00B050"/>
          <w:sz w:val="22"/>
          <w:szCs w:val="22"/>
        </w:rPr>
        <w:t xml:space="preserve"> </w:t>
      </w:r>
      <w:r>
        <w:rPr>
          <w:color w:val="0070C0"/>
          <w:sz w:val="22"/>
          <w:szCs w:val="22"/>
        </w:rPr>
        <w:t xml:space="preserve">2.1. </w:t>
      </w:r>
      <w:r>
        <w:rPr>
          <w:color w:val="0070C0"/>
        </w:rPr>
        <w:t>Количество документации, направленной на реализацию и совершенствование документов  территориального планирования Кожевниковского района</w:t>
      </w:r>
      <w:r>
        <w:rPr>
          <w:color w:val="0070C0"/>
          <w:sz w:val="22"/>
          <w:szCs w:val="22"/>
        </w:rPr>
        <w:t>, ед.;</w:t>
      </w:r>
    </w:p>
    <w:p w:rsidR="00624B1A" w:rsidRDefault="00624B1A" w:rsidP="00624B1A">
      <w:pPr>
        <w:widowControl w:val="0"/>
        <w:autoSpaceDE w:val="0"/>
        <w:autoSpaceDN w:val="0"/>
        <w:adjustRightInd w:val="0"/>
        <w:ind w:firstLine="709"/>
        <w:jc w:val="both"/>
        <w:rPr>
          <w:color w:val="0070C0"/>
          <w:sz w:val="22"/>
          <w:szCs w:val="22"/>
          <w:lang w:eastAsia="ru-RU"/>
        </w:rPr>
      </w:pPr>
      <w:r>
        <w:rPr>
          <w:color w:val="0070C0"/>
          <w:sz w:val="22"/>
          <w:szCs w:val="22"/>
        </w:rPr>
        <w:t xml:space="preserve"> 2.2. Количество документов об установлении границ населенных пунктов Кожевниковского района, ед.</w:t>
      </w:r>
    </w:p>
    <w:p w:rsidR="00624B1A" w:rsidRDefault="00624B1A" w:rsidP="00624B1A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Значения целевых показателей по этапам и годам реализации Программы приведены в приложении № 2.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709"/>
        <w:jc w:val="both"/>
        <w:rPr>
          <w:sz w:val="22"/>
          <w:lang w:eastAsia="ru-RU"/>
        </w:rPr>
      </w:pPr>
      <w:r>
        <w:rPr>
          <w:sz w:val="22"/>
          <w:lang w:eastAsia="ru-RU"/>
        </w:rPr>
        <w:t>Условием прекращения реализации муниципальной программы является досрочное достижение цели и задачи муниципальной программы, а также изменение механизмов реализации государственной жилищной политики.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jc w:val="both"/>
        <w:rPr>
          <w:sz w:val="22"/>
          <w:lang w:eastAsia="ru-RU"/>
        </w:rPr>
      </w:pPr>
    </w:p>
    <w:p w:rsidR="00624B1A" w:rsidRDefault="00624B1A" w:rsidP="00624B1A">
      <w:pPr>
        <w:pStyle w:val="af"/>
        <w:widowControl w:val="0"/>
        <w:numPr>
          <w:ilvl w:val="0"/>
          <w:numId w:val="18"/>
        </w:numPr>
        <w:suppressAutoHyphens w:val="0"/>
        <w:autoSpaceDE w:val="0"/>
        <w:autoSpaceDN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Перечень программных мероприятий муниципальной программы </w:t>
      </w:r>
    </w:p>
    <w:p w:rsidR="00624B1A" w:rsidRDefault="00624B1A" w:rsidP="00624B1A">
      <w:pPr>
        <w:pStyle w:val="af"/>
        <w:widowControl w:val="0"/>
        <w:suppressAutoHyphens w:val="0"/>
        <w:autoSpaceDE w:val="0"/>
        <w:autoSpaceDN w:val="0"/>
        <w:rPr>
          <w:b/>
          <w:sz w:val="24"/>
          <w:szCs w:val="24"/>
          <w:lang w:eastAsia="ru-RU"/>
        </w:rPr>
      </w:pP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Реализация мероприятий муниципальной программы осуществляется по следующим направлениям: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1. Методологическое обеспечение реализации муниципальной программы.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2. Финансовое обеспечение реализации муниципальной программы.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3. Организационное обеспечение реализации муниципальной программы.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Основными мероприятиями по методологическому обеспечению реализации муниципальной программы являются разработка финансовых и экономических механизмов оказания государственной поддержки молодым семьям для улучшения жилищных условий и подготовка необходимых экономических обоснований и расчетов при разработке проектов местного бюджета на соответствующий год и плановый период.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Основным мероприятием по финансовому обеспечению реализации муниципальной программы является реализация финансовых и экономических механизмов оказания государственной поддержки молодым семьям.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Организационные мероприятия на местном уровне предусматривают: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сбор данных о молодых семьях, участвующих в муниципальной программе «</w:t>
      </w:r>
      <w:r w:rsidR="00D76DAB" w:rsidRPr="002B6080">
        <w:rPr>
          <w:color w:val="5B9BD5" w:themeColor="accent1"/>
          <w:sz w:val="22"/>
          <w:szCs w:val="22"/>
        </w:rPr>
        <w:t xml:space="preserve">Обеспечение доступности жилья и улучшение качества жилищных условий населения Кожевниковского </w:t>
      </w:r>
      <w:r w:rsidR="00D76DAB" w:rsidRPr="002B6080">
        <w:rPr>
          <w:color w:val="5B9BD5" w:themeColor="accent1"/>
          <w:sz w:val="22"/>
          <w:szCs w:val="22"/>
        </w:rPr>
        <w:lastRenderedPageBreak/>
        <w:t>района</w:t>
      </w:r>
      <w:r>
        <w:rPr>
          <w:sz w:val="22"/>
          <w:lang w:eastAsia="ru-RU"/>
        </w:rPr>
        <w:t xml:space="preserve">» областной подпрограммы «Обеспечение жильем молодых семей" </w:t>
      </w:r>
      <w:r w:rsidR="00444A9A" w:rsidRPr="00444A9A">
        <w:rPr>
          <w:color w:val="FF0000"/>
          <w:sz w:val="22"/>
          <w:lang w:eastAsia="ru-RU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>
        <w:rPr>
          <w:sz w:val="22"/>
          <w:lang w:eastAsia="ru-RU"/>
        </w:rPr>
        <w:t xml:space="preserve">, и формирование единой информационной базы данных об участниках </w:t>
      </w:r>
      <w:r w:rsidR="00110CD3" w:rsidRPr="00444A9A">
        <w:rPr>
          <w:color w:val="FF0000"/>
          <w:sz w:val="22"/>
          <w:lang w:eastAsia="ru-RU"/>
        </w:rPr>
        <w:t>государственной</w:t>
      </w:r>
      <w:r>
        <w:rPr>
          <w:sz w:val="22"/>
          <w:lang w:eastAsia="ru-RU"/>
        </w:rPr>
        <w:t xml:space="preserve"> </w:t>
      </w:r>
      <w:hyperlink r:id="rId19" w:history="1">
        <w:r>
          <w:rPr>
            <w:rStyle w:val="ac"/>
            <w:sz w:val="22"/>
            <w:lang w:eastAsia="ru-RU"/>
          </w:rPr>
          <w:t>программы</w:t>
        </w:r>
      </w:hyperlink>
      <w:r>
        <w:rPr>
          <w:sz w:val="22"/>
          <w:lang w:eastAsia="ru-RU"/>
        </w:rPr>
        <w:t xml:space="preserve"> по Кожевниковскому району;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 xml:space="preserve">формирование списков молодых семей – участников федеральной программы, областной подпрограммы, муниципальной программы и предоставление их в Департамент архитектуры, строительства и дорожного комплекса Томской области;  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t>реализация документов территориального планирования Кожевниковского района: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color w:val="0070C0"/>
          <w:sz w:val="22"/>
          <w:szCs w:val="22"/>
        </w:rPr>
      </w:pPr>
      <w:r>
        <w:rPr>
          <w:color w:val="0070C0"/>
          <w:sz w:val="22"/>
          <w:szCs w:val="22"/>
          <w:lang w:eastAsia="ru-RU"/>
        </w:rPr>
        <w:t>- п</w:t>
      </w:r>
      <w:r>
        <w:rPr>
          <w:color w:val="0070C0"/>
          <w:sz w:val="22"/>
          <w:szCs w:val="22"/>
        </w:rPr>
        <w:t>одготовка   документации по планированию и  межеванию территорий Кожевниковского района;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color w:val="0070C0"/>
        </w:rPr>
      </w:pPr>
      <w:r>
        <w:rPr>
          <w:color w:val="0070C0"/>
          <w:sz w:val="22"/>
          <w:szCs w:val="22"/>
        </w:rPr>
        <w:t xml:space="preserve">- </w:t>
      </w:r>
      <w:r>
        <w:rPr>
          <w:color w:val="0070C0"/>
        </w:rPr>
        <w:t>подготовка цифровых топографических планов для выполнения документации по планировке территорий Кожевниковского района.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color w:val="0070C0"/>
        </w:rPr>
      </w:pPr>
      <w:r>
        <w:rPr>
          <w:color w:val="0070C0"/>
        </w:rPr>
        <w:t>установление границ населенных пунктов Кожевниковского района: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color w:val="0070C0"/>
          <w:sz w:val="22"/>
          <w:szCs w:val="22"/>
          <w:lang w:eastAsia="ru-RU"/>
        </w:rPr>
      </w:pPr>
      <w:r>
        <w:rPr>
          <w:color w:val="0070C0"/>
        </w:rPr>
        <w:t>- проведение землеустроительных работ в отношении границ населенных пунктов Кожевниковского района;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ежегодное определение объема денежных средств, выделяемых из местного бюджета на реализацию мероприятий муниципальной программы;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 xml:space="preserve">участие в отборе муниципальных районов и городских округов Томской области для участия в федеральной </w:t>
      </w:r>
      <w:hyperlink r:id="rId20" w:history="1">
        <w:r>
          <w:rPr>
            <w:rStyle w:val="ac"/>
            <w:sz w:val="22"/>
            <w:lang w:eastAsia="ru-RU"/>
          </w:rPr>
          <w:t>программе</w:t>
        </w:r>
      </w:hyperlink>
      <w:r>
        <w:rPr>
          <w:sz w:val="22"/>
          <w:lang w:eastAsia="ru-RU"/>
        </w:rPr>
        <w:t>;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заключение соглашений о сотрудничестве с банками, отобранными Департаментом архитектуры, строительства и жилищного комплекса Томской области в соответствии с установленными на федеральном уровне критериями для обслуживания средств, предоставляемых в качестве социальных выплат молодым семьям;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оформление и выдача молодым семьям в установленном порядке свидетельств о праве на получение социальных выплат на приобретение жилого помещения или строительство индивидуального жилого дома;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 xml:space="preserve">осуществление в пределах своих полномочий контроля за реализацией на местном уровне мероприятий </w:t>
      </w:r>
      <w:r w:rsidR="00444A9A" w:rsidRPr="004549DA">
        <w:rPr>
          <w:color w:val="FF0000"/>
          <w:sz w:val="22"/>
          <w:lang w:eastAsia="ru-RU"/>
        </w:rPr>
        <w:t>государственной</w:t>
      </w:r>
      <w:r>
        <w:rPr>
          <w:sz w:val="22"/>
          <w:lang w:eastAsia="ru-RU"/>
        </w:rPr>
        <w:t xml:space="preserve"> </w:t>
      </w:r>
      <w:hyperlink r:id="rId21" w:history="1">
        <w:r>
          <w:rPr>
            <w:rStyle w:val="ac"/>
            <w:sz w:val="22"/>
            <w:lang w:eastAsia="ru-RU"/>
          </w:rPr>
          <w:t>программы</w:t>
        </w:r>
      </w:hyperlink>
      <w:r>
        <w:rPr>
          <w:sz w:val="22"/>
          <w:lang w:eastAsia="ru-RU"/>
        </w:rPr>
        <w:t>, областной подпрограммы 1, муниципальной программы;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 xml:space="preserve">проведение в пределах своих полномочий мониторинга реализации на местном уровне мероприятий </w:t>
      </w:r>
      <w:r w:rsidR="00444A9A" w:rsidRPr="004549DA">
        <w:rPr>
          <w:color w:val="FF0000"/>
          <w:sz w:val="22"/>
          <w:lang w:eastAsia="ru-RU"/>
        </w:rPr>
        <w:t>государственно</w:t>
      </w:r>
      <w:r w:rsidR="00444A9A">
        <w:rPr>
          <w:sz w:val="22"/>
          <w:lang w:eastAsia="ru-RU"/>
        </w:rPr>
        <w:t>й</w:t>
      </w:r>
      <w:r>
        <w:rPr>
          <w:sz w:val="22"/>
          <w:lang w:eastAsia="ru-RU"/>
        </w:rPr>
        <w:t xml:space="preserve"> </w:t>
      </w:r>
      <w:hyperlink r:id="rId22" w:history="1">
        <w:r>
          <w:rPr>
            <w:rStyle w:val="ac"/>
            <w:sz w:val="22"/>
            <w:lang w:eastAsia="ru-RU"/>
          </w:rPr>
          <w:t>программы</w:t>
        </w:r>
      </w:hyperlink>
      <w:r>
        <w:rPr>
          <w:sz w:val="22"/>
          <w:lang w:eastAsia="ru-RU"/>
        </w:rPr>
        <w:t>, областной подпрограммы 1, муниципальной программы, подготовку информационно-аналитических и отчетных материалов;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 xml:space="preserve">обеспечение освещения цели и задач </w:t>
      </w:r>
      <w:r w:rsidR="004549DA" w:rsidRPr="00444A9A">
        <w:rPr>
          <w:color w:val="FF0000"/>
          <w:sz w:val="22"/>
          <w:lang w:eastAsia="ru-RU"/>
        </w:rPr>
        <w:t>государственной</w:t>
      </w:r>
      <w:r>
        <w:rPr>
          <w:sz w:val="22"/>
          <w:lang w:eastAsia="ru-RU"/>
        </w:rPr>
        <w:t xml:space="preserve"> </w:t>
      </w:r>
      <w:hyperlink r:id="rId23" w:history="1">
        <w:r>
          <w:rPr>
            <w:rStyle w:val="ac"/>
            <w:sz w:val="22"/>
            <w:lang w:eastAsia="ru-RU"/>
          </w:rPr>
          <w:t>программы</w:t>
        </w:r>
      </w:hyperlink>
      <w:r>
        <w:rPr>
          <w:sz w:val="22"/>
          <w:lang w:eastAsia="ru-RU"/>
        </w:rPr>
        <w:t>, областной подпрограммы 1, муниципальной программы в местных средствах массовой информации.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Организационные мероприятия на уровне муниципального образования предусматривают: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признание молодых семей нуждающимися в жилых помещениях;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признание молодых семей имеющими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строительства;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 xml:space="preserve">признание молодых семей участниками федеральной </w:t>
      </w:r>
      <w:hyperlink r:id="rId24" w:history="1">
        <w:r>
          <w:rPr>
            <w:rStyle w:val="ac"/>
            <w:sz w:val="22"/>
            <w:lang w:eastAsia="ru-RU"/>
          </w:rPr>
          <w:t>программы</w:t>
        </w:r>
      </w:hyperlink>
      <w:r>
        <w:rPr>
          <w:sz w:val="22"/>
          <w:lang w:eastAsia="ru-RU"/>
        </w:rPr>
        <w:t>;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 xml:space="preserve">сбор данных о молодых семьях и формирование списков молодых семей - участников </w:t>
      </w:r>
      <w:r w:rsidR="004549DA" w:rsidRPr="00444A9A">
        <w:rPr>
          <w:color w:val="FF0000"/>
          <w:sz w:val="22"/>
          <w:lang w:eastAsia="ru-RU"/>
        </w:rPr>
        <w:t>государственной</w:t>
      </w:r>
      <w:r>
        <w:rPr>
          <w:sz w:val="22"/>
          <w:lang w:eastAsia="ru-RU"/>
        </w:rPr>
        <w:t xml:space="preserve"> </w:t>
      </w:r>
      <w:hyperlink r:id="rId25" w:history="1">
        <w:r>
          <w:rPr>
            <w:rStyle w:val="ac"/>
            <w:sz w:val="22"/>
            <w:lang w:eastAsia="ru-RU"/>
          </w:rPr>
          <w:t>программы</w:t>
        </w:r>
      </w:hyperlink>
      <w:r>
        <w:rPr>
          <w:sz w:val="22"/>
          <w:lang w:eastAsia="ru-RU"/>
        </w:rPr>
        <w:t>, изъявивших желание получить социальную выплату на приобретение жилого помещения или создание объекта индивидуального жилищного строительства в планируемом году;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установление норматива стоимости 1 кв. м общей площади жилья по Кожевниковскому  району для расчета размера социальных выплат;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ежегодное определение объема средств, выделяемых из местного бюджета на реализацию мероприятий по обеспечению жильем молодых семей;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оформление и выдачу молодым семьям в установленном порядке свидетельств о праве на получение социальных выплат на приобретение жилого помещения или строительство индивидуального жилого дома;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обеспечение целевого и эффективного использования бюджетных средств;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 xml:space="preserve">извещение молодых семей об изменении механизма реализации </w:t>
      </w:r>
      <w:r w:rsidR="004549DA" w:rsidRPr="00444A9A">
        <w:rPr>
          <w:color w:val="FF0000"/>
          <w:sz w:val="22"/>
          <w:lang w:eastAsia="ru-RU"/>
        </w:rPr>
        <w:t xml:space="preserve">государственной </w:t>
      </w:r>
      <w:r>
        <w:rPr>
          <w:sz w:val="22"/>
          <w:lang w:eastAsia="ru-RU"/>
        </w:rPr>
        <w:t xml:space="preserve"> </w:t>
      </w:r>
      <w:hyperlink r:id="rId26" w:history="1">
        <w:r>
          <w:rPr>
            <w:rStyle w:val="ac"/>
            <w:sz w:val="22"/>
            <w:lang w:eastAsia="ru-RU"/>
          </w:rPr>
          <w:t>программы</w:t>
        </w:r>
      </w:hyperlink>
      <w:r>
        <w:rPr>
          <w:sz w:val="22"/>
          <w:lang w:eastAsia="ru-RU"/>
        </w:rPr>
        <w:t>, областной подпрограммы 1, муниципальной программы;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 xml:space="preserve">иные организационные мероприятия, предусмотренные </w:t>
      </w:r>
      <w:r w:rsidR="004549DA" w:rsidRPr="00444A9A">
        <w:rPr>
          <w:color w:val="FF0000"/>
          <w:sz w:val="22"/>
          <w:lang w:eastAsia="ru-RU"/>
        </w:rPr>
        <w:t xml:space="preserve">государственной </w:t>
      </w:r>
      <w:hyperlink r:id="rId27" w:history="1">
        <w:r>
          <w:rPr>
            <w:rStyle w:val="ac"/>
            <w:sz w:val="22"/>
            <w:lang w:eastAsia="ru-RU"/>
          </w:rPr>
          <w:t>программой</w:t>
        </w:r>
      </w:hyperlink>
      <w:r>
        <w:rPr>
          <w:sz w:val="22"/>
          <w:lang w:eastAsia="ru-RU"/>
        </w:rPr>
        <w:t>, областной подпрограммой 1, муниципальной программой.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</w:p>
    <w:p w:rsidR="00624B1A" w:rsidRDefault="00624B1A" w:rsidP="00624B1A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Перечень программных мероприятий по этапам и годам реализации Программы приведены </w:t>
      </w:r>
      <w:r>
        <w:rPr>
          <w:sz w:val="22"/>
          <w:szCs w:val="22"/>
          <w:lang w:eastAsia="ru-RU"/>
        </w:rPr>
        <w:lastRenderedPageBreak/>
        <w:t>в приложении № 1.</w:t>
      </w:r>
    </w:p>
    <w:p w:rsidR="00624B1A" w:rsidRDefault="00624B1A" w:rsidP="00926B58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</w:p>
    <w:p w:rsidR="00624B1A" w:rsidRDefault="00624B1A" w:rsidP="00624B1A">
      <w:pPr>
        <w:widowControl w:val="0"/>
        <w:suppressAutoHyphens w:val="0"/>
        <w:autoSpaceDE w:val="0"/>
        <w:autoSpaceDN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4. Механизмы реализации и управления муниципальной программой </w:t>
      </w:r>
    </w:p>
    <w:p w:rsidR="00624B1A" w:rsidRDefault="00624B1A" w:rsidP="00624B1A">
      <w:pPr>
        <w:widowControl w:val="0"/>
        <w:suppressAutoHyphens w:val="0"/>
        <w:autoSpaceDE w:val="0"/>
        <w:autoSpaceDN w:val="0"/>
        <w:jc w:val="both"/>
        <w:rPr>
          <w:sz w:val="22"/>
          <w:lang w:eastAsia="ru-RU"/>
        </w:rPr>
      </w:pP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 xml:space="preserve">Механизм реализации муниципальной программы предполагает оказание государственной поддержки молодым семьям - участникам </w:t>
      </w:r>
      <w:r w:rsidR="00CE4749" w:rsidRPr="004549DA">
        <w:rPr>
          <w:color w:val="FF0000"/>
          <w:sz w:val="22"/>
          <w:lang w:eastAsia="ru-RU"/>
        </w:rPr>
        <w:t>государственной</w:t>
      </w:r>
      <w:r>
        <w:rPr>
          <w:sz w:val="22"/>
          <w:lang w:eastAsia="ru-RU"/>
        </w:rPr>
        <w:t xml:space="preserve"> </w:t>
      </w:r>
      <w:hyperlink r:id="rId28" w:history="1">
        <w:r>
          <w:rPr>
            <w:rStyle w:val="ac"/>
            <w:sz w:val="22"/>
            <w:lang w:eastAsia="ru-RU"/>
          </w:rPr>
          <w:t>программы</w:t>
        </w:r>
      </w:hyperlink>
      <w:r>
        <w:rPr>
          <w:sz w:val="22"/>
          <w:lang w:eastAsia="ru-RU"/>
        </w:rPr>
        <w:t xml:space="preserve"> в улучшении жилищных условий путем предоставления им социальных выплат.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При реализации муниципальной программы применяются нормативные правовые акты, регулирующие правоотношения по обеспечению жильем молодых семей, принятые как на федеральном, так и на областном и местном уровнях.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Основными принципами участия молодых семей в муниципальной программе являются: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1. Добровольность участия молодой семьи.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 xml:space="preserve">2. Признание молодой семьи нуждающейся в жилом помещении в соответствии с действующим законодательством, в том числе с </w:t>
      </w:r>
      <w:r w:rsidR="004549DA" w:rsidRPr="00444A9A">
        <w:rPr>
          <w:color w:val="FF0000"/>
          <w:sz w:val="22"/>
          <w:lang w:eastAsia="ru-RU"/>
        </w:rPr>
        <w:t>государственной</w:t>
      </w:r>
      <w:r>
        <w:rPr>
          <w:sz w:val="22"/>
          <w:lang w:eastAsia="ru-RU"/>
        </w:rPr>
        <w:t xml:space="preserve"> </w:t>
      </w:r>
      <w:hyperlink r:id="rId29" w:history="1">
        <w:r>
          <w:rPr>
            <w:rStyle w:val="ac"/>
            <w:sz w:val="22"/>
            <w:lang w:eastAsia="ru-RU"/>
          </w:rPr>
          <w:t>программой</w:t>
        </w:r>
      </w:hyperlink>
      <w:r>
        <w:rPr>
          <w:sz w:val="22"/>
          <w:lang w:eastAsia="ru-RU"/>
        </w:rPr>
        <w:t>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 xml:space="preserve">3. Признание в установленном действующим законодательством порядке молодой семьи участницей муниципальной </w:t>
      </w:r>
      <w:hyperlink r:id="rId30" w:history="1">
        <w:r>
          <w:rPr>
            <w:rStyle w:val="ac"/>
            <w:sz w:val="22"/>
            <w:lang w:eastAsia="ru-RU"/>
          </w:rPr>
          <w:t>программы</w:t>
        </w:r>
      </w:hyperlink>
      <w:r>
        <w:rPr>
          <w:sz w:val="22"/>
          <w:lang w:eastAsia="ru-RU"/>
        </w:rPr>
        <w:t>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 xml:space="preserve">4. Возможность для молодой семьи реализовать свое право на получение поддержки за счет бюджетных средств в рамках </w:t>
      </w:r>
      <w:r w:rsidR="00444A9A" w:rsidRPr="004549DA">
        <w:rPr>
          <w:color w:val="FF0000"/>
          <w:sz w:val="22"/>
          <w:lang w:eastAsia="ru-RU"/>
        </w:rPr>
        <w:t>государственной</w:t>
      </w:r>
      <w:r>
        <w:rPr>
          <w:sz w:val="22"/>
          <w:lang w:eastAsia="ru-RU"/>
        </w:rPr>
        <w:t xml:space="preserve"> </w:t>
      </w:r>
      <w:hyperlink r:id="rId31" w:history="1">
        <w:r>
          <w:rPr>
            <w:rStyle w:val="ac"/>
            <w:sz w:val="22"/>
            <w:lang w:eastAsia="ru-RU"/>
          </w:rPr>
          <w:t>программы</w:t>
        </w:r>
      </w:hyperlink>
      <w:r>
        <w:rPr>
          <w:sz w:val="22"/>
          <w:lang w:eastAsia="ru-RU"/>
        </w:rPr>
        <w:t>, областной подпрограммы 1 и муниципальной программой только один раз.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 xml:space="preserve">Социальные выплаты предоставляются Администрацией Кожевниковского района как органом местного самоуправления муниципального образования Томской области, принявшим решение о признании молодых семей участниками муниципальной </w:t>
      </w:r>
      <w:hyperlink r:id="rId32" w:history="1">
        <w:r>
          <w:rPr>
            <w:rStyle w:val="ac"/>
            <w:sz w:val="22"/>
            <w:lang w:eastAsia="ru-RU"/>
          </w:rPr>
          <w:t>программы</w:t>
        </w:r>
      </w:hyperlink>
      <w:r>
        <w:rPr>
          <w:sz w:val="22"/>
          <w:lang w:eastAsia="ru-RU"/>
        </w:rPr>
        <w:t xml:space="preserve">, и используются молодыми семьями в соответствии с </w:t>
      </w:r>
      <w:hyperlink r:id="rId33" w:history="1">
        <w:r>
          <w:rPr>
            <w:rStyle w:val="ac"/>
            <w:sz w:val="22"/>
            <w:lang w:eastAsia="ru-RU"/>
          </w:rPr>
          <w:t>Правилами</w:t>
        </w:r>
      </w:hyperlink>
      <w:r>
        <w:rPr>
          <w:sz w:val="22"/>
          <w:lang w:eastAsia="ru-RU"/>
        </w:rPr>
        <w:t xml:space="preserve"> предоставления молодым семьям социальных выплат на приобретение (строительство) жилья и их использования, приведенными в приложении N 4 к </w:t>
      </w:r>
      <w:r w:rsidR="00CE275A">
        <w:rPr>
          <w:sz w:val="22"/>
          <w:lang w:eastAsia="ru-RU"/>
        </w:rPr>
        <w:t>государственной</w:t>
      </w:r>
      <w:r>
        <w:rPr>
          <w:sz w:val="22"/>
          <w:lang w:eastAsia="ru-RU"/>
        </w:rPr>
        <w:t xml:space="preserve"> программе.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Доля средств областного и (или) местного бюджетов, выделяемых на предоставление молодым семьям социальных выплат, рассчитывается по следующей формуле:</w:t>
      </w:r>
    </w:p>
    <w:p w:rsidR="00624B1A" w:rsidRDefault="00624B1A" w:rsidP="00624B1A">
      <w:pPr>
        <w:widowControl w:val="0"/>
        <w:suppressAutoHyphens w:val="0"/>
        <w:autoSpaceDE w:val="0"/>
        <w:autoSpaceDN w:val="0"/>
        <w:jc w:val="both"/>
        <w:rPr>
          <w:sz w:val="22"/>
          <w:lang w:eastAsia="ru-RU"/>
        </w:rPr>
      </w:pPr>
    </w:p>
    <w:p w:rsidR="00624B1A" w:rsidRDefault="00624B1A" w:rsidP="00624B1A">
      <w:pPr>
        <w:widowControl w:val="0"/>
        <w:suppressAutoHyphens w:val="0"/>
        <w:autoSpaceDE w:val="0"/>
        <w:autoSpaceDN w:val="0"/>
        <w:jc w:val="center"/>
        <w:rPr>
          <w:sz w:val="22"/>
          <w:lang w:eastAsia="ru-RU"/>
        </w:rPr>
      </w:pPr>
      <w:r>
        <w:rPr>
          <w:sz w:val="22"/>
          <w:lang w:eastAsia="ru-RU"/>
        </w:rPr>
        <w:t>ДСР = (РСВ - ДСФ), где:</w:t>
      </w:r>
    </w:p>
    <w:p w:rsidR="00624B1A" w:rsidRDefault="00624B1A" w:rsidP="00624B1A">
      <w:pPr>
        <w:widowControl w:val="0"/>
        <w:suppressAutoHyphens w:val="0"/>
        <w:autoSpaceDE w:val="0"/>
        <w:autoSpaceDN w:val="0"/>
        <w:jc w:val="both"/>
        <w:rPr>
          <w:sz w:val="22"/>
          <w:lang w:eastAsia="ru-RU"/>
        </w:rPr>
      </w:pP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ДСР - доля средств областного и (или) местного бюджетов;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РСВ - размер социальной выплаты;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 xml:space="preserve">ДСФ - доля средств федерального бюджета, определенная в соответствии с условиями </w:t>
      </w:r>
      <w:r w:rsidR="00CE275A">
        <w:rPr>
          <w:sz w:val="22"/>
          <w:lang w:eastAsia="ru-RU"/>
        </w:rPr>
        <w:t>государственной</w:t>
      </w:r>
      <w:r>
        <w:rPr>
          <w:sz w:val="22"/>
          <w:lang w:eastAsia="ru-RU"/>
        </w:rPr>
        <w:t xml:space="preserve"> </w:t>
      </w:r>
      <w:hyperlink r:id="rId34" w:history="1">
        <w:r>
          <w:rPr>
            <w:rStyle w:val="ac"/>
            <w:sz w:val="22"/>
            <w:lang w:eastAsia="ru-RU"/>
          </w:rPr>
          <w:t>программы</w:t>
        </w:r>
      </w:hyperlink>
      <w:r>
        <w:rPr>
          <w:sz w:val="22"/>
          <w:lang w:eastAsia="ru-RU"/>
        </w:rPr>
        <w:t>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color w:val="0070C0"/>
          <w:sz w:val="22"/>
          <w:szCs w:val="22"/>
        </w:rPr>
        <w:t>Соотношение средств местного бюджета к средствам областного бюджета составляет не менее 47%</w:t>
      </w:r>
      <w:r>
        <w:rPr>
          <w:sz w:val="22"/>
          <w:lang w:eastAsia="ru-RU"/>
        </w:rPr>
        <w:t>, в том числе и при отсутствии или недостаточности средств федерального бюджета. При отсутствии или недостаточности средств федерального и (или) областного бюджетов доля средств местного бюджета может быть увеличена на недостающую сумму по решению Администрации Кожевниковского района (по согласованию).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 xml:space="preserve">Дополнительная социальная выплата при рождении (усыновлении) 1-го ребенка предоставляется молодым семьям - участникам </w:t>
      </w:r>
      <w:r w:rsidR="004549DA" w:rsidRPr="00444A9A">
        <w:rPr>
          <w:color w:val="FF0000"/>
          <w:sz w:val="22"/>
          <w:lang w:eastAsia="ru-RU"/>
        </w:rPr>
        <w:t>государственной</w:t>
      </w:r>
      <w:r>
        <w:rPr>
          <w:sz w:val="22"/>
          <w:lang w:eastAsia="ru-RU"/>
        </w:rPr>
        <w:t xml:space="preserve"> </w:t>
      </w:r>
      <w:hyperlink r:id="rId35" w:history="1">
        <w:r>
          <w:rPr>
            <w:rStyle w:val="ac"/>
            <w:sz w:val="22"/>
            <w:lang w:eastAsia="ru-RU"/>
          </w:rPr>
          <w:t>программы</w:t>
        </w:r>
      </w:hyperlink>
      <w:r>
        <w:rPr>
          <w:sz w:val="22"/>
          <w:lang w:eastAsia="ru-RU"/>
        </w:rPr>
        <w:t xml:space="preserve"> за счет бюджетных средств на цели, предусмотренные федеральной программой, в размере не менее 5 процентов средней стоимости жилья экономического класса.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Приобретаемое жилое помещение (создаваемый объект индивидуального жилищного строительства) должно находиться на территории Кожевниковского района.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 xml:space="preserve">Перечисление средств социальной выплаты является основанием для исключения комиссией Администрации Кожевниковского района молодой семьи - участницы </w:t>
      </w:r>
      <w:r w:rsidR="004549DA" w:rsidRPr="00444A9A">
        <w:rPr>
          <w:color w:val="FF0000"/>
          <w:sz w:val="22"/>
          <w:lang w:eastAsia="ru-RU"/>
        </w:rPr>
        <w:t xml:space="preserve">государственной </w:t>
      </w:r>
      <w:hyperlink r:id="rId36" w:history="1">
        <w:r>
          <w:rPr>
            <w:rStyle w:val="ac"/>
            <w:sz w:val="22"/>
            <w:lang w:eastAsia="ru-RU"/>
          </w:rPr>
          <w:t>программы</w:t>
        </w:r>
      </w:hyperlink>
      <w:r>
        <w:rPr>
          <w:sz w:val="22"/>
          <w:lang w:eastAsia="ru-RU"/>
        </w:rPr>
        <w:t xml:space="preserve"> из соответствующего списка участников федеральной программы и снятия семьи с учета нуждающихся в жилых помещениях.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 xml:space="preserve">Участниками муниципальной программы являются молодые семьи, постоянно проживающие на территории Кожевниковского района и признанные в установленном порядке участниками </w:t>
      </w:r>
      <w:r w:rsidR="004549DA" w:rsidRPr="00444A9A">
        <w:rPr>
          <w:color w:val="FF0000"/>
          <w:sz w:val="22"/>
          <w:lang w:eastAsia="ru-RU"/>
        </w:rPr>
        <w:t>государственной</w:t>
      </w:r>
      <w:r>
        <w:rPr>
          <w:sz w:val="22"/>
          <w:lang w:eastAsia="ru-RU"/>
        </w:rPr>
        <w:t xml:space="preserve"> </w:t>
      </w:r>
      <w:hyperlink r:id="rId37" w:history="1">
        <w:r>
          <w:rPr>
            <w:rStyle w:val="ac"/>
            <w:sz w:val="22"/>
            <w:lang w:eastAsia="ru-RU"/>
          </w:rPr>
          <w:t>программы</w:t>
        </w:r>
      </w:hyperlink>
      <w:r>
        <w:rPr>
          <w:sz w:val="22"/>
          <w:lang w:eastAsia="ru-RU"/>
        </w:rPr>
        <w:t>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 xml:space="preserve">Признание молодых семей участниками </w:t>
      </w:r>
      <w:r w:rsidR="00AA226D" w:rsidRPr="00AA226D">
        <w:rPr>
          <w:color w:val="FF0000"/>
          <w:sz w:val="22"/>
          <w:lang w:eastAsia="ru-RU"/>
        </w:rPr>
        <w:t>государственной</w:t>
      </w:r>
      <w:r>
        <w:rPr>
          <w:sz w:val="22"/>
          <w:lang w:eastAsia="ru-RU"/>
        </w:rPr>
        <w:t xml:space="preserve"> </w:t>
      </w:r>
      <w:hyperlink r:id="rId38" w:history="1">
        <w:r>
          <w:rPr>
            <w:rStyle w:val="ac"/>
            <w:sz w:val="22"/>
            <w:lang w:eastAsia="ru-RU"/>
          </w:rPr>
          <w:t>программы</w:t>
        </w:r>
      </w:hyperlink>
      <w:r>
        <w:rPr>
          <w:sz w:val="22"/>
          <w:lang w:eastAsia="ru-RU"/>
        </w:rPr>
        <w:t xml:space="preserve"> осуществляется Администрацией Кожевниковского района, нуждающимися в жилых помещениях осуществляется органами местного самоуправления по месту постоянного жительства молодой семьи.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 xml:space="preserve">Администрация Кожевниковского района формирует список молодых семей - участников </w:t>
      </w:r>
      <w:r w:rsidR="004549DA" w:rsidRPr="00444A9A">
        <w:rPr>
          <w:color w:val="FF0000"/>
          <w:sz w:val="22"/>
          <w:lang w:eastAsia="ru-RU"/>
        </w:rPr>
        <w:t>государственной</w:t>
      </w:r>
      <w:r>
        <w:rPr>
          <w:sz w:val="22"/>
          <w:lang w:eastAsia="ru-RU"/>
        </w:rPr>
        <w:t xml:space="preserve"> </w:t>
      </w:r>
      <w:hyperlink r:id="rId39" w:history="1">
        <w:r>
          <w:rPr>
            <w:rStyle w:val="ac"/>
            <w:sz w:val="22"/>
            <w:lang w:eastAsia="ru-RU"/>
          </w:rPr>
          <w:t>программы</w:t>
        </w:r>
      </w:hyperlink>
      <w:r>
        <w:rPr>
          <w:sz w:val="22"/>
          <w:lang w:eastAsia="ru-RU"/>
        </w:rPr>
        <w:t>, изъявивших желание получить социальную выплату в планируемом году, в порядке, установленном Администрацией Томской области.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 xml:space="preserve">Администрация Кожевниковского района может заключать соглашения об участии в </w:t>
      </w:r>
      <w:r>
        <w:rPr>
          <w:sz w:val="22"/>
          <w:lang w:eastAsia="ru-RU"/>
        </w:rPr>
        <w:lastRenderedPageBreak/>
        <w:t xml:space="preserve">реализации </w:t>
      </w:r>
      <w:r w:rsidR="00B14A0C" w:rsidRPr="004549DA">
        <w:rPr>
          <w:color w:val="FF0000"/>
          <w:sz w:val="22"/>
          <w:lang w:eastAsia="ru-RU"/>
        </w:rPr>
        <w:t>государственной</w:t>
      </w:r>
      <w:r>
        <w:rPr>
          <w:sz w:val="22"/>
          <w:lang w:eastAsia="ru-RU"/>
        </w:rPr>
        <w:t xml:space="preserve"> </w:t>
      </w:r>
      <w:hyperlink r:id="rId40" w:history="1">
        <w:r>
          <w:rPr>
            <w:rStyle w:val="ac"/>
            <w:sz w:val="22"/>
            <w:lang w:eastAsia="ru-RU"/>
          </w:rPr>
          <w:t>программы</w:t>
        </w:r>
      </w:hyperlink>
      <w:r>
        <w:rPr>
          <w:sz w:val="22"/>
          <w:lang w:eastAsia="ru-RU"/>
        </w:rPr>
        <w:t xml:space="preserve"> с организациями, за исключением организаций, предоставляющих кредиты (займы) на приобретение или строительство жилья, в том числе ипотечные жилищные кредиты, в порядке, установленном Администрацией Томской области.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Основными источниками финансирования программы являются: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1. Средства федерального бюджета (по согласованию).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2. Средства областного бюджета.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3. Средства местных бюджетов (по согласованию).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4. Средства кредитных и других организаций, предоставляющих молодым семьям кредиты и займы на приобретение жилого помещения или строительство индивидуального жилого дома, в том числе ипотечные жилищные кредиты (по согласованию).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5. Средства молодых семей, используемые для частичной оплаты стоимости приобретаемого жилого помещения или строительства индивидуального жилого дома (по согласованию).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 xml:space="preserve">Объемы финансирования мероприятий муниципальной программы подлежат ежегодному уточнению при формировании проекта местного бюджета на очередной финансовый год и плановый период исходя из его возможностей, а также количества молодых семей - участников </w:t>
      </w:r>
      <w:r w:rsidR="004549DA" w:rsidRPr="00444A9A">
        <w:rPr>
          <w:color w:val="FF0000"/>
          <w:sz w:val="22"/>
          <w:lang w:eastAsia="ru-RU"/>
        </w:rPr>
        <w:t xml:space="preserve">государственной </w:t>
      </w:r>
      <w:r>
        <w:rPr>
          <w:sz w:val="22"/>
          <w:lang w:eastAsia="ru-RU"/>
        </w:rPr>
        <w:t xml:space="preserve"> </w:t>
      </w:r>
      <w:hyperlink r:id="rId41" w:history="1">
        <w:r>
          <w:rPr>
            <w:rStyle w:val="ac"/>
            <w:sz w:val="22"/>
            <w:lang w:eastAsia="ru-RU"/>
          </w:rPr>
          <w:t>программы</w:t>
        </w:r>
      </w:hyperlink>
      <w:r>
        <w:rPr>
          <w:sz w:val="22"/>
          <w:lang w:eastAsia="ru-RU"/>
        </w:rPr>
        <w:t xml:space="preserve"> и уровня цен на рынке жилья.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 xml:space="preserve">Для участия в </w:t>
      </w:r>
      <w:r w:rsidR="004549DA" w:rsidRPr="00444A9A">
        <w:rPr>
          <w:color w:val="FF0000"/>
          <w:sz w:val="22"/>
          <w:lang w:eastAsia="ru-RU"/>
        </w:rPr>
        <w:t xml:space="preserve">государственной </w:t>
      </w:r>
      <w:r>
        <w:rPr>
          <w:sz w:val="22"/>
          <w:lang w:eastAsia="ru-RU"/>
        </w:rPr>
        <w:t xml:space="preserve"> </w:t>
      </w:r>
      <w:hyperlink r:id="rId42" w:history="1">
        <w:r>
          <w:rPr>
            <w:rStyle w:val="ac"/>
            <w:sz w:val="22"/>
            <w:lang w:eastAsia="ru-RU"/>
          </w:rPr>
          <w:t>программе</w:t>
        </w:r>
      </w:hyperlink>
      <w:r>
        <w:rPr>
          <w:sz w:val="22"/>
          <w:lang w:eastAsia="ru-RU"/>
        </w:rPr>
        <w:t xml:space="preserve"> Администрация Кожевниковского района должна пройти отбор в порядке, установленном Администрацией Томской области.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 xml:space="preserve">Выделение местному бюджету средств из областного бюджета осуществляется в форме субсидий в соответствии с Бюджетным </w:t>
      </w:r>
      <w:hyperlink r:id="rId43" w:history="1">
        <w:r>
          <w:rPr>
            <w:rStyle w:val="ac"/>
            <w:sz w:val="22"/>
            <w:lang w:eastAsia="ru-RU"/>
          </w:rPr>
          <w:t>кодексом</w:t>
        </w:r>
      </w:hyperlink>
      <w:r>
        <w:rPr>
          <w:sz w:val="22"/>
          <w:lang w:eastAsia="ru-RU"/>
        </w:rPr>
        <w:t xml:space="preserve"> Российской Федерации согласно правовых актов Администрации Томской области, необходимых для предоставления субсидий.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В целях реализации мероприятий муниципальной программы  Администрация Кожевниковского района осуществляет в рамках своих полномочий управление муниципальной программой, в том числе: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взаимодействует с Департаментом архитектуры и строительства Томской области;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проводит информационно-разъяснительную работу среди населения по освещению целей и задач федеральной, областной и муниципальной программ.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jc w:val="both"/>
        <w:rPr>
          <w:sz w:val="22"/>
          <w:lang w:eastAsia="ru-RU"/>
        </w:rPr>
      </w:pPr>
    </w:p>
    <w:p w:rsidR="00624B1A" w:rsidRDefault="00624B1A" w:rsidP="00624B1A">
      <w:pPr>
        <w:widowControl w:val="0"/>
        <w:suppressAutoHyphens w:val="0"/>
        <w:autoSpaceDE w:val="0"/>
        <w:autoSpaceDN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5. Управление и контроль за реализацией муниципальной программы,</w:t>
      </w:r>
    </w:p>
    <w:p w:rsidR="00624B1A" w:rsidRDefault="00624B1A" w:rsidP="00624B1A">
      <w:pPr>
        <w:widowControl w:val="0"/>
        <w:suppressAutoHyphens w:val="0"/>
        <w:autoSpaceDE w:val="0"/>
        <w:autoSpaceDN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в том числе анализ рисков реализации муниципальной программы </w:t>
      </w:r>
    </w:p>
    <w:p w:rsidR="00624B1A" w:rsidRDefault="00624B1A" w:rsidP="00624B1A">
      <w:pPr>
        <w:widowControl w:val="0"/>
        <w:suppressAutoHyphens w:val="0"/>
        <w:autoSpaceDE w:val="0"/>
        <w:autoSpaceDN w:val="0"/>
        <w:jc w:val="both"/>
        <w:rPr>
          <w:sz w:val="22"/>
          <w:lang w:eastAsia="ru-RU"/>
        </w:rPr>
      </w:pPr>
    </w:p>
    <w:p w:rsidR="00624B1A" w:rsidRPr="00EE0160" w:rsidRDefault="00624B1A" w:rsidP="00624B1A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EE0160">
        <w:rPr>
          <w:sz w:val="22"/>
          <w:szCs w:val="22"/>
          <w:lang w:eastAsia="ru-RU"/>
        </w:rPr>
        <w:t xml:space="preserve">Контроль за реализацией программы осуществляет </w:t>
      </w:r>
      <w:r w:rsidRPr="00EE0160">
        <w:rPr>
          <w:sz w:val="22"/>
          <w:szCs w:val="22"/>
        </w:rPr>
        <w:t>Первый заместитель Главы Кожевниковского района по социальной политике и стратегическому развитию;</w:t>
      </w:r>
      <w:r w:rsidRPr="00EE0160">
        <w:rPr>
          <w:sz w:val="22"/>
          <w:szCs w:val="22"/>
          <w:lang w:eastAsia="ru-RU"/>
        </w:rPr>
        <w:t xml:space="preserve">           </w:t>
      </w:r>
    </w:p>
    <w:p w:rsidR="00624B1A" w:rsidRPr="00EE0160" w:rsidRDefault="00624B1A" w:rsidP="00624B1A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EE0160">
        <w:rPr>
          <w:sz w:val="22"/>
          <w:szCs w:val="22"/>
          <w:lang w:eastAsia="ru-RU"/>
        </w:rPr>
        <w:t>Исполнение и мониторинг реализации программы осуществляет Управление по социально-экономическому развитию села Администрации Кожевниковского района</w:t>
      </w:r>
      <w:r w:rsidRPr="00EE0160">
        <w:rPr>
          <w:sz w:val="22"/>
          <w:szCs w:val="22"/>
        </w:rPr>
        <w:t xml:space="preserve"> совместно с Администрациями сельских поселений</w:t>
      </w:r>
      <w:r w:rsidRPr="00EE0160">
        <w:rPr>
          <w:sz w:val="22"/>
          <w:szCs w:val="22"/>
          <w:lang w:eastAsia="ru-RU"/>
        </w:rPr>
        <w:t>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 w:rsidRPr="00EE0160">
        <w:rPr>
          <w:sz w:val="22"/>
          <w:szCs w:val="22"/>
          <w:lang w:eastAsia="ru-RU"/>
        </w:rPr>
        <w:t>Управление по социально-экономическому развитию села Администрации Кожевниковского района представляют в печатном и электронном</w:t>
      </w:r>
      <w:r>
        <w:rPr>
          <w:sz w:val="22"/>
          <w:szCs w:val="22"/>
          <w:lang w:eastAsia="ru-RU"/>
        </w:rPr>
        <w:t xml:space="preserve"> виде ежемесячно (ежеквартально</w:t>
      </w:r>
      <w:r>
        <w:rPr>
          <w:sz w:val="22"/>
          <w:lang w:eastAsia="ru-RU"/>
        </w:rPr>
        <w:t>), до 10-го числа месяца (квартала), следующего за отчетным месяцем (кварталом), в Департамент архитектуры и строительства Томской области соответствующую отчетность по состоянию на 1-е число месяца (квартала), следующего за отчетным, об использовании бюджетных средств и достижении значений запланированных показателей муниципальной программы.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Администрация Кожевниковского района в рамках своих полномочий обеспечивает целевое и эффективное использование бюджетных средств.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jc w:val="both"/>
        <w:rPr>
          <w:sz w:val="22"/>
          <w:lang w:eastAsia="ru-RU"/>
        </w:rPr>
      </w:pPr>
    </w:p>
    <w:p w:rsidR="00624B1A" w:rsidRDefault="00624B1A" w:rsidP="00624B1A">
      <w:pPr>
        <w:widowControl w:val="0"/>
        <w:suppressAutoHyphens w:val="0"/>
        <w:autoSpaceDE w:val="0"/>
        <w:autoSpaceDN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6. Оценка рисков в ходе реализации программы 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В процессе реализации мероприятий муниципальной программы возможны отклонения в достижении запланированных показателей в связи с: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1. Поздними сроками перечисления средств федерального, областного  бюджетов на реализацию мероприятий муниципальной программы, вследствие чего показатели муниципальной программы могут быть не достигнуты в пределах одного финансового года и потребуют бюджетных расходов в течение нескольких лет. Способ предотвращения - организация взаимодействия с Департамент архитектуры и строительства Томской области.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2. Возможными изменениями механизмов реализации государственной жилищной политики. Способ предотвращения - внесение соответствующих изменений в нормативные правовые акты Кожевниковского района, касающиеся реализации мероприятий муниципальной программы.</w:t>
      </w:r>
    </w:p>
    <w:p w:rsidR="00624B1A" w:rsidRDefault="00624B1A" w:rsidP="002B6080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lang w:eastAsia="ru-RU"/>
        </w:rPr>
        <w:t>3. Возможными финансово-экономическими изменениями на рынке жилья, а также в жилищном строительстве, влияющими на возможность молодых семей улучшить свои жилищные условия.</w:t>
      </w: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suppressAutoHyphens w:val="0"/>
        <w:rPr>
          <w:sz w:val="22"/>
          <w:szCs w:val="22"/>
        </w:rPr>
        <w:sectPr w:rsidR="00624B1A">
          <w:pgSz w:w="11906" w:h="16838"/>
          <w:pgMar w:top="851" w:right="851" w:bottom="851" w:left="1701" w:header="709" w:footer="709" w:gutter="0"/>
          <w:cols w:space="720"/>
        </w:sect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</w:t>
      </w:r>
    </w:p>
    <w:p w:rsidR="00624B1A" w:rsidRDefault="00624B1A" w:rsidP="00624B1A">
      <w:pPr>
        <w:pStyle w:val="a7"/>
        <w:jc w:val="right"/>
      </w:pPr>
      <w:r>
        <w:rPr>
          <w:sz w:val="24"/>
          <w:szCs w:val="24"/>
        </w:rPr>
        <w:t>к муниципальной программе</w:t>
      </w:r>
    </w:p>
    <w:p w:rsidR="00624B1A" w:rsidRDefault="00624B1A" w:rsidP="00624B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Перечень основных мероприятий и ресурсное обеспечение </w:t>
      </w:r>
    </w:p>
    <w:p w:rsidR="00624B1A" w:rsidRDefault="00624B1A" w:rsidP="00624B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реализации муниципальной программы</w:t>
      </w:r>
    </w:p>
    <w:p w:rsidR="00624B1A" w:rsidRDefault="00624B1A" w:rsidP="00624B1A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tbl>
      <w:tblPr>
        <w:tblW w:w="147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8"/>
        <w:gridCol w:w="3106"/>
        <w:gridCol w:w="1275"/>
        <w:gridCol w:w="1276"/>
        <w:gridCol w:w="992"/>
        <w:gridCol w:w="996"/>
        <w:gridCol w:w="992"/>
        <w:gridCol w:w="1134"/>
        <w:gridCol w:w="1369"/>
        <w:gridCol w:w="1890"/>
        <w:gridCol w:w="1135"/>
      </w:tblGrid>
      <w:tr w:rsidR="00624B1A" w:rsidTr="00624B1A">
        <w:tc>
          <w:tcPr>
            <w:tcW w:w="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цели, задачи, мероприятия 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исполнения,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 (тыс. рублей)</w:t>
            </w:r>
          </w:p>
        </w:tc>
        <w:tc>
          <w:tcPr>
            <w:tcW w:w="4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за счет средств: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результата мероприятия</w:t>
            </w:r>
          </w:p>
        </w:tc>
      </w:tr>
      <w:tr w:rsidR="00624B1A" w:rsidTr="00AE58CE">
        <w:tc>
          <w:tcPr>
            <w:tcW w:w="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федерального бюджета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внебюджетных источников</w:t>
            </w: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 единица измерения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значения по годам реализации</w:t>
            </w:r>
          </w:p>
        </w:tc>
      </w:tr>
      <w:tr w:rsidR="00624B1A" w:rsidTr="00624B1A">
        <w:tc>
          <w:tcPr>
            <w:tcW w:w="147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 МП: </w:t>
            </w:r>
            <w:r>
              <w:rPr>
                <w:rFonts w:ascii="Times New Roman" w:hAnsi="Times New Roman" w:cs="Times New Roman"/>
                <w:sz w:val="22"/>
              </w:rPr>
              <w:t>Повышение доступности жилья населения Кожевниковского района и  улучшение качества жилищных условий населения</w:t>
            </w:r>
          </w:p>
        </w:tc>
      </w:tr>
      <w:tr w:rsidR="00624B1A" w:rsidTr="00624B1A">
        <w:tc>
          <w:tcPr>
            <w:tcW w:w="147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1. Улучшение жилищных условий молодых семей Кожевниковского района</w:t>
            </w:r>
          </w:p>
        </w:tc>
      </w:tr>
      <w:tr w:rsidR="00AE58CE" w:rsidTr="00624B1A">
        <w:tc>
          <w:tcPr>
            <w:tcW w:w="36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E58CE" w:rsidRDefault="00AE58C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</w:p>
          <w:p w:rsidR="00AE58CE" w:rsidRDefault="00AE58C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</w:p>
          <w:p w:rsidR="00AE58CE" w:rsidRDefault="00AE58C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</w:p>
          <w:p w:rsidR="00AE58CE" w:rsidRDefault="00AE58C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задаче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E58CE" w:rsidRPr="00EC7B55" w:rsidRDefault="00AE58CE" w:rsidP="00D76DAB">
            <w:pPr>
              <w:jc w:val="center"/>
              <w:rPr>
                <w:color w:val="FF0000"/>
                <w:sz w:val="18"/>
                <w:szCs w:val="18"/>
              </w:rPr>
            </w:pPr>
            <w:r w:rsidRPr="00EC7B55">
              <w:rPr>
                <w:color w:val="FF0000"/>
                <w:sz w:val="18"/>
                <w:szCs w:val="18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E58CE" w:rsidRPr="00EC7B55" w:rsidRDefault="00AE58CE" w:rsidP="00D76DAB">
            <w:pPr>
              <w:jc w:val="center"/>
              <w:rPr>
                <w:color w:val="FF0000"/>
                <w:sz w:val="18"/>
                <w:szCs w:val="18"/>
              </w:rPr>
            </w:pPr>
            <w:r w:rsidRPr="00EC7B55">
              <w:rPr>
                <w:color w:val="FF0000"/>
                <w:sz w:val="18"/>
                <w:szCs w:val="18"/>
              </w:rPr>
              <w:t>17604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E58CE" w:rsidRPr="00EC7B55" w:rsidRDefault="00AE58CE" w:rsidP="00D76DAB">
            <w:pPr>
              <w:jc w:val="center"/>
              <w:rPr>
                <w:color w:val="FF0000"/>
                <w:sz w:val="18"/>
                <w:szCs w:val="18"/>
              </w:rPr>
            </w:pPr>
            <w:r w:rsidRPr="00EC7B55">
              <w:rPr>
                <w:color w:val="FF0000"/>
                <w:sz w:val="18"/>
                <w:szCs w:val="18"/>
              </w:rPr>
              <w:t>2010,0289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E58CE" w:rsidRPr="00EC7B55" w:rsidRDefault="00AE58CE" w:rsidP="00D76DAB">
            <w:pPr>
              <w:jc w:val="center"/>
              <w:rPr>
                <w:color w:val="FF0000"/>
                <w:sz w:val="18"/>
                <w:szCs w:val="18"/>
              </w:rPr>
            </w:pPr>
            <w:r w:rsidRPr="00EC7B55">
              <w:rPr>
                <w:color w:val="FF0000"/>
                <w:sz w:val="18"/>
                <w:szCs w:val="18"/>
              </w:rPr>
              <w:t>1884,816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E58CE" w:rsidRPr="00EC7B55" w:rsidRDefault="00AE58CE" w:rsidP="00D76DAB">
            <w:pPr>
              <w:jc w:val="center"/>
              <w:rPr>
                <w:color w:val="FF0000"/>
                <w:sz w:val="18"/>
                <w:szCs w:val="18"/>
              </w:rPr>
            </w:pPr>
            <w:r w:rsidRPr="00EC7B55">
              <w:rPr>
                <w:color w:val="FF0000"/>
                <w:sz w:val="18"/>
                <w:szCs w:val="18"/>
              </w:rPr>
              <w:t>2266,5551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E58CE" w:rsidRPr="00EC7B55" w:rsidRDefault="00AE58CE" w:rsidP="00D76DAB">
            <w:pPr>
              <w:jc w:val="center"/>
              <w:rPr>
                <w:color w:val="FF0000"/>
                <w:sz w:val="18"/>
                <w:szCs w:val="18"/>
              </w:rPr>
            </w:pPr>
            <w:r w:rsidRPr="00EC7B55">
              <w:rPr>
                <w:color w:val="FF0000"/>
                <w:sz w:val="18"/>
                <w:szCs w:val="18"/>
              </w:rPr>
              <w:t>11442,6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CE" w:rsidRDefault="00AE58C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</w:p>
          <w:p w:rsidR="00AE58CE" w:rsidRDefault="00AE58C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</w:p>
          <w:p w:rsidR="00AE58CE" w:rsidRDefault="00AE58C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</w:p>
          <w:p w:rsidR="00AE58CE" w:rsidRDefault="00AE58C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</w:p>
          <w:p w:rsidR="00AE58CE" w:rsidRDefault="00AE58C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</w:p>
          <w:p w:rsidR="00AE58CE" w:rsidRDefault="00AE58C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</w:p>
          <w:p w:rsidR="00AE58CE" w:rsidRDefault="00AE58C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</w:p>
          <w:p w:rsidR="00AE58CE" w:rsidRDefault="00AE58C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по социально-экономическому развитию села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CE" w:rsidRDefault="00AE58C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</w:rPr>
            </w:pPr>
          </w:p>
          <w:p w:rsidR="00AE58CE" w:rsidRDefault="00AE58C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</w:rPr>
            </w:pPr>
          </w:p>
          <w:p w:rsidR="00AE58CE" w:rsidRDefault="00AE58C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</w:rPr>
            </w:pPr>
          </w:p>
          <w:p w:rsidR="00AE58CE" w:rsidRDefault="00AE58C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</w:rPr>
            </w:pPr>
          </w:p>
          <w:p w:rsidR="00AE58CE" w:rsidRDefault="00AE58C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</w:rPr>
            </w:pPr>
          </w:p>
          <w:p w:rsidR="00AE58CE" w:rsidRDefault="00AE58C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</w:rPr>
            </w:pPr>
          </w:p>
          <w:p w:rsidR="00AE58CE" w:rsidRDefault="00AE58C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</w:rPr>
            </w:pPr>
          </w:p>
          <w:p w:rsidR="00AE58CE" w:rsidRDefault="00AE58C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Количество выданных свидетельств молодым семьям, ед.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CE" w:rsidRDefault="00AE58CE">
            <w:pPr>
              <w:suppressAutoHyphens w:val="0"/>
              <w:rPr>
                <w:lang w:eastAsia="ru-RU"/>
              </w:rPr>
            </w:pPr>
          </w:p>
        </w:tc>
      </w:tr>
      <w:tr w:rsidR="00AE58CE" w:rsidTr="00AE58CE">
        <w:tc>
          <w:tcPr>
            <w:tcW w:w="36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CE" w:rsidRDefault="00AE58CE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E58CE" w:rsidRPr="00EC7B55" w:rsidRDefault="00AE58CE" w:rsidP="00D76DAB">
            <w:pPr>
              <w:jc w:val="right"/>
              <w:rPr>
                <w:color w:val="000000"/>
                <w:sz w:val="18"/>
                <w:szCs w:val="18"/>
              </w:rPr>
            </w:pPr>
            <w:r w:rsidRPr="00EC7B55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E58CE" w:rsidRPr="00EC7B55" w:rsidRDefault="00AE58CE" w:rsidP="00D76DAB">
            <w:pPr>
              <w:jc w:val="center"/>
              <w:rPr>
                <w:color w:val="000000"/>
                <w:sz w:val="18"/>
                <w:szCs w:val="18"/>
              </w:rPr>
            </w:pPr>
            <w:r w:rsidRPr="00EC7B55">
              <w:rPr>
                <w:color w:val="000000"/>
                <w:sz w:val="18"/>
                <w:szCs w:val="18"/>
              </w:rPr>
              <w:t>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E58CE" w:rsidRPr="00EC7B55" w:rsidRDefault="00AE58CE" w:rsidP="00D76DAB">
            <w:pPr>
              <w:jc w:val="center"/>
              <w:rPr>
                <w:color w:val="000000"/>
                <w:sz w:val="18"/>
                <w:szCs w:val="18"/>
              </w:rPr>
            </w:pPr>
            <w:r w:rsidRPr="00EC7B55">
              <w:rPr>
                <w:color w:val="000000"/>
                <w:sz w:val="18"/>
                <w:szCs w:val="18"/>
              </w:rPr>
              <w:t>97,902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E58CE" w:rsidRPr="00EC7B55" w:rsidRDefault="00AE58CE" w:rsidP="00D76DAB">
            <w:pPr>
              <w:jc w:val="center"/>
              <w:rPr>
                <w:color w:val="000000"/>
                <w:sz w:val="18"/>
                <w:szCs w:val="18"/>
              </w:rPr>
            </w:pPr>
            <w:r w:rsidRPr="00EC7B55">
              <w:rPr>
                <w:color w:val="000000"/>
                <w:sz w:val="18"/>
                <w:szCs w:val="18"/>
              </w:rPr>
              <w:t>83,349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E58CE" w:rsidRPr="00EC7B55" w:rsidRDefault="00AE58CE" w:rsidP="00D76DAB">
            <w:pPr>
              <w:jc w:val="center"/>
              <w:rPr>
                <w:color w:val="000000"/>
                <w:sz w:val="18"/>
                <w:szCs w:val="18"/>
              </w:rPr>
            </w:pPr>
            <w:r w:rsidRPr="00EC7B55">
              <w:rPr>
                <w:color w:val="000000"/>
                <w:sz w:val="18"/>
                <w:szCs w:val="18"/>
              </w:rPr>
              <w:t>158,949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E58CE" w:rsidRPr="00EC7B55" w:rsidRDefault="00AE58CE" w:rsidP="00D76DAB">
            <w:pPr>
              <w:jc w:val="center"/>
              <w:rPr>
                <w:color w:val="000000"/>
                <w:sz w:val="18"/>
                <w:szCs w:val="18"/>
              </w:rPr>
            </w:pPr>
            <w:r w:rsidRPr="00EC7B55">
              <w:rPr>
                <w:color w:val="000000"/>
                <w:sz w:val="18"/>
                <w:szCs w:val="18"/>
              </w:rPr>
              <w:t>631,8</w:t>
            </w: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CE" w:rsidRDefault="00AE58CE">
            <w:pPr>
              <w:suppressAutoHyphens w:val="0"/>
              <w:rPr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CE" w:rsidRDefault="00AE58C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CE" w:rsidRDefault="00AE58CE">
            <w:pPr>
              <w:suppressAutoHyphens w:val="0"/>
              <w:rPr>
                <w:lang w:eastAsia="ru-RU"/>
              </w:rPr>
            </w:pPr>
          </w:p>
        </w:tc>
      </w:tr>
      <w:tr w:rsidR="00AE58CE" w:rsidTr="00AE58CE">
        <w:tc>
          <w:tcPr>
            <w:tcW w:w="36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CE" w:rsidRDefault="00AE58CE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E58CE" w:rsidRPr="00EC7B55" w:rsidRDefault="00AE58CE" w:rsidP="00D76DAB">
            <w:pPr>
              <w:jc w:val="right"/>
              <w:rPr>
                <w:color w:val="000000"/>
                <w:sz w:val="18"/>
                <w:szCs w:val="18"/>
              </w:rPr>
            </w:pPr>
            <w:r w:rsidRPr="00EC7B5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E58CE" w:rsidRPr="00EC7B55" w:rsidRDefault="00AE58CE" w:rsidP="00D76DAB">
            <w:pPr>
              <w:jc w:val="center"/>
              <w:rPr>
                <w:color w:val="000000"/>
                <w:sz w:val="18"/>
                <w:szCs w:val="18"/>
              </w:rPr>
            </w:pPr>
            <w:r w:rsidRPr="00EC7B55">
              <w:rPr>
                <w:color w:val="000000"/>
                <w:sz w:val="18"/>
                <w:szCs w:val="18"/>
              </w:rPr>
              <w:t>3996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E58CE" w:rsidRPr="00EC7B55" w:rsidRDefault="00AE58CE" w:rsidP="00D76DAB">
            <w:pPr>
              <w:jc w:val="center"/>
              <w:rPr>
                <w:color w:val="000000"/>
                <w:sz w:val="18"/>
                <w:szCs w:val="18"/>
              </w:rPr>
            </w:pPr>
            <w:r w:rsidRPr="00EC7B55">
              <w:rPr>
                <w:color w:val="000000"/>
                <w:sz w:val="18"/>
                <w:szCs w:val="18"/>
              </w:rPr>
              <w:t>537,653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E58CE" w:rsidRPr="00EC7B55" w:rsidRDefault="00AE58CE" w:rsidP="00D76DAB">
            <w:pPr>
              <w:jc w:val="center"/>
              <w:rPr>
                <w:color w:val="000000"/>
                <w:sz w:val="18"/>
                <w:szCs w:val="18"/>
              </w:rPr>
            </w:pPr>
            <w:r w:rsidRPr="00EC7B55">
              <w:rPr>
                <w:color w:val="000000"/>
                <w:sz w:val="18"/>
                <w:szCs w:val="18"/>
              </w:rPr>
              <w:t>420,388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E58CE" w:rsidRPr="00EC7B55" w:rsidRDefault="00AE58CE" w:rsidP="00D76DAB">
            <w:pPr>
              <w:jc w:val="center"/>
              <w:rPr>
                <w:color w:val="000000"/>
                <w:sz w:val="18"/>
                <w:szCs w:val="18"/>
              </w:rPr>
            </w:pPr>
            <w:r w:rsidRPr="00EC7B55">
              <w:rPr>
                <w:color w:val="000000"/>
                <w:sz w:val="18"/>
                <w:szCs w:val="18"/>
              </w:rPr>
              <w:t>440,559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E58CE" w:rsidRPr="00EC7B55" w:rsidRDefault="00AE58CE" w:rsidP="00D76DAB">
            <w:pPr>
              <w:jc w:val="center"/>
              <w:rPr>
                <w:color w:val="000000"/>
                <w:sz w:val="18"/>
                <w:szCs w:val="18"/>
              </w:rPr>
            </w:pPr>
            <w:r w:rsidRPr="00EC7B55">
              <w:rPr>
                <w:color w:val="000000"/>
                <w:sz w:val="18"/>
                <w:szCs w:val="18"/>
              </w:rPr>
              <w:t>2597,4</w:t>
            </w: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CE" w:rsidRDefault="00AE58CE">
            <w:pPr>
              <w:suppressAutoHyphens w:val="0"/>
              <w:rPr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CE" w:rsidRDefault="00AE58C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CE" w:rsidRDefault="00AE58CE">
            <w:pPr>
              <w:suppressAutoHyphens w:val="0"/>
              <w:rPr>
                <w:lang w:eastAsia="ru-RU"/>
              </w:rPr>
            </w:pPr>
          </w:p>
        </w:tc>
      </w:tr>
      <w:tr w:rsidR="00AE58CE" w:rsidTr="00AE58CE">
        <w:trPr>
          <w:trHeight w:val="285"/>
        </w:trPr>
        <w:tc>
          <w:tcPr>
            <w:tcW w:w="36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CE" w:rsidRDefault="00AE58CE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E58CE" w:rsidRPr="00EC7B55" w:rsidRDefault="00AE58CE" w:rsidP="00D76DAB">
            <w:pPr>
              <w:jc w:val="right"/>
              <w:rPr>
                <w:color w:val="FF0000"/>
                <w:sz w:val="18"/>
                <w:szCs w:val="18"/>
              </w:rPr>
            </w:pPr>
            <w:r w:rsidRPr="00EC7B55">
              <w:rPr>
                <w:color w:val="FF0000"/>
                <w:sz w:val="18"/>
                <w:szCs w:val="18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E58CE" w:rsidRPr="00EC7B55" w:rsidRDefault="00AE58CE" w:rsidP="00D76DAB">
            <w:pPr>
              <w:jc w:val="center"/>
              <w:rPr>
                <w:color w:val="FF0000"/>
                <w:sz w:val="18"/>
                <w:szCs w:val="18"/>
              </w:rPr>
            </w:pPr>
            <w:r w:rsidRPr="00EC7B55">
              <w:rPr>
                <w:color w:val="FF0000"/>
                <w:sz w:val="18"/>
                <w:szCs w:val="18"/>
              </w:rPr>
              <w:t>2916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E58CE" w:rsidRPr="00EC7B55" w:rsidRDefault="00AE58CE" w:rsidP="00D76DAB">
            <w:pPr>
              <w:jc w:val="center"/>
              <w:rPr>
                <w:color w:val="FF0000"/>
                <w:sz w:val="18"/>
                <w:szCs w:val="18"/>
              </w:rPr>
            </w:pPr>
            <w:r w:rsidRPr="00EC7B55">
              <w:rPr>
                <w:color w:val="FF0000"/>
                <w:sz w:val="18"/>
                <w:szCs w:val="18"/>
              </w:rPr>
              <w:t>115,73391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E58CE" w:rsidRPr="00EC7B55" w:rsidRDefault="00AE58CE" w:rsidP="00D76DAB">
            <w:pPr>
              <w:jc w:val="center"/>
              <w:rPr>
                <w:color w:val="FF0000"/>
                <w:sz w:val="18"/>
                <w:szCs w:val="18"/>
              </w:rPr>
            </w:pPr>
            <w:r w:rsidRPr="00EC7B55">
              <w:rPr>
                <w:color w:val="FF0000"/>
                <w:sz w:val="18"/>
                <w:szCs w:val="18"/>
              </w:rPr>
              <w:t>309,44895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E58CE" w:rsidRPr="00EC7B55" w:rsidRDefault="00AE58CE" w:rsidP="00D76DAB">
            <w:pPr>
              <w:jc w:val="center"/>
              <w:rPr>
                <w:color w:val="FF0000"/>
                <w:sz w:val="18"/>
                <w:szCs w:val="18"/>
              </w:rPr>
            </w:pPr>
            <w:r w:rsidRPr="00EC7B55">
              <w:rPr>
                <w:color w:val="FF0000"/>
                <w:sz w:val="18"/>
                <w:szCs w:val="18"/>
              </w:rPr>
              <w:t>595,41714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E58CE" w:rsidRPr="00EC7B55" w:rsidRDefault="00AE58CE" w:rsidP="00D76DAB">
            <w:pPr>
              <w:jc w:val="center"/>
              <w:rPr>
                <w:color w:val="FF0000"/>
                <w:sz w:val="18"/>
                <w:szCs w:val="18"/>
              </w:rPr>
            </w:pPr>
            <w:r w:rsidRPr="00EC7B55">
              <w:rPr>
                <w:color w:val="FF0000"/>
                <w:sz w:val="18"/>
                <w:szCs w:val="18"/>
              </w:rPr>
              <w:t>1895,4</w:t>
            </w: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CE" w:rsidRDefault="00AE58CE">
            <w:pPr>
              <w:suppressAutoHyphens w:val="0"/>
              <w:rPr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CE" w:rsidRDefault="00AE58C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CE" w:rsidRDefault="00AE58CE">
            <w:pPr>
              <w:suppressAutoHyphens w:val="0"/>
              <w:rPr>
                <w:lang w:eastAsia="ru-RU"/>
              </w:rPr>
            </w:pPr>
          </w:p>
        </w:tc>
      </w:tr>
      <w:tr w:rsidR="00AE58CE" w:rsidTr="00AE58CE">
        <w:trPr>
          <w:trHeight w:val="262"/>
        </w:trPr>
        <w:tc>
          <w:tcPr>
            <w:tcW w:w="36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CE" w:rsidRDefault="00AE58CE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E58CE" w:rsidRPr="00EC7B55" w:rsidRDefault="00AE58CE" w:rsidP="00D76DAB">
            <w:pPr>
              <w:jc w:val="right"/>
              <w:rPr>
                <w:color w:val="000000"/>
                <w:sz w:val="18"/>
                <w:szCs w:val="18"/>
              </w:rPr>
            </w:pPr>
            <w:r w:rsidRPr="00EC7B5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E58CE" w:rsidRPr="00EC7B55" w:rsidRDefault="00AE58CE" w:rsidP="00D76DAB">
            <w:pPr>
              <w:jc w:val="center"/>
              <w:rPr>
                <w:color w:val="000000"/>
                <w:sz w:val="18"/>
                <w:szCs w:val="18"/>
              </w:rPr>
            </w:pPr>
            <w:r w:rsidRPr="00EC7B55">
              <w:rPr>
                <w:color w:val="000000"/>
                <w:sz w:val="18"/>
                <w:szCs w:val="18"/>
              </w:rPr>
              <w:t>4860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E58CE" w:rsidRPr="00EC7B55" w:rsidRDefault="00AE58CE" w:rsidP="00D76DAB">
            <w:pPr>
              <w:jc w:val="center"/>
              <w:rPr>
                <w:color w:val="000000"/>
                <w:sz w:val="18"/>
                <w:szCs w:val="18"/>
              </w:rPr>
            </w:pPr>
            <w:r w:rsidRPr="00EC7B55">
              <w:rPr>
                <w:color w:val="000000"/>
                <w:sz w:val="18"/>
                <w:szCs w:val="18"/>
              </w:rPr>
              <w:t>629,37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E58CE" w:rsidRPr="00EC7B55" w:rsidRDefault="00AE58CE" w:rsidP="00D76DAB">
            <w:pPr>
              <w:jc w:val="center"/>
              <w:rPr>
                <w:color w:val="000000"/>
                <w:sz w:val="18"/>
                <w:szCs w:val="18"/>
              </w:rPr>
            </w:pPr>
            <w:r w:rsidRPr="00EC7B55">
              <w:rPr>
                <w:color w:val="000000"/>
                <w:sz w:val="18"/>
                <w:szCs w:val="18"/>
              </w:rPr>
              <w:t>535,815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E58CE" w:rsidRPr="00EC7B55" w:rsidRDefault="00AE58CE" w:rsidP="00D76DAB">
            <w:pPr>
              <w:jc w:val="center"/>
              <w:rPr>
                <w:color w:val="000000"/>
                <w:sz w:val="18"/>
                <w:szCs w:val="18"/>
              </w:rPr>
            </w:pPr>
            <w:r w:rsidRPr="00EC7B55">
              <w:rPr>
                <w:color w:val="000000"/>
                <w:sz w:val="18"/>
                <w:szCs w:val="18"/>
              </w:rPr>
              <w:t>535,815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E58CE" w:rsidRPr="00EC7B55" w:rsidRDefault="00AE58CE" w:rsidP="00D76DAB">
            <w:pPr>
              <w:jc w:val="center"/>
              <w:rPr>
                <w:color w:val="000000"/>
                <w:sz w:val="18"/>
                <w:szCs w:val="18"/>
              </w:rPr>
            </w:pPr>
            <w:r w:rsidRPr="00EC7B55">
              <w:rPr>
                <w:color w:val="000000"/>
                <w:sz w:val="18"/>
                <w:szCs w:val="18"/>
              </w:rPr>
              <w:t>3159</w:t>
            </w: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CE" w:rsidRDefault="00AE58CE">
            <w:pPr>
              <w:suppressAutoHyphens w:val="0"/>
              <w:rPr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CE" w:rsidRDefault="00AE58C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CE" w:rsidRDefault="00AE58CE">
            <w:pPr>
              <w:suppressAutoHyphens w:val="0"/>
              <w:rPr>
                <w:lang w:eastAsia="ru-RU"/>
              </w:rPr>
            </w:pPr>
          </w:p>
        </w:tc>
      </w:tr>
      <w:tr w:rsidR="00AE58CE" w:rsidTr="00AE58CE">
        <w:trPr>
          <w:trHeight w:val="280"/>
        </w:trPr>
        <w:tc>
          <w:tcPr>
            <w:tcW w:w="36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CE" w:rsidRDefault="00AE58CE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E58CE" w:rsidRPr="00EC7B55" w:rsidRDefault="00AE58CE" w:rsidP="00D76DAB">
            <w:pPr>
              <w:jc w:val="right"/>
              <w:rPr>
                <w:color w:val="000000"/>
                <w:sz w:val="18"/>
                <w:szCs w:val="18"/>
              </w:rPr>
            </w:pPr>
            <w:r w:rsidRPr="00EC7B5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E58CE" w:rsidRPr="00EC7B55" w:rsidRDefault="00AE58CE" w:rsidP="00D76DAB">
            <w:pPr>
              <w:jc w:val="center"/>
              <w:rPr>
                <w:color w:val="000000"/>
                <w:sz w:val="18"/>
                <w:szCs w:val="18"/>
              </w:rPr>
            </w:pPr>
            <w:r w:rsidRPr="00EC7B55">
              <w:rPr>
                <w:color w:val="000000"/>
                <w:sz w:val="18"/>
                <w:szCs w:val="18"/>
              </w:rPr>
              <w:t>4860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E58CE" w:rsidRPr="00EC7B55" w:rsidRDefault="00AE58CE" w:rsidP="00D76DAB">
            <w:pPr>
              <w:jc w:val="center"/>
              <w:rPr>
                <w:color w:val="000000"/>
                <w:sz w:val="18"/>
                <w:szCs w:val="18"/>
              </w:rPr>
            </w:pPr>
            <w:r w:rsidRPr="00EC7B55">
              <w:rPr>
                <w:color w:val="000000"/>
                <w:sz w:val="18"/>
                <w:szCs w:val="18"/>
              </w:rPr>
              <w:t>629,37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E58CE" w:rsidRPr="00EC7B55" w:rsidRDefault="00AE58CE" w:rsidP="00D76DAB">
            <w:pPr>
              <w:jc w:val="center"/>
              <w:rPr>
                <w:color w:val="000000"/>
                <w:sz w:val="18"/>
                <w:szCs w:val="18"/>
              </w:rPr>
            </w:pPr>
            <w:r w:rsidRPr="00EC7B55">
              <w:rPr>
                <w:color w:val="000000"/>
                <w:sz w:val="18"/>
                <w:szCs w:val="18"/>
              </w:rPr>
              <w:t>535,815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E58CE" w:rsidRPr="00EC7B55" w:rsidRDefault="00AE58CE" w:rsidP="00D76DAB">
            <w:pPr>
              <w:jc w:val="center"/>
              <w:rPr>
                <w:color w:val="000000"/>
                <w:sz w:val="18"/>
                <w:szCs w:val="18"/>
              </w:rPr>
            </w:pPr>
            <w:r w:rsidRPr="00EC7B55">
              <w:rPr>
                <w:color w:val="000000"/>
                <w:sz w:val="18"/>
                <w:szCs w:val="18"/>
              </w:rPr>
              <w:t>535,815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E58CE" w:rsidRPr="00EC7B55" w:rsidRDefault="00AE58CE" w:rsidP="00D76DAB">
            <w:pPr>
              <w:jc w:val="center"/>
              <w:rPr>
                <w:color w:val="000000"/>
                <w:sz w:val="18"/>
                <w:szCs w:val="18"/>
              </w:rPr>
            </w:pPr>
            <w:r w:rsidRPr="00EC7B55">
              <w:rPr>
                <w:color w:val="000000"/>
                <w:sz w:val="18"/>
                <w:szCs w:val="18"/>
              </w:rPr>
              <w:t>3159</w:t>
            </w: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CE" w:rsidRDefault="00AE58CE">
            <w:pPr>
              <w:suppressAutoHyphens w:val="0"/>
              <w:rPr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CE" w:rsidRDefault="00AE58C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CE" w:rsidRDefault="00AE58CE">
            <w:pPr>
              <w:suppressAutoHyphens w:val="0"/>
              <w:rPr>
                <w:lang w:eastAsia="ru-RU"/>
              </w:rPr>
            </w:pPr>
          </w:p>
        </w:tc>
      </w:tr>
      <w:tr w:rsidR="00AE58CE" w:rsidTr="00AE58CE">
        <w:tc>
          <w:tcPr>
            <w:tcW w:w="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CE" w:rsidRDefault="00AE58C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CE" w:rsidRPr="00EC7B55" w:rsidRDefault="00AE58CE" w:rsidP="00D76DAB">
            <w:pPr>
              <w:jc w:val="center"/>
              <w:rPr>
                <w:color w:val="FF0000"/>
                <w:sz w:val="18"/>
                <w:szCs w:val="18"/>
              </w:rPr>
            </w:pPr>
            <w:r w:rsidRPr="00EC7B55">
              <w:rPr>
                <w:color w:val="FF0000"/>
                <w:sz w:val="18"/>
                <w:szCs w:val="18"/>
              </w:rPr>
              <w:t>всего:</w:t>
            </w:r>
          </w:p>
          <w:p w:rsidR="00AE58CE" w:rsidRPr="00EC7B55" w:rsidRDefault="00AE58CE" w:rsidP="00D76DAB">
            <w:pPr>
              <w:jc w:val="center"/>
              <w:rPr>
                <w:color w:val="FF0000"/>
                <w:sz w:val="18"/>
                <w:szCs w:val="18"/>
              </w:rPr>
            </w:pPr>
            <w:r w:rsidRPr="00EC7B55">
              <w:rPr>
                <w:color w:val="000000"/>
                <w:sz w:val="18"/>
                <w:szCs w:val="18"/>
              </w:rPr>
              <w:t>2016</w:t>
            </w:r>
          </w:p>
          <w:p w:rsidR="00AE58CE" w:rsidRPr="00EC7B55" w:rsidRDefault="00AE58CE" w:rsidP="00D76DAB">
            <w:pPr>
              <w:jc w:val="center"/>
              <w:rPr>
                <w:color w:val="FF0000"/>
                <w:sz w:val="18"/>
                <w:szCs w:val="18"/>
              </w:rPr>
            </w:pPr>
            <w:r w:rsidRPr="00EC7B55">
              <w:rPr>
                <w:color w:val="000000"/>
                <w:sz w:val="18"/>
                <w:szCs w:val="18"/>
              </w:rPr>
              <w:t>2017</w:t>
            </w:r>
          </w:p>
          <w:p w:rsidR="00AE58CE" w:rsidRPr="00EC7B55" w:rsidRDefault="00AE58CE" w:rsidP="00D76DAB">
            <w:pPr>
              <w:jc w:val="center"/>
              <w:rPr>
                <w:color w:val="FF0000"/>
                <w:sz w:val="18"/>
                <w:szCs w:val="18"/>
              </w:rPr>
            </w:pPr>
            <w:r w:rsidRPr="00EC7B55">
              <w:rPr>
                <w:color w:val="FF0000"/>
                <w:sz w:val="18"/>
                <w:szCs w:val="18"/>
              </w:rPr>
              <w:t>2018</w:t>
            </w:r>
          </w:p>
          <w:p w:rsidR="00AE58CE" w:rsidRPr="00EC7B55" w:rsidRDefault="00AE58CE" w:rsidP="00D76DAB">
            <w:pPr>
              <w:jc w:val="center"/>
              <w:rPr>
                <w:color w:val="FF0000"/>
                <w:sz w:val="18"/>
                <w:szCs w:val="18"/>
              </w:rPr>
            </w:pPr>
            <w:r w:rsidRPr="00EC7B55">
              <w:rPr>
                <w:color w:val="000000"/>
                <w:sz w:val="18"/>
                <w:szCs w:val="18"/>
              </w:rPr>
              <w:t>2019</w:t>
            </w:r>
          </w:p>
          <w:p w:rsidR="00AE58CE" w:rsidRPr="00EC7B55" w:rsidRDefault="00AE58CE" w:rsidP="00D76DAB">
            <w:pPr>
              <w:jc w:val="center"/>
              <w:rPr>
                <w:color w:val="FF0000"/>
                <w:sz w:val="18"/>
                <w:szCs w:val="18"/>
              </w:rPr>
            </w:pPr>
            <w:r w:rsidRPr="00EC7B5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CE" w:rsidRPr="00EC7B55" w:rsidRDefault="00AE58CE" w:rsidP="00D76DAB">
            <w:pPr>
              <w:jc w:val="center"/>
              <w:rPr>
                <w:color w:val="FF0000"/>
                <w:sz w:val="18"/>
                <w:szCs w:val="18"/>
              </w:rPr>
            </w:pPr>
            <w:r w:rsidRPr="00EC7B55">
              <w:rPr>
                <w:color w:val="FF0000"/>
                <w:sz w:val="18"/>
                <w:szCs w:val="18"/>
              </w:rPr>
              <w:t>17604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CE" w:rsidRPr="00EC7B55" w:rsidRDefault="00AE58CE" w:rsidP="00D76DAB">
            <w:pPr>
              <w:jc w:val="center"/>
              <w:rPr>
                <w:color w:val="FF0000"/>
                <w:sz w:val="18"/>
                <w:szCs w:val="18"/>
              </w:rPr>
            </w:pPr>
            <w:r w:rsidRPr="00EC7B55">
              <w:rPr>
                <w:color w:val="FF0000"/>
                <w:sz w:val="18"/>
                <w:szCs w:val="18"/>
              </w:rPr>
              <w:t>2010,0289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CE" w:rsidRPr="00EC7B55" w:rsidRDefault="00AE58CE" w:rsidP="00D76DAB">
            <w:pPr>
              <w:jc w:val="center"/>
              <w:rPr>
                <w:color w:val="FF0000"/>
                <w:sz w:val="18"/>
                <w:szCs w:val="18"/>
              </w:rPr>
            </w:pPr>
            <w:r w:rsidRPr="00EC7B55">
              <w:rPr>
                <w:color w:val="FF0000"/>
                <w:sz w:val="18"/>
                <w:szCs w:val="18"/>
              </w:rPr>
              <w:t>1884,816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CE" w:rsidRPr="00EC7B55" w:rsidRDefault="00AE58CE" w:rsidP="00D76DAB">
            <w:pPr>
              <w:jc w:val="center"/>
              <w:rPr>
                <w:color w:val="FF0000"/>
                <w:sz w:val="18"/>
                <w:szCs w:val="18"/>
              </w:rPr>
            </w:pPr>
            <w:r w:rsidRPr="00EC7B55">
              <w:rPr>
                <w:color w:val="FF0000"/>
                <w:sz w:val="18"/>
                <w:szCs w:val="18"/>
              </w:rPr>
              <w:t>2266,5551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CE" w:rsidRPr="00EC7B55" w:rsidRDefault="00AE58CE" w:rsidP="00D76DAB">
            <w:pPr>
              <w:jc w:val="center"/>
              <w:rPr>
                <w:color w:val="FF0000"/>
                <w:sz w:val="18"/>
                <w:szCs w:val="18"/>
              </w:rPr>
            </w:pPr>
            <w:r w:rsidRPr="00EC7B55">
              <w:rPr>
                <w:color w:val="FF0000"/>
                <w:sz w:val="18"/>
                <w:szCs w:val="18"/>
              </w:rPr>
              <w:t>11442,6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CE" w:rsidRDefault="00AE58C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12706,200</w:t>
            </w: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CE" w:rsidRDefault="00AE58CE">
            <w:pPr>
              <w:suppressAutoHyphens w:val="0"/>
              <w:rPr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CE" w:rsidRDefault="00AE58C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CE" w:rsidRPr="00A97427" w:rsidRDefault="00AE58CE" w:rsidP="00AE58C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97427">
              <w:rPr>
                <w:rFonts w:ascii="Times New Roman" w:hAnsi="Times New Roman" w:cs="Times New Roman"/>
                <w:color w:val="FF0000"/>
              </w:rPr>
              <w:t>15</w:t>
            </w:r>
          </w:p>
        </w:tc>
      </w:tr>
      <w:tr w:rsidR="00AE58CE" w:rsidTr="00AE58CE">
        <w:tc>
          <w:tcPr>
            <w:tcW w:w="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CE" w:rsidRDefault="00AE58CE">
            <w:pPr>
              <w:suppressAutoHyphens w:val="0"/>
              <w:rPr>
                <w:lang w:eastAsia="ru-RU"/>
              </w:rPr>
            </w:pPr>
          </w:p>
        </w:tc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CE" w:rsidRDefault="00AE58CE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CE" w:rsidRDefault="00AE58CE">
            <w:pPr>
              <w:pStyle w:val="ConsPlusNormal"/>
              <w:widowControl/>
              <w:suppressAutoHyphens/>
              <w:ind w:left="-94" w:firstLine="0"/>
              <w:rPr>
                <w:rFonts w:ascii="Times New Roman" w:hAnsi="Times New Roman" w:cs="Times New Roman"/>
              </w:rPr>
            </w:pPr>
            <w:r w:rsidRPr="00EC7B55">
              <w:rPr>
                <w:color w:val="000000"/>
                <w:sz w:val="18"/>
                <w:szCs w:val="18"/>
              </w:rPr>
              <w:t>972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CE" w:rsidRDefault="00AE58C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B55">
              <w:rPr>
                <w:color w:val="000000"/>
                <w:sz w:val="18"/>
                <w:szCs w:val="18"/>
              </w:rPr>
              <w:t>97,902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CE" w:rsidRDefault="00AE58C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B55">
              <w:rPr>
                <w:color w:val="000000"/>
                <w:sz w:val="18"/>
                <w:szCs w:val="18"/>
              </w:rPr>
              <w:t>83,349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CE" w:rsidRDefault="00AE58C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B55">
              <w:rPr>
                <w:color w:val="000000"/>
                <w:sz w:val="18"/>
                <w:szCs w:val="18"/>
              </w:rPr>
              <w:t>158,949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CE" w:rsidRDefault="00AE58C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B55">
              <w:rPr>
                <w:color w:val="000000"/>
                <w:sz w:val="18"/>
                <w:szCs w:val="18"/>
              </w:rPr>
              <w:t>631,8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CE" w:rsidRDefault="00AE58C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631,8</w:t>
            </w: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CE" w:rsidRDefault="00AE58CE">
            <w:pPr>
              <w:suppressAutoHyphens w:val="0"/>
              <w:rPr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CE" w:rsidRDefault="00AE58C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CE" w:rsidRDefault="00AE58C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E58CE" w:rsidTr="00AE58CE">
        <w:tc>
          <w:tcPr>
            <w:tcW w:w="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CE" w:rsidRDefault="00AE58CE">
            <w:pPr>
              <w:suppressAutoHyphens w:val="0"/>
              <w:rPr>
                <w:lang w:eastAsia="ru-RU"/>
              </w:rPr>
            </w:pPr>
          </w:p>
        </w:tc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CE" w:rsidRDefault="00AE58CE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CE" w:rsidRDefault="00AE58CE">
            <w:pPr>
              <w:pStyle w:val="ConsPlusNormal"/>
              <w:widowControl/>
              <w:suppressAutoHyphens/>
              <w:ind w:left="-94" w:firstLine="0"/>
              <w:rPr>
                <w:rFonts w:ascii="Times New Roman" w:hAnsi="Times New Roman" w:cs="Times New Roman"/>
              </w:rPr>
            </w:pPr>
            <w:r w:rsidRPr="00EC7B55">
              <w:rPr>
                <w:color w:val="000000"/>
                <w:sz w:val="18"/>
                <w:szCs w:val="18"/>
              </w:rPr>
              <w:t>3996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CE" w:rsidRDefault="00AE58C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B55">
              <w:rPr>
                <w:color w:val="000000"/>
                <w:sz w:val="18"/>
                <w:szCs w:val="18"/>
              </w:rPr>
              <w:t>537,653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CE" w:rsidRDefault="00AE58C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B55">
              <w:rPr>
                <w:color w:val="000000"/>
                <w:sz w:val="18"/>
                <w:szCs w:val="18"/>
              </w:rPr>
              <w:t>420,388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CE" w:rsidRDefault="00AE58CE">
            <w:pPr>
              <w:pStyle w:val="ConsPlusNormal"/>
              <w:widowControl/>
              <w:suppressAutoHyphens/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EC7B55">
              <w:rPr>
                <w:color w:val="000000"/>
                <w:sz w:val="18"/>
                <w:szCs w:val="18"/>
              </w:rPr>
              <w:t>440,559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CE" w:rsidRDefault="00AE58C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B55">
              <w:rPr>
                <w:color w:val="000000"/>
                <w:sz w:val="18"/>
                <w:szCs w:val="18"/>
              </w:rPr>
              <w:t>2597,4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CE" w:rsidRDefault="00AE58C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2597,4</w:t>
            </w: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CE" w:rsidRDefault="00AE58CE">
            <w:pPr>
              <w:suppressAutoHyphens w:val="0"/>
              <w:rPr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CE" w:rsidRDefault="00AE58C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CE" w:rsidRDefault="00AE58C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E58CE" w:rsidTr="00AE58CE">
        <w:trPr>
          <w:trHeight w:val="251"/>
        </w:trPr>
        <w:tc>
          <w:tcPr>
            <w:tcW w:w="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CE" w:rsidRDefault="00AE58CE">
            <w:pPr>
              <w:suppressAutoHyphens w:val="0"/>
              <w:rPr>
                <w:lang w:eastAsia="ru-RU"/>
              </w:rPr>
            </w:pPr>
          </w:p>
        </w:tc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CE" w:rsidRDefault="00AE58CE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CE" w:rsidRDefault="00AE58CE">
            <w:pPr>
              <w:pStyle w:val="ConsPlusNormal"/>
              <w:widowControl/>
              <w:suppressAutoHyphens/>
              <w:ind w:left="-94" w:firstLine="0"/>
              <w:rPr>
                <w:rFonts w:ascii="Times New Roman" w:hAnsi="Times New Roman" w:cs="Times New Roman"/>
              </w:rPr>
            </w:pPr>
            <w:r w:rsidRPr="00EC7B55">
              <w:rPr>
                <w:color w:val="FF0000"/>
                <w:sz w:val="18"/>
                <w:szCs w:val="18"/>
              </w:rPr>
              <w:t>2916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CE" w:rsidRDefault="00AE58C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B55">
              <w:rPr>
                <w:color w:val="FF0000"/>
                <w:sz w:val="18"/>
                <w:szCs w:val="18"/>
              </w:rPr>
              <w:t>115,73391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CE" w:rsidRDefault="00AE58C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B55">
              <w:rPr>
                <w:color w:val="FF0000"/>
                <w:sz w:val="18"/>
                <w:szCs w:val="18"/>
              </w:rPr>
              <w:t>309,44895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CE" w:rsidRDefault="00AE58CE">
            <w:pPr>
              <w:pStyle w:val="ConsPlusNormal"/>
              <w:widowControl/>
              <w:suppressAutoHyphens/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EC7B55">
              <w:rPr>
                <w:color w:val="FF0000"/>
                <w:sz w:val="18"/>
                <w:szCs w:val="18"/>
              </w:rPr>
              <w:t>595,41714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CE" w:rsidRDefault="00AE58C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B55">
              <w:rPr>
                <w:color w:val="FF0000"/>
                <w:sz w:val="18"/>
                <w:szCs w:val="18"/>
              </w:rPr>
              <w:t>1895,4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CE" w:rsidRDefault="00AE58CE">
            <w:pPr>
              <w:pStyle w:val="ConsPlusNormal"/>
              <w:widowControl/>
              <w:suppressAutoHyphens/>
              <w:ind w:left="-6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3159</w:t>
            </w: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CE" w:rsidRDefault="00AE58CE">
            <w:pPr>
              <w:suppressAutoHyphens w:val="0"/>
              <w:rPr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CE" w:rsidRDefault="00AE58C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CE" w:rsidRPr="00A97427" w:rsidRDefault="00AE58C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97427">
              <w:rPr>
                <w:rFonts w:ascii="Times New Roman" w:hAnsi="Times New Roman" w:cs="Times New Roman"/>
                <w:color w:val="FF0000"/>
              </w:rPr>
              <w:t>2</w:t>
            </w:r>
          </w:p>
        </w:tc>
      </w:tr>
      <w:tr w:rsidR="00AE58CE" w:rsidTr="00AE58CE">
        <w:trPr>
          <w:trHeight w:val="350"/>
        </w:trPr>
        <w:tc>
          <w:tcPr>
            <w:tcW w:w="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CE" w:rsidRDefault="00AE58CE">
            <w:pPr>
              <w:suppressAutoHyphens w:val="0"/>
              <w:rPr>
                <w:lang w:eastAsia="ru-RU"/>
              </w:rPr>
            </w:pPr>
          </w:p>
        </w:tc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CE" w:rsidRDefault="00AE58CE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CE" w:rsidRDefault="00AE58CE">
            <w:pPr>
              <w:pStyle w:val="ConsPlusNormal"/>
              <w:widowControl/>
              <w:suppressAutoHyphens/>
              <w:ind w:left="-94" w:firstLine="0"/>
              <w:rPr>
                <w:rFonts w:ascii="Times New Roman" w:hAnsi="Times New Roman" w:cs="Times New Roman"/>
              </w:rPr>
            </w:pPr>
            <w:r w:rsidRPr="00EC7B55">
              <w:rPr>
                <w:color w:val="000000"/>
                <w:sz w:val="18"/>
                <w:szCs w:val="18"/>
              </w:rPr>
              <w:t>4860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CE" w:rsidRDefault="00AE58C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B55">
              <w:rPr>
                <w:color w:val="000000"/>
                <w:sz w:val="18"/>
                <w:szCs w:val="18"/>
              </w:rPr>
              <w:t>629,37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CE" w:rsidRDefault="00AE58C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B55">
              <w:rPr>
                <w:color w:val="000000"/>
                <w:sz w:val="18"/>
                <w:szCs w:val="18"/>
              </w:rPr>
              <w:t>535,815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CE" w:rsidRDefault="00AE58CE">
            <w:pPr>
              <w:pStyle w:val="ConsPlusNormal"/>
              <w:widowControl/>
              <w:suppressAutoHyphens/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EC7B55">
              <w:rPr>
                <w:color w:val="000000"/>
                <w:sz w:val="18"/>
                <w:szCs w:val="18"/>
              </w:rPr>
              <w:t>535,815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CE" w:rsidRDefault="00AE58C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B55">
              <w:rPr>
                <w:color w:val="000000"/>
                <w:sz w:val="18"/>
                <w:szCs w:val="18"/>
              </w:rPr>
              <w:t>3159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CE" w:rsidRDefault="00AE58CE">
            <w:pPr>
              <w:pStyle w:val="ConsPlusNormal"/>
              <w:widowControl/>
              <w:suppressAutoHyphens/>
              <w:ind w:left="-6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3159</w:t>
            </w: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CE" w:rsidRDefault="00AE58CE">
            <w:pPr>
              <w:suppressAutoHyphens w:val="0"/>
              <w:rPr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CE" w:rsidRDefault="00AE58C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CE" w:rsidRDefault="00AE58C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E58CE" w:rsidTr="00AE58CE">
        <w:trPr>
          <w:trHeight w:val="335"/>
        </w:trPr>
        <w:tc>
          <w:tcPr>
            <w:tcW w:w="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CE" w:rsidRDefault="00AE58CE">
            <w:pPr>
              <w:suppressAutoHyphens w:val="0"/>
              <w:rPr>
                <w:lang w:eastAsia="ru-RU"/>
              </w:rPr>
            </w:pPr>
          </w:p>
        </w:tc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CE" w:rsidRDefault="00AE58CE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CE" w:rsidRDefault="00AE58CE">
            <w:pPr>
              <w:pStyle w:val="ConsPlusNormal"/>
              <w:widowControl/>
              <w:suppressAutoHyphens/>
              <w:ind w:left="-94" w:firstLine="0"/>
              <w:rPr>
                <w:rFonts w:ascii="Times New Roman" w:hAnsi="Times New Roman" w:cs="Times New Roman"/>
              </w:rPr>
            </w:pPr>
            <w:r w:rsidRPr="00EC7B55">
              <w:rPr>
                <w:color w:val="000000"/>
                <w:sz w:val="18"/>
                <w:szCs w:val="18"/>
              </w:rPr>
              <w:t>4860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CE" w:rsidRDefault="00AE58C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B55">
              <w:rPr>
                <w:color w:val="000000"/>
                <w:sz w:val="18"/>
                <w:szCs w:val="18"/>
              </w:rPr>
              <w:t>629,37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CE" w:rsidRDefault="00AE58C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B55">
              <w:rPr>
                <w:color w:val="000000"/>
                <w:sz w:val="18"/>
                <w:szCs w:val="18"/>
              </w:rPr>
              <w:t>535,815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CE" w:rsidRDefault="00AE58CE">
            <w:pPr>
              <w:pStyle w:val="ConsPlusNormal"/>
              <w:widowControl/>
              <w:suppressAutoHyphens/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EC7B55">
              <w:rPr>
                <w:color w:val="000000"/>
                <w:sz w:val="18"/>
                <w:szCs w:val="18"/>
              </w:rPr>
              <w:t>535,815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CE" w:rsidRDefault="00AE58C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B55">
              <w:rPr>
                <w:color w:val="000000"/>
                <w:sz w:val="18"/>
                <w:szCs w:val="18"/>
              </w:rPr>
              <w:t>3159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CE" w:rsidRDefault="00AE58CE">
            <w:pPr>
              <w:pStyle w:val="ConsPlusNormal"/>
              <w:widowControl/>
              <w:suppressAutoHyphens/>
              <w:ind w:left="-6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3159</w:t>
            </w: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CE" w:rsidRDefault="00AE58CE">
            <w:pPr>
              <w:suppressAutoHyphens w:val="0"/>
              <w:rPr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CE" w:rsidRDefault="00AE58C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CE" w:rsidRDefault="00AE58C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24B1A" w:rsidTr="00624B1A"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41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2. </w:t>
            </w:r>
            <w:r>
              <w:rPr>
                <w:rFonts w:ascii="Times New Roman" w:hAnsi="Times New Roman" w:cs="Times New Roman"/>
                <w:sz w:val="22"/>
              </w:rPr>
              <w:t>Стимулирование развития жилищного строительства Кожевниковского района</w:t>
            </w:r>
          </w:p>
        </w:tc>
      </w:tr>
      <w:tr w:rsidR="00A97427" w:rsidTr="00624B1A">
        <w:tc>
          <w:tcPr>
            <w:tcW w:w="36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97427" w:rsidRDefault="00A97427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</w:p>
          <w:p w:rsidR="00A97427" w:rsidRDefault="00A97427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</w:p>
          <w:p w:rsidR="00A97427" w:rsidRDefault="00A97427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</w:p>
          <w:p w:rsidR="00A97427" w:rsidRDefault="00A9742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задаче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97427" w:rsidRDefault="00A97427" w:rsidP="00D76DAB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97427" w:rsidRPr="00A02415" w:rsidRDefault="00A97427" w:rsidP="00D76DAB">
            <w:pPr>
              <w:jc w:val="center"/>
              <w:rPr>
                <w:color w:val="FF0000"/>
                <w:sz w:val="18"/>
                <w:szCs w:val="18"/>
              </w:rPr>
            </w:pPr>
            <w:r w:rsidRPr="00A02415">
              <w:rPr>
                <w:color w:val="FF0000"/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97427" w:rsidRPr="00A02415" w:rsidRDefault="00A97427" w:rsidP="00D76DAB">
            <w:pPr>
              <w:jc w:val="center"/>
              <w:rPr>
                <w:color w:val="FF0000"/>
                <w:sz w:val="18"/>
                <w:szCs w:val="18"/>
              </w:rPr>
            </w:pPr>
            <w:r w:rsidRPr="00A02415">
              <w:rPr>
                <w:color w:val="FF0000"/>
                <w:sz w:val="18"/>
                <w:szCs w:val="18"/>
              </w:rPr>
              <w:t>1126,5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97427" w:rsidRPr="00A02415" w:rsidRDefault="00A97427" w:rsidP="00D76DAB">
            <w:pPr>
              <w:jc w:val="center"/>
              <w:rPr>
                <w:color w:val="FF0000"/>
                <w:sz w:val="18"/>
                <w:szCs w:val="18"/>
              </w:rPr>
            </w:pPr>
            <w:r w:rsidRPr="00A02415"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97427" w:rsidRPr="00A02415" w:rsidRDefault="00A97427" w:rsidP="00D76DAB">
            <w:pPr>
              <w:jc w:val="center"/>
              <w:rPr>
                <w:color w:val="FF0000"/>
                <w:sz w:val="18"/>
                <w:szCs w:val="18"/>
              </w:rPr>
            </w:pPr>
            <w:r w:rsidRPr="00A02415">
              <w:rPr>
                <w:color w:val="FF0000"/>
                <w:sz w:val="18"/>
                <w:szCs w:val="18"/>
              </w:rPr>
              <w:t>1070,175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97427" w:rsidRPr="00A02415" w:rsidRDefault="00A97427" w:rsidP="00D76DAB">
            <w:pPr>
              <w:jc w:val="center"/>
              <w:rPr>
                <w:color w:val="FF0000"/>
                <w:sz w:val="18"/>
                <w:szCs w:val="18"/>
              </w:rPr>
            </w:pPr>
            <w:r w:rsidRPr="00A02415">
              <w:rPr>
                <w:color w:val="FF0000"/>
                <w:sz w:val="18"/>
                <w:szCs w:val="18"/>
              </w:rPr>
              <w:t>56,325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27" w:rsidRDefault="00A9742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Кожевниковского района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27" w:rsidRDefault="00A97427">
            <w:pPr>
              <w:suppressAutoHyphens w:val="0"/>
              <w:rPr>
                <w:lang w:eastAsia="ru-RU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27" w:rsidRDefault="00A97427">
            <w:pPr>
              <w:suppressAutoHyphens w:val="0"/>
              <w:rPr>
                <w:lang w:eastAsia="ru-RU"/>
              </w:rPr>
            </w:pPr>
          </w:p>
        </w:tc>
      </w:tr>
      <w:tr w:rsidR="00A97427" w:rsidTr="00AE58CE">
        <w:tc>
          <w:tcPr>
            <w:tcW w:w="36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427" w:rsidRDefault="00A97427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97427" w:rsidRDefault="00A97427" w:rsidP="00D76DAB">
            <w:pPr>
              <w:pStyle w:val="ConsPlusNormal"/>
              <w:widowControl/>
              <w:suppressAutoHyphens/>
              <w:ind w:left="-9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97427" w:rsidRDefault="00A97427" w:rsidP="00D76DAB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2415">
              <w:rPr>
                <w:color w:val="FF0000"/>
                <w:sz w:val="18"/>
                <w:szCs w:val="18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97427" w:rsidRDefault="00A97427" w:rsidP="00D76DAB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2415"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97427" w:rsidRDefault="00A97427" w:rsidP="00D76DAB">
            <w:pPr>
              <w:pStyle w:val="ConsPlusNormal"/>
              <w:widowControl/>
              <w:suppressAutoHyphens/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A02415"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97427" w:rsidRDefault="00A97427" w:rsidP="00D76DAB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2415"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97427" w:rsidRDefault="00A97427" w:rsidP="00D76DAB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2415"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427" w:rsidRDefault="00A97427">
            <w:pPr>
              <w:suppressAutoHyphens w:val="0"/>
              <w:rPr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427" w:rsidRDefault="00A97427">
            <w:pPr>
              <w:suppressAutoHyphens w:val="0"/>
              <w:rPr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427" w:rsidRDefault="00A97427">
            <w:pPr>
              <w:suppressAutoHyphens w:val="0"/>
              <w:rPr>
                <w:lang w:eastAsia="ru-RU"/>
              </w:rPr>
            </w:pPr>
          </w:p>
        </w:tc>
      </w:tr>
      <w:tr w:rsidR="00A97427" w:rsidTr="00AE58CE">
        <w:tc>
          <w:tcPr>
            <w:tcW w:w="36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427" w:rsidRDefault="00A97427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97427" w:rsidRDefault="00A97427" w:rsidP="00D76DAB">
            <w:pPr>
              <w:pStyle w:val="ConsPlusNormal"/>
              <w:widowControl/>
              <w:suppressAutoHyphens/>
              <w:ind w:left="-9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97427" w:rsidRDefault="00A97427" w:rsidP="00D76DAB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2415">
              <w:rPr>
                <w:color w:val="FF0000"/>
                <w:sz w:val="18"/>
                <w:szCs w:val="18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97427" w:rsidRDefault="00A97427" w:rsidP="00D76DAB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2415">
              <w:rPr>
                <w:color w:val="FF0000"/>
                <w:sz w:val="18"/>
                <w:szCs w:val="18"/>
              </w:rPr>
              <w:t>1126,5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97427" w:rsidRDefault="00A97427" w:rsidP="00D76DAB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2415"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97427" w:rsidRDefault="00A97427" w:rsidP="00D76DAB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2415">
              <w:rPr>
                <w:color w:val="FF0000"/>
                <w:sz w:val="18"/>
                <w:szCs w:val="18"/>
              </w:rPr>
              <w:t>1070,175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97427" w:rsidRDefault="00A97427" w:rsidP="00D76DAB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2415">
              <w:rPr>
                <w:color w:val="FF0000"/>
                <w:sz w:val="18"/>
                <w:szCs w:val="18"/>
              </w:rPr>
              <w:t>56,325</w:t>
            </w: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427" w:rsidRDefault="00A97427">
            <w:pPr>
              <w:suppressAutoHyphens w:val="0"/>
              <w:rPr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427" w:rsidRDefault="00A97427">
            <w:pPr>
              <w:suppressAutoHyphens w:val="0"/>
              <w:rPr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427" w:rsidRDefault="00A97427">
            <w:pPr>
              <w:suppressAutoHyphens w:val="0"/>
              <w:rPr>
                <w:lang w:eastAsia="ru-RU"/>
              </w:rPr>
            </w:pPr>
          </w:p>
        </w:tc>
      </w:tr>
      <w:tr w:rsidR="00A97427" w:rsidTr="00AE58CE">
        <w:trPr>
          <w:trHeight w:val="216"/>
        </w:trPr>
        <w:tc>
          <w:tcPr>
            <w:tcW w:w="36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427" w:rsidRDefault="00A97427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97427" w:rsidRDefault="00A97427" w:rsidP="00D76DAB">
            <w:pPr>
              <w:pStyle w:val="ConsPlusNormal"/>
              <w:widowControl/>
              <w:suppressAutoHyphens/>
              <w:ind w:left="-9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97427" w:rsidRDefault="00A97427" w:rsidP="00D76DAB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241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97427" w:rsidRDefault="00A97427" w:rsidP="00D76DAB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241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97427" w:rsidRDefault="00A97427" w:rsidP="00D76DAB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241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97427" w:rsidRDefault="00A97427" w:rsidP="00D76DAB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241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97427" w:rsidRDefault="00A97427" w:rsidP="00D76DAB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241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427" w:rsidRDefault="00A97427">
            <w:pPr>
              <w:suppressAutoHyphens w:val="0"/>
              <w:rPr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427" w:rsidRDefault="00A97427">
            <w:pPr>
              <w:suppressAutoHyphens w:val="0"/>
              <w:rPr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427" w:rsidRDefault="00A97427">
            <w:pPr>
              <w:suppressAutoHyphens w:val="0"/>
              <w:rPr>
                <w:lang w:eastAsia="ru-RU"/>
              </w:rPr>
            </w:pPr>
          </w:p>
        </w:tc>
      </w:tr>
      <w:tr w:rsidR="00A97427" w:rsidTr="00AE58CE">
        <w:trPr>
          <w:trHeight w:val="261"/>
        </w:trPr>
        <w:tc>
          <w:tcPr>
            <w:tcW w:w="36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427" w:rsidRDefault="00A97427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97427" w:rsidRDefault="00A97427" w:rsidP="00D76DAB">
            <w:pPr>
              <w:pStyle w:val="ConsPlusNormal"/>
              <w:widowControl/>
              <w:suppressAutoHyphens/>
              <w:ind w:left="-9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97427" w:rsidRDefault="00A97427" w:rsidP="00D76DAB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241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97427" w:rsidRDefault="00A97427" w:rsidP="00D76DAB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241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97427" w:rsidRDefault="00A97427" w:rsidP="00D76DAB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241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97427" w:rsidRDefault="00A97427" w:rsidP="00D76DAB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241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97427" w:rsidRDefault="00A97427" w:rsidP="00D76DAB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241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427" w:rsidRDefault="00A97427">
            <w:pPr>
              <w:suppressAutoHyphens w:val="0"/>
              <w:rPr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427" w:rsidRDefault="00A97427">
            <w:pPr>
              <w:suppressAutoHyphens w:val="0"/>
              <w:rPr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427" w:rsidRDefault="00A97427">
            <w:pPr>
              <w:suppressAutoHyphens w:val="0"/>
              <w:rPr>
                <w:lang w:eastAsia="ru-RU"/>
              </w:rPr>
            </w:pPr>
          </w:p>
        </w:tc>
      </w:tr>
      <w:tr w:rsidR="00A97427" w:rsidTr="00AE58CE">
        <w:trPr>
          <w:trHeight w:val="280"/>
        </w:trPr>
        <w:tc>
          <w:tcPr>
            <w:tcW w:w="36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427" w:rsidRDefault="00A97427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97427" w:rsidRDefault="00A97427" w:rsidP="00D76DAB">
            <w:pPr>
              <w:pStyle w:val="ConsPlusNormal"/>
              <w:widowControl/>
              <w:suppressAutoHyphens/>
              <w:ind w:left="-9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97427" w:rsidRDefault="00A97427" w:rsidP="00D76DAB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241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97427" w:rsidRDefault="00A97427" w:rsidP="00D76DAB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241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97427" w:rsidRDefault="00A97427" w:rsidP="00D76DAB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241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97427" w:rsidRDefault="00A97427" w:rsidP="00D76DAB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241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97427" w:rsidRDefault="00A97427" w:rsidP="00D76DAB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241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427" w:rsidRDefault="00A97427">
            <w:pPr>
              <w:suppressAutoHyphens w:val="0"/>
              <w:rPr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427" w:rsidRDefault="00A97427">
            <w:pPr>
              <w:suppressAutoHyphens w:val="0"/>
              <w:rPr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427" w:rsidRDefault="00A97427">
            <w:pPr>
              <w:suppressAutoHyphens w:val="0"/>
              <w:rPr>
                <w:lang w:eastAsia="ru-RU"/>
              </w:rPr>
            </w:pPr>
          </w:p>
        </w:tc>
      </w:tr>
      <w:tr w:rsidR="00624B1A" w:rsidTr="00624B1A"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документов территориального планирования Кожевниковского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</w:tr>
      <w:tr w:rsidR="00A97427" w:rsidTr="00624B1A">
        <w:tc>
          <w:tcPr>
            <w:tcW w:w="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27" w:rsidRDefault="00A9742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27" w:rsidRDefault="00A97427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Подготовка документации по </w:t>
            </w:r>
            <w:r>
              <w:rPr>
                <w:rFonts w:ascii="Times New Roman" w:hAnsi="Times New Roman" w:cs="Times New Roman"/>
              </w:rPr>
              <w:lastRenderedPageBreak/>
              <w:t>планировке и межеванию территорий  Кожевниковского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27" w:rsidRPr="00A02415" w:rsidRDefault="00A97427" w:rsidP="00D76DAB">
            <w:pPr>
              <w:jc w:val="center"/>
              <w:rPr>
                <w:color w:val="FF0000"/>
                <w:sz w:val="18"/>
                <w:szCs w:val="18"/>
              </w:rPr>
            </w:pPr>
            <w:r w:rsidRPr="00A02415">
              <w:rPr>
                <w:color w:val="FF0000"/>
                <w:sz w:val="18"/>
                <w:szCs w:val="18"/>
              </w:rPr>
              <w:lastRenderedPageBreak/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27" w:rsidRPr="00A02415" w:rsidRDefault="00A97427" w:rsidP="00D76DAB">
            <w:pPr>
              <w:jc w:val="center"/>
              <w:rPr>
                <w:color w:val="FF0000"/>
                <w:sz w:val="18"/>
                <w:szCs w:val="18"/>
              </w:rPr>
            </w:pPr>
            <w:r w:rsidRPr="00A02415">
              <w:rPr>
                <w:color w:val="FF0000"/>
                <w:sz w:val="18"/>
                <w:szCs w:val="18"/>
              </w:rPr>
              <w:t>1126,5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27" w:rsidRPr="00A02415" w:rsidRDefault="00A97427" w:rsidP="00D76DAB">
            <w:pPr>
              <w:jc w:val="center"/>
              <w:rPr>
                <w:color w:val="FF0000"/>
                <w:sz w:val="18"/>
                <w:szCs w:val="18"/>
              </w:rPr>
            </w:pPr>
            <w:r w:rsidRPr="00A02415"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27" w:rsidRPr="00A02415" w:rsidRDefault="00A97427" w:rsidP="00D76DAB">
            <w:pPr>
              <w:jc w:val="center"/>
              <w:rPr>
                <w:color w:val="FF0000"/>
                <w:sz w:val="18"/>
                <w:szCs w:val="18"/>
              </w:rPr>
            </w:pPr>
            <w:r w:rsidRPr="00A02415">
              <w:rPr>
                <w:color w:val="FF0000"/>
                <w:sz w:val="18"/>
                <w:szCs w:val="18"/>
              </w:rPr>
              <w:t>1070,175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27" w:rsidRPr="00A02415" w:rsidRDefault="00A97427" w:rsidP="00D76DAB">
            <w:pPr>
              <w:jc w:val="center"/>
              <w:rPr>
                <w:color w:val="FF0000"/>
                <w:sz w:val="18"/>
                <w:szCs w:val="18"/>
              </w:rPr>
            </w:pPr>
            <w:r w:rsidRPr="00A02415">
              <w:rPr>
                <w:color w:val="FF0000"/>
                <w:sz w:val="18"/>
                <w:szCs w:val="18"/>
              </w:rPr>
              <w:t>56,325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27" w:rsidRPr="00A02415" w:rsidRDefault="00A97427" w:rsidP="00D76DAB">
            <w:pPr>
              <w:jc w:val="center"/>
              <w:rPr>
                <w:color w:val="FF0000"/>
                <w:sz w:val="18"/>
                <w:szCs w:val="18"/>
              </w:rPr>
            </w:pPr>
            <w:r w:rsidRPr="00A02415"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427" w:rsidRDefault="00A97427">
            <w:pPr>
              <w:suppressAutoHyphens w:val="0"/>
              <w:rPr>
                <w:lang w:eastAsia="ru-RU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427" w:rsidRDefault="00A97427">
            <w:pPr>
              <w:suppressAutoHyphens w:val="0"/>
              <w:rPr>
                <w:lang w:eastAsia="ru-RU"/>
              </w:rPr>
            </w:pPr>
            <w:r>
              <w:t xml:space="preserve">Количество </w:t>
            </w:r>
            <w:r>
              <w:lastRenderedPageBreak/>
              <w:t>документации, по планировке и межеванию территорий населенных пунктов Кожевниковского района, ед.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27" w:rsidRDefault="00A97427">
            <w:pPr>
              <w:suppressAutoHyphens w:val="0"/>
              <w:rPr>
                <w:lang w:eastAsia="ru-RU"/>
              </w:rPr>
            </w:pPr>
          </w:p>
        </w:tc>
      </w:tr>
      <w:tr w:rsidR="00A97427" w:rsidTr="00AE58CE">
        <w:tc>
          <w:tcPr>
            <w:tcW w:w="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427" w:rsidRDefault="00A9742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427" w:rsidRDefault="00A97427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27" w:rsidRPr="00A02415" w:rsidRDefault="00A97427" w:rsidP="00D76DAB">
            <w:pPr>
              <w:jc w:val="right"/>
              <w:rPr>
                <w:color w:val="FF0000"/>
                <w:sz w:val="18"/>
                <w:szCs w:val="18"/>
              </w:rPr>
            </w:pPr>
            <w:r w:rsidRPr="00A02415">
              <w:rPr>
                <w:color w:val="FF0000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27" w:rsidRPr="00A02415" w:rsidRDefault="00A97427" w:rsidP="00D76DAB">
            <w:pPr>
              <w:jc w:val="center"/>
              <w:rPr>
                <w:color w:val="FF0000"/>
                <w:sz w:val="18"/>
                <w:szCs w:val="18"/>
              </w:rPr>
            </w:pPr>
            <w:r w:rsidRPr="00A02415"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27" w:rsidRPr="00A02415" w:rsidRDefault="00A97427" w:rsidP="00D76DAB">
            <w:pPr>
              <w:jc w:val="center"/>
              <w:rPr>
                <w:color w:val="FF0000"/>
                <w:sz w:val="18"/>
                <w:szCs w:val="18"/>
              </w:rPr>
            </w:pPr>
            <w:r w:rsidRPr="00A02415"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27" w:rsidRPr="00A02415" w:rsidRDefault="00A97427" w:rsidP="00D76DAB">
            <w:pPr>
              <w:jc w:val="center"/>
              <w:rPr>
                <w:color w:val="FF0000"/>
                <w:sz w:val="18"/>
                <w:szCs w:val="18"/>
              </w:rPr>
            </w:pPr>
            <w:r w:rsidRPr="00A02415"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27" w:rsidRPr="00A02415" w:rsidRDefault="00A97427" w:rsidP="00D76DAB">
            <w:pPr>
              <w:jc w:val="center"/>
              <w:rPr>
                <w:color w:val="FF0000"/>
                <w:sz w:val="18"/>
                <w:szCs w:val="18"/>
              </w:rPr>
            </w:pPr>
            <w:r w:rsidRPr="00A02415"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27" w:rsidRPr="00A02415" w:rsidRDefault="00A97427" w:rsidP="00D76DAB">
            <w:pPr>
              <w:jc w:val="center"/>
              <w:rPr>
                <w:color w:val="FF0000"/>
                <w:sz w:val="18"/>
                <w:szCs w:val="18"/>
              </w:rPr>
            </w:pPr>
            <w:r w:rsidRPr="00A02415"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427" w:rsidRDefault="00A97427">
            <w:pPr>
              <w:suppressAutoHyphens w:val="0"/>
              <w:rPr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427" w:rsidRDefault="00A97427">
            <w:pPr>
              <w:suppressAutoHyphens w:val="0"/>
              <w:rPr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27" w:rsidRDefault="00A97427">
            <w:pPr>
              <w:suppressAutoHyphens w:val="0"/>
              <w:rPr>
                <w:lang w:eastAsia="ru-RU"/>
              </w:rPr>
            </w:pPr>
          </w:p>
        </w:tc>
      </w:tr>
      <w:tr w:rsidR="00A97427" w:rsidTr="00AE58CE">
        <w:tc>
          <w:tcPr>
            <w:tcW w:w="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427" w:rsidRDefault="00A9742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427" w:rsidRDefault="00A97427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27" w:rsidRPr="00A02415" w:rsidRDefault="00A97427" w:rsidP="00D76DAB">
            <w:pPr>
              <w:jc w:val="right"/>
              <w:rPr>
                <w:color w:val="FF0000"/>
                <w:sz w:val="18"/>
                <w:szCs w:val="18"/>
              </w:rPr>
            </w:pPr>
            <w:r w:rsidRPr="00A02415">
              <w:rPr>
                <w:color w:val="FF0000"/>
                <w:sz w:val="18"/>
                <w:szCs w:val="1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27" w:rsidRPr="00A02415" w:rsidRDefault="00A97427" w:rsidP="00D76DAB">
            <w:pPr>
              <w:jc w:val="center"/>
              <w:rPr>
                <w:color w:val="FF0000"/>
                <w:sz w:val="18"/>
                <w:szCs w:val="18"/>
              </w:rPr>
            </w:pPr>
            <w:r w:rsidRPr="00A02415">
              <w:rPr>
                <w:color w:val="FF0000"/>
                <w:sz w:val="18"/>
                <w:szCs w:val="18"/>
              </w:rPr>
              <w:t>1126,5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27" w:rsidRPr="00A02415" w:rsidRDefault="00A97427" w:rsidP="00D76DAB">
            <w:pPr>
              <w:jc w:val="center"/>
              <w:rPr>
                <w:color w:val="FF0000"/>
                <w:sz w:val="18"/>
                <w:szCs w:val="18"/>
              </w:rPr>
            </w:pPr>
            <w:r w:rsidRPr="00A02415"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27" w:rsidRPr="00A02415" w:rsidRDefault="00A97427" w:rsidP="00D76DAB">
            <w:pPr>
              <w:jc w:val="center"/>
              <w:rPr>
                <w:color w:val="FF0000"/>
                <w:sz w:val="18"/>
                <w:szCs w:val="18"/>
              </w:rPr>
            </w:pPr>
            <w:r w:rsidRPr="00A02415">
              <w:rPr>
                <w:color w:val="FF0000"/>
                <w:sz w:val="18"/>
                <w:szCs w:val="18"/>
              </w:rPr>
              <w:t>1070,175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27" w:rsidRPr="00A02415" w:rsidRDefault="00A97427" w:rsidP="00D76DAB">
            <w:pPr>
              <w:jc w:val="center"/>
              <w:rPr>
                <w:color w:val="FF0000"/>
                <w:sz w:val="18"/>
                <w:szCs w:val="18"/>
              </w:rPr>
            </w:pPr>
            <w:r w:rsidRPr="00A02415">
              <w:rPr>
                <w:color w:val="FF0000"/>
                <w:sz w:val="18"/>
                <w:szCs w:val="18"/>
              </w:rPr>
              <w:t>56,325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27" w:rsidRPr="00A02415" w:rsidRDefault="00A97427" w:rsidP="00D76DAB">
            <w:pPr>
              <w:jc w:val="center"/>
              <w:rPr>
                <w:color w:val="FF0000"/>
                <w:sz w:val="18"/>
                <w:szCs w:val="18"/>
              </w:rPr>
            </w:pPr>
            <w:r w:rsidRPr="00A02415"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427" w:rsidRDefault="00A97427">
            <w:pPr>
              <w:suppressAutoHyphens w:val="0"/>
              <w:rPr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427" w:rsidRDefault="00A97427">
            <w:pPr>
              <w:suppressAutoHyphens w:val="0"/>
              <w:rPr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27" w:rsidRDefault="00A97427">
            <w:pPr>
              <w:suppressAutoHyphens w:val="0"/>
              <w:rPr>
                <w:lang w:eastAsia="ru-RU"/>
              </w:rPr>
            </w:pPr>
          </w:p>
        </w:tc>
      </w:tr>
      <w:tr w:rsidR="00A97427" w:rsidTr="00AE58CE">
        <w:trPr>
          <w:trHeight w:val="292"/>
        </w:trPr>
        <w:tc>
          <w:tcPr>
            <w:tcW w:w="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427" w:rsidRDefault="00A9742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427" w:rsidRDefault="00A97427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27" w:rsidRPr="00A02415" w:rsidRDefault="00A97427" w:rsidP="00D76DAB">
            <w:pPr>
              <w:jc w:val="right"/>
              <w:rPr>
                <w:color w:val="000000"/>
                <w:sz w:val="18"/>
                <w:szCs w:val="18"/>
              </w:rPr>
            </w:pPr>
            <w:r w:rsidRPr="00A0241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27" w:rsidRPr="00A02415" w:rsidRDefault="00A97427" w:rsidP="00D76DAB">
            <w:pPr>
              <w:jc w:val="center"/>
              <w:rPr>
                <w:color w:val="000000"/>
                <w:sz w:val="18"/>
                <w:szCs w:val="18"/>
              </w:rPr>
            </w:pPr>
            <w:r w:rsidRPr="00A0241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27" w:rsidRPr="00A02415" w:rsidRDefault="00A97427" w:rsidP="00D76DAB">
            <w:pPr>
              <w:jc w:val="center"/>
              <w:rPr>
                <w:color w:val="000000"/>
                <w:sz w:val="18"/>
                <w:szCs w:val="18"/>
              </w:rPr>
            </w:pPr>
            <w:r w:rsidRPr="00A0241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27" w:rsidRPr="00A02415" w:rsidRDefault="00A97427" w:rsidP="00D76DAB">
            <w:pPr>
              <w:jc w:val="center"/>
              <w:rPr>
                <w:color w:val="000000"/>
                <w:sz w:val="18"/>
                <w:szCs w:val="18"/>
              </w:rPr>
            </w:pPr>
            <w:r w:rsidRPr="00A0241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27" w:rsidRPr="00A02415" w:rsidRDefault="00A97427" w:rsidP="00D76DAB">
            <w:pPr>
              <w:jc w:val="center"/>
              <w:rPr>
                <w:color w:val="000000"/>
                <w:sz w:val="18"/>
                <w:szCs w:val="18"/>
              </w:rPr>
            </w:pPr>
            <w:r w:rsidRPr="00A0241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27" w:rsidRPr="00A02415" w:rsidRDefault="00A97427" w:rsidP="00D76DAB">
            <w:pPr>
              <w:jc w:val="center"/>
              <w:rPr>
                <w:color w:val="000000"/>
                <w:sz w:val="18"/>
                <w:szCs w:val="18"/>
              </w:rPr>
            </w:pPr>
            <w:r w:rsidRPr="00A0241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427" w:rsidRDefault="00A97427">
            <w:pPr>
              <w:suppressAutoHyphens w:val="0"/>
              <w:rPr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427" w:rsidRDefault="00A97427">
            <w:pPr>
              <w:suppressAutoHyphens w:val="0"/>
              <w:rPr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27" w:rsidRDefault="00A97427">
            <w:pPr>
              <w:suppressAutoHyphens w:val="0"/>
              <w:rPr>
                <w:lang w:eastAsia="ru-RU"/>
              </w:rPr>
            </w:pPr>
          </w:p>
        </w:tc>
      </w:tr>
      <w:tr w:rsidR="00A97427" w:rsidTr="00AE58CE">
        <w:trPr>
          <w:trHeight w:val="278"/>
        </w:trPr>
        <w:tc>
          <w:tcPr>
            <w:tcW w:w="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427" w:rsidRDefault="00A9742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427" w:rsidRDefault="00A97427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27" w:rsidRPr="00A02415" w:rsidRDefault="00A97427" w:rsidP="00D76DAB">
            <w:pPr>
              <w:jc w:val="right"/>
              <w:rPr>
                <w:color w:val="000000"/>
                <w:sz w:val="18"/>
                <w:szCs w:val="18"/>
              </w:rPr>
            </w:pPr>
            <w:r w:rsidRPr="00A0241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27" w:rsidRPr="00A02415" w:rsidRDefault="00A97427" w:rsidP="00D76DAB">
            <w:pPr>
              <w:jc w:val="center"/>
              <w:rPr>
                <w:color w:val="000000"/>
                <w:sz w:val="18"/>
                <w:szCs w:val="18"/>
              </w:rPr>
            </w:pPr>
            <w:r w:rsidRPr="00A0241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27" w:rsidRPr="00A02415" w:rsidRDefault="00A97427" w:rsidP="00D76DAB">
            <w:pPr>
              <w:jc w:val="center"/>
              <w:rPr>
                <w:color w:val="000000"/>
                <w:sz w:val="18"/>
                <w:szCs w:val="18"/>
              </w:rPr>
            </w:pPr>
            <w:r w:rsidRPr="00A0241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27" w:rsidRPr="00A02415" w:rsidRDefault="00A97427" w:rsidP="00D76DAB">
            <w:pPr>
              <w:jc w:val="center"/>
              <w:rPr>
                <w:color w:val="000000"/>
                <w:sz w:val="18"/>
                <w:szCs w:val="18"/>
              </w:rPr>
            </w:pPr>
            <w:r w:rsidRPr="00A0241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27" w:rsidRPr="00A02415" w:rsidRDefault="00A97427" w:rsidP="00D76DAB">
            <w:pPr>
              <w:jc w:val="center"/>
              <w:rPr>
                <w:color w:val="000000"/>
                <w:sz w:val="18"/>
                <w:szCs w:val="18"/>
              </w:rPr>
            </w:pPr>
            <w:r w:rsidRPr="00A0241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27" w:rsidRPr="00A02415" w:rsidRDefault="00A97427" w:rsidP="00D76DAB">
            <w:pPr>
              <w:jc w:val="center"/>
              <w:rPr>
                <w:color w:val="000000"/>
                <w:sz w:val="18"/>
                <w:szCs w:val="18"/>
              </w:rPr>
            </w:pPr>
            <w:r w:rsidRPr="00A0241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427" w:rsidRDefault="00A97427">
            <w:pPr>
              <w:suppressAutoHyphens w:val="0"/>
              <w:rPr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427" w:rsidRDefault="00A97427">
            <w:pPr>
              <w:suppressAutoHyphens w:val="0"/>
              <w:rPr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27" w:rsidRDefault="00A97427">
            <w:pPr>
              <w:suppressAutoHyphens w:val="0"/>
              <w:rPr>
                <w:lang w:eastAsia="ru-RU"/>
              </w:rPr>
            </w:pPr>
          </w:p>
        </w:tc>
      </w:tr>
      <w:tr w:rsidR="00A97427" w:rsidTr="00AE58CE">
        <w:trPr>
          <w:trHeight w:val="214"/>
        </w:trPr>
        <w:tc>
          <w:tcPr>
            <w:tcW w:w="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427" w:rsidRDefault="00A9742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427" w:rsidRDefault="00A97427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27" w:rsidRPr="00A02415" w:rsidRDefault="00A97427" w:rsidP="00D76DAB">
            <w:pPr>
              <w:jc w:val="right"/>
              <w:rPr>
                <w:color w:val="000000"/>
                <w:sz w:val="18"/>
                <w:szCs w:val="18"/>
              </w:rPr>
            </w:pPr>
            <w:r w:rsidRPr="00A0241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27" w:rsidRPr="00A02415" w:rsidRDefault="00A97427" w:rsidP="00D76DAB">
            <w:pPr>
              <w:jc w:val="center"/>
              <w:rPr>
                <w:color w:val="000000"/>
                <w:sz w:val="18"/>
                <w:szCs w:val="18"/>
              </w:rPr>
            </w:pPr>
            <w:r w:rsidRPr="00A0241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27" w:rsidRPr="00A02415" w:rsidRDefault="00A97427" w:rsidP="00D76DAB">
            <w:pPr>
              <w:jc w:val="center"/>
              <w:rPr>
                <w:color w:val="000000"/>
                <w:sz w:val="18"/>
                <w:szCs w:val="18"/>
              </w:rPr>
            </w:pPr>
            <w:r w:rsidRPr="00A0241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27" w:rsidRPr="00A02415" w:rsidRDefault="00A97427" w:rsidP="00D76DAB">
            <w:pPr>
              <w:jc w:val="center"/>
              <w:rPr>
                <w:color w:val="000000"/>
                <w:sz w:val="18"/>
                <w:szCs w:val="18"/>
              </w:rPr>
            </w:pPr>
            <w:r w:rsidRPr="00A0241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27" w:rsidRPr="00A02415" w:rsidRDefault="00A97427" w:rsidP="00D76DAB">
            <w:pPr>
              <w:jc w:val="center"/>
              <w:rPr>
                <w:color w:val="000000"/>
                <w:sz w:val="18"/>
                <w:szCs w:val="18"/>
              </w:rPr>
            </w:pPr>
            <w:r w:rsidRPr="00A0241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27" w:rsidRPr="00A02415" w:rsidRDefault="00A97427" w:rsidP="00D76DAB">
            <w:pPr>
              <w:jc w:val="center"/>
              <w:rPr>
                <w:color w:val="000000"/>
                <w:sz w:val="18"/>
                <w:szCs w:val="18"/>
              </w:rPr>
            </w:pPr>
            <w:r w:rsidRPr="00A0241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427" w:rsidRDefault="00A97427">
            <w:pPr>
              <w:suppressAutoHyphens w:val="0"/>
              <w:rPr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427" w:rsidRDefault="00A97427">
            <w:pPr>
              <w:suppressAutoHyphens w:val="0"/>
              <w:rPr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27" w:rsidRDefault="00A97427">
            <w:pPr>
              <w:suppressAutoHyphens w:val="0"/>
              <w:rPr>
                <w:lang w:eastAsia="ru-RU"/>
              </w:rPr>
            </w:pPr>
          </w:p>
        </w:tc>
      </w:tr>
      <w:tr w:rsidR="00624B1A" w:rsidTr="00624B1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2.1.2</w:t>
            </w:r>
          </w:p>
        </w:tc>
        <w:tc>
          <w:tcPr>
            <w:tcW w:w="3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цифровых топографических планов для выполнения документации по планировке территорий Кожевниковского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муниципальной собственностью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цифровых топографических планов, ед.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</w:tr>
      <w:tr w:rsidR="00624B1A" w:rsidTr="00AE58C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</w:tr>
      <w:tr w:rsidR="00624B1A" w:rsidTr="00AE58C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</w:tr>
      <w:tr w:rsidR="00624B1A" w:rsidTr="00AE58CE">
        <w:trPr>
          <w:trHeight w:val="2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</w:tr>
      <w:tr w:rsidR="00624B1A" w:rsidTr="00AE58CE">
        <w:trPr>
          <w:trHeight w:val="27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</w:tr>
      <w:tr w:rsidR="00624B1A" w:rsidTr="00AE58CE">
        <w:trPr>
          <w:trHeight w:val="2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</w:tr>
      <w:tr w:rsidR="00624B1A" w:rsidTr="00624B1A">
        <w:trPr>
          <w:trHeight w:val="5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Установление границ населенных пунктов Кожевниковского района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муниципальной собственностью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документов об установлении границ населенных пунктов Кожевниковского района, ед.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</w:tr>
      <w:tr w:rsidR="00624B1A" w:rsidTr="00AE58CE">
        <w:trPr>
          <w:trHeight w:val="2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3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землеустроительных работ в отношении границ населенных пунктов Кожевниковского района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</w:tr>
      <w:tr w:rsidR="00624B1A" w:rsidTr="00AE58C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3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</w:tr>
      <w:tr w:rsidR="00624B1A" w:rsidTr="00AE58CE">
        <w:trPr>
          <w:trHeight w:val="2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3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</w:tr>
      <w:tr w:rsidR="00624B1A" w:rsidTr="00AE58CE">
        <w:trPr>
          <w:trHeight w:val="2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3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</w:tr>
      <w:tr w:rsidR="00624B1A" w:rsidTr="00AE58C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3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</w:tr>
      <w:tr w:rsidR="00624B1A" w:rsidTr="00AE58CE">
        <w:trPr>
          <w:trHeight w:val="25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3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</w:tr>
      <w:tr w:rsidR="00624B1A" w:rsidTr="00AE58C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3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</w:tr>
      <w:tr w:rsidR="00A97427" w:rsidTr="00624B1A">
        <w:tc>
          <w:tcPr>
            <w:tcW w:w="36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A97427" w:rsidRDefault="00A97427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</w:p>
          <w:p w:rsidR="00A97427" w:rsidRDefault="00A97427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</w:p>
          <w:p w:rsidR="00A97427" w:rsidRDefault="00A9742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A97427" w:rsidRPr="0061681A" w:rsidRDefault="00A97427" w:rsidP="00D76DAB">
            <w:pPr>
              <w:jc w:val="center"/>
              <w:rPr>
                <w:color w:val="FF0000"/>
                <w:sz w:val="18"/>
                <w:szCs w:val="18"/>
              </w:rPr>
            </w:pPr>
            <w:r w:rsidRPr="0061681A">
              <w:rPr>
                <w:color w:val="FF0000"/>
                <w:sz w:val="18"/>
                <w:szCs w:val="18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A97427" w:rsidRPr="0061681A" w:rsidRDefault="00A97427" w:rsidP="00D76DAB">
            <w:pPr>
              <w:jc w:val="center"/>
              <w:rPr>
                <w:color w:val="FF0000"/>
                <w:sz w:val="18"/>
                <w:szCs w:val="18"/>
              </w:rPr>
            </w:pPr>
            <w:r w:rsidRPr="0061681A">
              <w:rPr>
                <w:color w:val="FF0000"/>
                <w:sz w:val="18"/>
                <w:szCs w:val="18"/>
              </w:rPr>
              <w:t>18730,5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A97427" w:rsidRPr="0061681A" w:rsidRDefault="00A97427" w:rsidP="00D76DAB">
            <w:pPr>
              <w:jc w:val="center"/>
              <w:rPr>
                <w:color w:val="FF0000"/>
                <w:sz w:val="18"/>
                <w:szCs w:val="18"/>
              </w:rPr>
            </w:pPr>
            <w:r w:rsidRPr="0061681A">
              <w:rPr>
                <w:color w:val="FF0000"/>
                <w:sz w:val="18"/>
                <w:szCs w:val="18"/>
              </w:rPr>
              <w:t>2010,0289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A97427" w:rsidRPr="0061681A" w:rsidRDefault="00A97427" w:rsidP="00D76DAB">
            <w:pPr>
              <w:jc w:val="center"/>
              <w:rPr>
                <w:color w:val="FF0000"/>
                <w:sz w:val="18"/>
                <w:szCs w:val="18"/>
              </w:rPr>
            </w:pPr>
            <w:r w:rsidRPr="0061681A">
              <w:rPr>
                <w:color w:val="FF0000"/>
                <w:sz w:val="18"/>
                <w:szCs w:val="18"/>
              </w:rPr>
              <w:t>2954,991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A97427" w:rsidRPr="0061681A" w:rsidRDefault="00A97427" w:rsidP="00D76DAB">
            <w:pPr>
              <w:jc w:val="center"/>
              <w:rPr>
                <w:color w:val="FF0000"/>
                <w:sz w:val="18"/>
                <w:szCs w:val="18"/>
              </w:rPr>
            </w:pPr>
            <w:r w:rsidRPr="0061681A">
              <w:rPr>
                <w:color w:val="FF0000"/>
                <w:sz w:val="18"/>
                <w:szCs w:val="18"/>
              </w:rPr>
              <w:t>2322,8801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A97427" w:rsidRPr="0061681A" w:rsidRDefault="00A97427" w:rsidP="00D76DAB">
            <w:pPr>
              <w:jc w:val="center"/>
              <w:rPr>
                <w:color w:val="FF0000"/>
                <w:sz w:val="18"/>
                <w:szCs w:val="18"/>
              </w:rPr>
            </w:pPr>
            <w:r w:rsidRPr="0061681A">
              <w:rPr>
                <w:color w:val="FF0000"/>
                <w:sz w:val="18"/>
                <w:szCs w:val="18"/>
              </w:rPr>
              <w:t>11442,6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A97427" w:rsidRDefault="00A9742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A97427" w:rsidRDefault="00A9742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A97427" w:rsidRDefault="00A97427">
            <w:pPr>
              <w:suppressAutoHyphens w:val="0"/>
              <w:rPr>
                <w:lang w:eastAsia="ru-RU"/>
              </w:rPr>
            </w:pPr>
          </w:p>
        </w:tc>
      </w:tr>
      <w:tr w:rsidR="00A97427" w:rsidTr="00AE58CE">
        <w:tc>
          <w:tcPr>
            <w:tcW w:w="36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427" w:rsidRDefault="00A97427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A97427" w:rsidRPr="0061681A" w:rsidRDefault="00A97427" w:rsidP="00D76DAB">
            <w:pPr>
              <w:jc w:val="center"/>
              <w:rPr>
                <w:color w:val="FF0000"/>
                <w:sz w:val="18"/>
                <w:szCs w:val="18"/>
              </w:rPr>
            </w:pPr>
            <w:r w:rsidRPr="0061681A">
              <w:rPr>
                <w:color w:val="FF0000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A97427" w:rsidRPr="0061681A" w:rsidRDefault="00A97427" w:rsidP="00D76DAB">
            <w:pPr>
              <w:jc w:val="center"/>
              <w:rPr>
                <w:color w:val="FF0000"/>
                <w:sz w:val="18"/>
                <w:szCs w:val="18"/>
              </w:rPr>
            </w:pPr>
            <w:r w:rsidRPr="0061681A">
              <w:rPr>
                <w:color w:val="FF0000"/>
                <w:sz w:val="18"/>
                <w:szCs w:val="18"/>
              </w:rPr>
              <w:t>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A97427" w:rsidRPr="0061681A" w:rsidRDefault="00A97427" w:rsidP="00D76DAB">
            <w:pPr>
              <w:jc w:val="center"/>
              <w:rPr>
                <w:color w:val="FF0000"/>
                <w:sz w:val="18"/>
                <w:szCs w:val="18"/>
              </w:rPr>
            </w:pPr>
            <w:r w:rsidRPr="0061681A">
              <w:rPr>
                <w:color w:val="FF0000"/>
                <w:sz w:val="18"/>
                <w:szCs w:val="18"/>
              </w:rPr>
              <w:t>97,902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A97427" w:rsidRPr="0061681A" w:rsidRDefault="00A97427" w:rsidP="00D76DAB">
            <w:pPr>
              <w:jc w:val="center"/>
              <w:rPr>
                <w:color w:val="FF0000"/>
                <w:sz w:val="18"/>
                <w:szCs w:val="18"/>
              </w:rPr>
            </w:pPr>
            <w:r w:rsidRPr="0061681A">
              <w:rPr>
                <w:color w:val="FF0000"/>
                <w:sz w:val="18"/>
                <w:szCs w:val="18"/>
              </w:rPr>
              <w:t>83,349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A97427" w:rsidRPr="0061681A" w:rsidRDefault="00A97427" w:rsidP="00D76DAB">
            <w:pPr>
              <w:jc w:val="center"/>
              <w:rPr>
                <w:color w:val="FF0000"/>
                <w:sz w:val="18"/>
                <w:szCs w:val="18"/>
              </w:rPr>
            </w:pPr>
            <w:r w:rsidRPr="0061681A">
              <w:rPr>
                <w:color w:val="FF0000"/>
                <w:sz w:val="18"/>
                <w:szCs w:val="18"/>
              </w:rPr>
              <w:t>158,949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A97427" w:rsidRPr="0061681A" w:rsidRDefault="00A97427" w:rsidP="00D76DAB">
            <w:pPr>
              <w:jc w:val="center"/>
              <w:rPr>
                <w:color w:val="FF0000"/>
                <w:sz w:val="18"/>
                <w:szCs w:val="18"/>
              </w:rPr>
            </w:pPr>
            <w:r w:rsidRPr="0061681A">
              <w:rPr>
                <w:color w:val="FF0000"/>
                <w:sz w:val="18"/>
                <w:szCs w:val="18"/>
              </w:rPr>
              <w:t>631,8</w:t>
            </w: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427" w:rsidRDefault="00A97427">
            <w:pPr>
              <w:suppressAutoHyphens w:val="0"/>
              <w:rPr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427" w:rsidRDefault="00A97427">
            <w:pPr>
              <w:suppressAutoHyphens w:val="0"/>
              <w:rPr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427" w:rsidRDefault="00A97427">
            <w:pPr>
              <w:suppressAutoHyphens w:val="0"/>
              <w:rPr>
                <w:lang w:eastAsia="ru-RU"/>
              </w:rPr>
            </w:pPr>
          </w:p>
        </w:tc>
      </w:tr>
      <w:tr w:rsidR="00A97427" w:rsidTr="00AE58CE">
        <w:tc>
          <w:tcPr>
            <w:tcW w:w="36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427" w:rsidRDefault="00A97427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A97427" w:rsidRPr="0061681A" w:rsidRDefault="00A97427" w:rsidP="00D76DAB">
            <w:pPr>
              <w:jc w:val="center"/>
              <w:rPr>
                <w:color w:val="FF0000"/>
                <w:sz w:val="18"/>
                <w:szCs w:val="18"/>
              </w:rPr>
            </w:pPr>
            <w:r w:rsidRPr="0061681A">
              <w:rPr>
                <w:color w:val="FF0000"/>
                <w:sz w:val="18"/>
                <w:szCs w:val="1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A97427" w:rsidRPr="0061681A" w:rsidRDefault="00A97427" w:rsidP="00D76DAB">
            <w:pPr>
              <w:jc w:val="center"/>
              <w:rPr>
                <w:color w:val="FF0000"/>
                <w:sz w:val="18"/>
                <w:szCs w:val="18"/>
              </w:rPr>
            </w:pPr>
            <w:r w:rsidRPr="0061681A">
              <w:rPr>
                <w:color w:val="FF0000"/>
                <w:sz w:val="18"/>
                <w:szCs w:val="18"/>
              </w:rPr>
              <w:t>5122,5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A97427" w:rsidRPr="0061681A" w:rsidRDefault="00A97427" w:rsidP="00D76DAB">
            <w:pPr>
              <w:jc w:val="center"/>
              <w:rPr>
                <w:color w:val="FF0000"/>
                <w:sz w:val="18"/>
                <w:szCs w:val="18"/>
              </w:rPr>
            </w:pPr>
            <w:r w:rsidRPr="0061681A">
              <w:rPr>
                <w:color w:val="FF0000"/>
                <w:sz w:val="18"/>
                <w:szCs w:val="18"/>
              </w:rPr>
              <w:t>537,653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A97427" w:rsidRPr="0061681A" w:rsidRDefault="00A97427" w:rsidP="00D76DAB">
            <w:pPr>
              <w:jc w:val="center"/>
              <w:rPr>
                <w:color w:val="FF0000"/>
                <w:sz w:val="18"/>
                <w:szCs w:val="18"/>
              </w:rPr>
            </w:pPr>
            <w:r w:rsidRPr="0061681A">
              <w:rPr>
                <w:color w:val="FF0000"/>
                <w:sz w:val="18"/>
                <w:szCs w:val="18"/>
              </w:rPr>
              <w:t>1490,563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A97427" w:rsidRPr="0061681A" w:rsidRDefault="00A97427" w:rsidP="00D76DAB">
            <w:pPr>
              <w:jc w:val="center"/>
              <w:rPr>
                <w:color w:val="FF0000"/>
                <w:sz w:val="18"/>
                <w:szCs w:val="18"/>
              </w:rPr>
            </w:pPr>
            <w:r w:rsidRPr="0061681A">
              <w:rPr>
                <w:color w:val="FF0000"/>
                <w:sz w:val="18"/>
                <w:szCs w:val="18"/>
              </w:rPr>
              <w:t>496,884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A97427" w:rsidRPr="0061681A" w:rsidRDefault="00A97427" w:rsidP="00D76DAB">
            <w:pPr>
              <w:jc w:val="center"/>
              <w:rPr>
                <w:color w:val="FF0000"/>
                <w:sz w:val="18"/>
                <w:szCs w:val="18"/>
              </w:rPr>
            </w:pPr>
            <w:r w:rsidRPr="0061681A">
              <w:rPr>
                <w:color w:val="FF0000"/>
                <w:sz w:val="18"/>
                <w:szCs w:val="18"/>
              </w:rPr>
              <w:t>2597,4</w:t>
            </w: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427" w:rsidRDefault="00A97427">
            <w:pPr>
              <w:suppressAutoHyphens w:val="0"/>
              <w:rPr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427" w:rsidRDefault="00A97427">
            <w:pPr>
              <w:suppressAutoHyphens w:val="0"/>
              <w:rPr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427" w:rsidRDefault="00A97427">
            <w:pPr>
              <w:suppressAutoHyphens w:val="0"/>
              <w:rPr>
                <w:lang w:eastAsia="ru-RU"/>
              </w:rPr>
            </w:pPr>
          </w:p>
        </w:tc>
      </w:tr>
      <w:tr w:rsidR="00A97427" w:rsidTr="00AE58CE">
        <w:trPr>
          <w:trHeight w:val="189"/>
        </w:trPr>
        <w:tc>
          <w:tcPr>
            <w:tcW w:w="36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427" w:rsidRDefault="00A97427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A97427" w:rsidRPr="0061681A" w:rsidRDefault="00A97427" w:rsidP="00D76DAB">
            <w:pPr>
              <w:jc w:val="center"/>
              <w:rPr>
                <w:color w:val="FF0000"/>
                <w:sz w:val="18"/>
                <w:szCs w:val="18"/>
              </w:rPr>
            </w:pPr>
            <w:r w:rsidRPr="0061681A">
              <w:rPr>
                <w:color w:val="FF0000"/>
                <w:sz w:val="18"/>
                <w:szCs w:val="18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A97427" w:rsidRPr="0061681A" w:rsidRDefault="00A97427" w:rsidP="00D76DAB">
            <w:pPr>
              <w:jc w:val="center"/>
              <w:rPr>
                <w:color w:val="FF0000"/>
                <w:sz w:val="18"/>
                <w:szCs w:val="18"/>
              </w:rPr>
            </w:pPr>
            <w:r w:rsidRPr="0061681A">
              <w:rPr>
                <w:color w:val="FF0000"/>
                <w:sz w:val="18"/>
                <w:szCs w:val="18"/>
              </w:rPr>
              <w:t>2916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A97427" w:rsidRPr="0061681A" w:rsidRDefault="00A97427" w:rsidP="00D76DAB">
            <w:pPr>
              <w:jc w:val="center"/>
              <w:rPr>
                <w:color w:val="FF0000"/>
                <w:sz w:val="18"/>
                <w:szCs w:val="18"/>
              </w:rPr>
            </w:pPr>
            <w:r w:rsidRPr="0061681A">
              <w:rPr>
                <w:color w:val="FF0000"/>
                <w:sz w:val="18"/>
                <w:szCs w:val="18"/>
              </w:rPr>
              <w:t>115,73391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A97427" w:rsidRPr="0061681A" w:rsidRDefault="00A97427" w:rsidP="00D76DAB">
            <w:pPr>
              <w:jc w:val="center"/>
              <w:rPr>
                <w:color w:val="FF0000"/>
                <w:sz w:val="18"/>
                <w:szCs w:val="18"/>
              </w:rPr>
            </w:pPr>
            <w:r w:rsidRPr="0061681A">
              <w:rPr>
                <w:color w:val="FF0000"/>
                <w:sz w:val="18"/>
                <w:szCs w:val="18"/>
              </w:rPr>
              <w:t>309,44895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A97427" w:rsidRPr="0061681A" w:rsidRDefault="00A97427" w:rsidP="00D76DAB">
            <w:pPr>
              <w:jc w:val="center"/>
              <w:rPr>
                <w:color w:val="FF0000"/>
                <w:sz w:val="18"/>
                <w:szCs w:val="18"/>
              </w:rPr>
            </w:pPr>
            <w:r w:rsidRPr="0061681A">
              <w:rPr>
                <w:color w:val="FF0000"/>
                <w:sz w:val="18"/>
                <w:szCs w:val="18"/>
              </w:rPr>
              <w:t>595,41714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A97427" w:rsidRPr="0061681A" w:rsidRDefault="00A97427" w:rsidP="00D76DAB">
            <w:pPr>
              <w:jc w:val="center"/>
              <w:rPr>
                <w:color w:val="FF0000"/>
                <w:sz w:val="18"/>
                <w:szCs w:val="18"/>
              </w:rPr>
            </w:pPr>
            <w:r w:rsidRPr="0061681A">
              <w:rPr>
                <w:color w:val="FF0000"/>
                <w:sz w:val="18"/>
                <w:szCs w:val="18"/>
              </w:rPr>
              <w:t>1895,4</w:t>
            </w: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427" w:rsidRDefault="00A97427">
            <w:pPr>
              <w:suppressAutoHyphens w:val="0"/>
              <w:rPr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427" w:rsidRDefault="00A97427">
            <w:pPr>
              <w:suppressAutoHyphens w:val="0"/>
              <w:rPr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427" w:rsidRDefault="00A97427">
            <w:pPr>
              <w:suppressAutoHyphens w:val="0"/>
              <w:rPr>
                <w:lang w:eastAsia="ru-RU"/>
              </w:rPr>
            </w:pPr>
          </w:p>
        </w:tc>
      </w:tr>
      <w:tr w:rsidR="00A97427" w:rsidTr="00AE58CE">
        <w:trPr>
          <w:trHeight w:val="236"/>
        </w:trPr>
        <w:tc>
          <w:tcPr>
            <w:tcW w:w="36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427" w:rsidRDefault="00A97427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A97427" w:rsidRPr="0061681A" w:rsidRDefault="00A97427" w:rsidP="00D76DAB">
            <w:pPr>
              <w:jc w:val="center"/>
              <w:rPr>
                <w:color w:val="000000"/>
                <w:sz w:val="18"/>
                <w:szCs w:val="18"/>
              </w:rPr>
            </w:pPr>
            <w:r w:rsidRPr="0061681A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A97427" w:rsidRPr="0061681A" w:rsidRDefault="00A97427" w:rsidP="00D76DAB">
            <w:pPr>
              <w:jc w:val="center"/>
              <w:rPr>
                <w:color w:val="000000"/>
                <w:sz w:val="18"/>
                <w:szCs w:val="18"/>
              </w:rPr>
            </w:pPr>
            <w:r w:rsidRPr="0061681A">
              <w:rPr>
                <w:color w:val="000000"/>
                <w:sz w:val="18"/>
                <w:szCs w:val="18"/>
              </w:rPr>
              <w:t>4860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A97427" w:rsidRPr="0061681A" w:rsidRDefault="00A97427" w:rsidP="00D76DAB">
            <w:pPr>
              <w:jc w:val="center"/>
              <w:rPr>
                <w:color w:val="000000"/>
                <w:sz w:val="18"/>
                <w:szCs w:val="18"/>
              </w:rPr>
            </w:pPr>
            <w:r w:rsidRPr="0061681A">
              <w:rPr>
                <w:color w:val="000000"/>
                <w:sz w:val="18"/>
                <w:szCs w:val="18"/>
              </w:rPr>
              <w:t>629,37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A97427" w:rsidRPr="0061681A" w:rsidRDefault="00A97427" w:rsidP="00D76DAB">
            <w:pPr>
              <w:jc w:val="center"/>
              <w:rPr>
                <w:color w:val="000000"/>
                <w:sz w:val="18"/>
                <w:szCs w:val="18"/>
              </w:rPr>
            </w:pPr>
            <w:r w:rsidRPr="0061681A">
              <w:rPr>
                <w:color w:val="000000"/>
                <w:sz w:val="18"/>
                <w:szCs w:val="18"/>
              </w:rPr>
              <w:t>535,815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A97427" w:rsidRPr="0061681A" w:rsidRDefault="00A97427" w:rsidP="00D76DAB">
            <w:pPr>
              <w:jc w:val="center"/>
              <w:rPr>
                <w:color w:val="000000"/>
                <w:sz w:val="18"/>
                <w:szCs w:val="18"/>
              </w:rPr>
            </w:pPr>
            <w:r w:rsidRPr="0061681A">
              <w:rPr>
                <w:color w:val="000000"/>
                <w:sz w:val="18"/>
                <w:szCs w:val="18"/>
              </w:rPr>
              <w:t>535,815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A97427" w:rsidRPr="0061681A" w:rsidRDefault="00A97427" w:rsidP="00D76DAB">
            <w:pPr>
              <w:jc w:val="center"/>
              <w:rPr>
                <w:color w:val="000000"/>
                <w:sz w:val="18"/>
                <w:szCs w:val="18"/>
              </w:rPr>
            </w:pPr>
            <w:r w:rsidRPr="0061681A">
              <w:rPr>
                <w:color w:val="000000"/>
                <w:sz w:val="18"/>
                <w:szCs w:val="18"/>
              </w:rPr>
              <w:t>3159</w:t>
            </w: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427" w:rsidRDefault="00A97427">
            <w:pPr>
              <w:suppressAutoHyphens w:val="0"/>
              <w:rPr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427" w:rsidRDefault="00A97427">
            <w:pPr>
              <w:suppressAutoHyphens w:val="0"/>
              <w:rPr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427" w:rsidRDefault="00A97427">
            <w:pPr>
              <w:suppressAutoHyphens w:val="0"/>
              <w:rPr>
                <w:lang w:eastAsia="ru-RU"/>
              </w:rPr>
            </w:pPr>
          </w:p>
        </w:tc>
      </w:tr>
      <w:tr w:rsidR="00A97427" w:rsidTr="00AE58CE">
        <w:trPr>
          <w:trHeight w:val="189"/>
        </w:trPr>
        <w:tc>
          <w:tcPr>
            <w:tcW w:w="36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427" w:rsidRDefault="00A97427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A97427" w:rsidRPr="0061681A" w:rsidRDefault="00A97427" w:rsidP="00D76DAB">
            <w:pPr>
              <w:jc w:val="center"/>
              <w:rPr>
                <w:color w:val="000000"/>
                <w:sz w:val="18"/>
                <w:szCs w:val="18"/>
              </w:rPr>
            </w:pPr>
            <w:r w:rsidRPr="0061681A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A97427" w:rsidRPr="0061681A" w:rsidRDefault="00A97427" w:rsidP="00D76DAB">
            <w:pPr>
              <w:jc w:val="center"/>
              <w:rPr>
                <w:color w:val="000000"/>
                <w:sz w:val="18"/>
                <w:szCs w:val="18"/>
              </w:rPr>
            </w:pPr>
            <w:r w:rsidRPr="0061681A">
              <w:rPr>
                <w:color w:val="000000"/>
                <w:sz w:val="18"/>
                <w:szCs w:val="18"/>
              </w:rPr>
              <w:t>4860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A97427" w:rsidRPr="0061681A" w:rsidRDefault="00A97427" w:rsidP="00D76DAB">
            <w:pPr>
              <w:jc w:val="center"/>
              <w:rPr>
                <w:color w:val="000000"/>
                <w:sz w:val="18"/>
                <w:szCs w:val="18"/>
              </w:rPr>
            </w:pPr>
            <w:r w:rsidRPr="0061681A">
              <w:rPr>
                <w:color w:val="000000"/>
                <w:sz w:val="18"/>
                <w:szCs w:val="18"/>
              </w:rPr>
              <w:t>629,37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A97427" w:rsidRPr="0061681A" w:rsidRDefault="00A97427" w:rsidP="00D76DAB">
            <w:pPr>
              <w:jc w:val="center"/>
              <w:rPr>
                <w:color w:val="000000"/>
                <w:sz w:val="18"/>
                <w:szCs w:val="18"/>
              </w:rPr>
            </w:pPr>
            <w:r w:rsidRPr="0061681A">
              <w:rPr>
                <w:color w:val="000000"/>
                <w:sz w:val="18"/>
                <w:szCs w:val="18"/>
              </w:rPr>
              <w:t>535,815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A97427" w:rsidRPr="0061681A" w:rsidRDefault="00A97427" w:rsidP="00D76DAB">
            <w:pPr>
              <w:jc w:val="center"/>
              <w:rPr>
                <w:color w:val="000000"/>
                <w:sz w:val="18"/>
                <w:szCs w:val="18"/>
              </w:rPr>
            </w:pPr>
            <w:r w:rsidRPr="0061681A">
              <w:rPr>
                <w:color w:val="000000"/>
                <w:sz w:val="18"/>
                <w:szCs w:val="18"/>
              </w:rPr>
              <w:t>535,815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A97427" w:rsidRPr="0061681A" w:rsidRDefault="00A97427" w:rsidP="00D76DAB">
            <w:pPr>
              <w:jc w:val="center"/>
              <w:rPr>
                <w:color w:val="000000"/>
                <w:sz w:val="18"/>
                <w:szCs w:val="18"/>
              </w:rPr>
            </w:pPr>
            <w:r w:rsidRPr="0061681A">
              <w:rPr>
                <w:color w:val="000000"/>
                <w:sz w:val="18"/>
                <w:szCs w:val="18"/>
              </w:rPr>
              <w:t>3159</w:t>
            </w: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427" w:rsidRDefault="00A97427">
            <w:pPr>
              <w:suppressAutoHyphens w:val="0"/>
              <w:rPr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427" w:rsidRDefault="00A97427">
            <w:pPr>
              <w:suppressAutoHyphens w:val="0"/>
              <w:rPr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427" w:rsidRDefault="00A97427">
            <w:pPr>
              <w:suppressAutoHyphens w:val="0"/>
              <w:rPr>
                <w:lang w:eastAsia="ru-RU"/>
              </w:rPr>
            </w:pPr>
          </w:p>
        </w:tc>
      </w:tr>
      <w:tr w:rsidR="00624B1A" w:rsidTr="00624B1A"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</w:tr>
      <w:tr w:rsidR="00624B1A" w:rsidTr="00624B1A"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</w:tr>
      <w:tr w:rsidR="00624B1A" w:rsidTr="00624B1A"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</w:tr>
    </w:tbl>
    <w:p w:rsidR="00624B1A" w:rsidRDefault="00624B1A" w:rsidP="00624B1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24B1A" w:rsidRDefault="00624B1A" w:rsidP="00624B1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24B1A" w:rsidRDefault="00624B1A" w:rsidP="00624B1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24B1A" w:rsidRDefault="00624B1A" w:rsidP="00624B1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24B1A" w:rsidRDefault="00624B1A" w:rsidP="00624B1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24B1A" w:rsidRDefault="00624B1A" w:rsidP="00624B1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24B1A" w:rsidRDefault="00624B1A" w:rsidP="00624B1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B6080" w:rsidRDefault="002B6080" w:rsidP="00624B1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24B1A" w:rsidRDefault="00624B1A" w:rsidP="00624B1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2 </w:t>
      </w:r>
    </w:p>
    <w:p w:rsidR="00624B1A" w:rsidRDefault="00624B1A" w:rsidP="00624B1A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center"/>
        <w:rPr>
          <w:b/>
          <w:sz w:val="22"/>
          <w:lang w:eastAsia="ru-RU"/>
        </w:rPr>
      </w:pPr>
      <w:r>
        <w:rPr>
          <w:b/>
          <w:sz w:val="22"/>
          <w:lang w:eastAsia="ru-RU"/>
        </w:rPr>
        <w:t xml:space="preserve">Система целевых показателей (индикаторов), 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center"/>
        <w:rPr>
          <w:b/>
          <w:sz w:val="22"/>
          <w:lang w:eastAsia="ru-RU"/>
        </w:rPr>
      </w:pPr>
      <w:r>
        <w:rPr>
          <w:b/>
          <w:sz w:val="22"/>
          <w:lang w:eastAsia="ru-RU"/>
        </w:rPr>
        <w:t>муниципальной программы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center"/>
        <w:rPr>
          <w:b/>
          <w:sz w:val="22"/>
          <w:lang w:eastAsia="ru-RU"/>
        </w:rPr>
      </w:pPr>
    </w:p>
    <w:tbl>
      <w:tblPr>
        <w:tblW w:w="151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7"/>
        <w:gridCol w:w="4566"/>
        <w:gridCol w:w="992"/>
        <w:gridCol w:w="3830"/>
        <w:gridCol w:w="990"/>
        <w:gridCol w:w="992"/>
        <w:gridCol w:w="993"/>
        <w:gridCol w:w="850"/>
        <w:gridCol w:w="709"/>
        <w:gridCol w:w="715"/>
      </w:tblGrid>
      <w:tr w:rsidR="00624B1A" w:rsidTr="00624B1A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расчета показателя</w:t>
            </w:r>
          </w:p>
        </w:tc>
        <w:tc>
          <w:tcPr>
            <w:tcW w:w="5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Целевые значения индикаторов / показателя реализации МП по годам</w:t>
            </w:r>
          </w:p>
        </w:tc>
      </w:tr>
      <w:tr w:rsidR="00624B1A" w:rsidTr="00624B1A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4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624B1A" w:rsidTr="00624B1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A" w:rsidRDefault="00624B1A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Цели программы</w:t>
            </w:r>
          </w:p>
        </w:tc>
      </w:tr>
      <w:tr w:rsidR="00624B1A" w:rsidTr="00624B1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>Общая площадь жилых помещений, приходящихся в среднем на 1 жителя Кожевниковского района, на конец года) кв.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кв.метров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жилых помещений / численность населения, на конец года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</w:tc>
      </w:tr>
      <w:tr w:rsidR="00624B1A" w:rsidTr="00624B1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A" w:rsidRDefault="00624B1A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задачи 1: Улучшение жилищных условий молодых семей Кожевниковского района</w:t>
            </w:r>
          </w:p>
        </w:tc>
      </w:tr>
      <w:tr w:rsidR="00624B1A" w:rsidTr="00624B1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молодых семей, улучшивших жилищные условия (в том числе с использованием заемных средств) при оказании поддержки за счет средств федерального, областного и местных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Суммарный показатель на основании годового отчета по итогам реализации мероприятия муниципальной программы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Pr="00EB1216" w:rsidRDefault="00EB1216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24B1A" w:rsidTr="00624B1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молодых семей, улучшивших жилищные условия, от общего количества молодых семей в сводном списке участников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молодых семей, улучшивших жилищные условия / общее количество молодых семей в сводном списке участников муниципальной программы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24B1A" w:rsidTr="00624B1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A" w:rsidRDefault="00624B1A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задачи 2: Стимулирование развития жилищного строительства Кожевниковского района</w:t>
            </w:r>
          </w:p>
        </w:tc>
      </w:tr>
      <w:tr w:rsidR="00624B1A" w:rsidTr="00624B1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документации, направленной на реализацию и совершенствование документов  территориального планирования Кожевниковского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Абсолютное значение</w:t>
            </w:r>
          </w:p>
          <w:p w:rsidR="00624B1A" w:rsidRDefault="00624B1A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(нарастающим итогом)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pStyle w:val="ConsPlusNonformat"/>
              <w:widowControl/>
              <w:suppressAutoHyphens/>
              <w:ind w:left="-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pStyle w:val="ConsPlusNonformat"/>
              <w:widowControl/>
              <w:suppressAutoHyphens/>
              <w:ind w:left="-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pStyle w:val="ConsPlusNonformat"/>
              <w:widowControl/>
              <w:suppressAutoHyphens/>
              <w:ind w:left="-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pStyle w:val="ConsPlusNonformat"/>
              <w:widowControl/>
              <w:suppressAutoHyphens/>
              <w:ind w:left="-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24B1A" w:rsidTr="00624B1A">
        <w:trPr>
          <w:trHeight w:val="99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документов об установлении границ населенных пунктов Кожевниковского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Абсолютное значение</w:t>
            </w:r>
          </w:p>
          <w:p w:rsidR="00624B1A" w:rsidRDefault="00624B1A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(нарастающим итогом)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pStyle w:val="ConsPlusNonformat"/>
              <w:widowControl/>
              <w:suppressAutoHyphens/>
              <w:ind w:left="-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pStyle w:val="ConsPlusNonformat"/>
              <w:widowControl/>
              <w:suppressAutoHyphens/>
              <w:ind w:left="-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pStyle w:val="ConsPlusNonformat"/>
              <w:widowControl/>
              <w:suppressAutoHyphens/>
              <w:ind w:left="-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624B1A" w:rsidRDefault="00624B1A" w:rsidP="00624B1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center"/>
        <w:rPr>
          <w:rFonts w:ascii="Calibri" w:hAnsi="Calibri" w:cs="Calibri"/>
          <w:sz w:val="22"/>
          <w:szCs w:val="22"/>
        </w:rPr>
      </w:pPr>
    </w:p>
    <w:p w:rsidR="00371C81" w:rsidRPr="00371C81" w:rsidRDefault="00371C81" w:rsidP="00A57ACB">
      <w:pPr>
        <w:pStyle w:val="a7"/>
        <w:jc w:val="right"/>
        <w:rPr>
          <w:rFonts w:ascii="Courier New" w:hAnsi="Courier New" w:cs="Courier New"/>
        </w:rPr>
      </w:pPr>
    </w:p>
    <w:sectPr w:rsidR="00371C81" w:rsidRPr="00371C81" w:rsidSect="00A57ACB">
      <w:footerReference w:type="even" r:id="rId44"/>
      <w:footerReference w:type="default" r:id="rId45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980" w:rsidRDefault="00671980" w:rsidP="00DB664B">
      <w:r>
        <w:separator/>
      </w:r>
    </w:p>
  </w:endnote>
  <w:endnote w:type="continuationSeparator" w:id="1">
    <w:p w:rsidR="00671980" w:rsidRDefault="00671980" w:rsidP="00DB6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6C7" w:rsidRDefault="00FB76C7" w:rsidP="00BD1D5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B76C7" w:rsidRDefault="00FB76C7" w:rsidP="00BD1D5D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6C7" w:rsidRDefault="00FB76C7" w:rsidP="00BD1D5D">
    <w:pPr>
      <w:pStyle w:val="a9"/>
      <w:framePr w:wrap="around" w:vAnchor="text" w:hAnchor="margin" w:xAlign="right" w:y="1"/>
      <w:rPr>
        <w:rStyle w:val="ab"/>
      </w:rPr>
    </w:pPr>
  </w:p>
  <w:p w:rsidR="00FB76C7" w:rsidRDefault="00FB76C7" w:rsidP="00BD1D5D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980" w:rsidRDefault="00671980" w:rsidP="00DB664B">
      <w:r>
        <w:separator/>
      </w:r>
    </w:p>
  </w:footnote>
  <w:footnote w:type="continuationSeparator" w:id="1">
    <w:p w:rsidR="00671980" w:rsidRDefault="00671980" w:rsidP="00DB66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712A"/>
    <w:multiLevelType w:val="hybridMultilevel"/>
    <w:tmpl w:val="572CA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A3840"/>
    <w:multiLevelType w:val="hybridMultilevel"/>
    <w:tmpl w:val="896203E4"/>
    <w:lvl w:ilvl="0" w:tplc="D506F4D8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8AF2C11"/>
    <w:multiLevelType w:val="multilevel"/>
    <w:tmpl w:val="F696607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24FB58FE"/>
    <w:multiLevelType w:val="hybridMultilevel"/>
    <w:tmpl w:val="BAA27818"/>
    <w:lvl w:ilvl="0" w:tplc="BFCED44A">
      <w:start w:val="1"/>
      <w:numFmt w:val="decimal"/>
      <w:lvlText w:val="%1."/>
      <w:lvlJc w:val="left"/>
      <w:pPr>
        <w:tabs>
          <w:tab w:val="num" w:pos="1527"/>
        </w:tabs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296E2B1F"/>
    <w:multiLevelType w:val="hybridMultilevel"/>
    <w:tmpl w:val="78722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E22397"/>
    <w:multiLevelType w:val="hybridMultilevel"/>
    <w:tmpl w:val="0FB61E34"/>
    <w:lvl w:ilvl="0" w:tplc="4C8E7D58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8F078E"/>
    <w:multiLevelType w:val="multilevel"/>
    <w:tmpl w:val="E4B813E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43FA1B35"/>
    <w:multiLevelType w:val="hybridMultilevel"/>
    <w:tmpl w:val="0AB89E5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4C0944ED"/>
    <w:multiLevelType w:val="multilevel"/>
    <w:tmpl w:val="D0140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917F6B"/>
    <w:multiLevelType w:val="hybridMultilevel"/>
    <w:tmpl w:val="2098EA70"/>
    <w:lvl w:ilvl="0" w:tplc="6436FDE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854056C8">
      <w:start w:val="1"/>
      <w:numFmt w:val="decimal"/>
      <w:isLgl/>
      <w:lvlText w:val="%2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 w:tplc="CB922BBC">
      <w:numFmt w:val="none"/>
      <w:lvlText w:val=""/>
      <w:lvlJc w:val="left"/>
      <w:pPr>
        <w:tabs>
          <w:tab w:val="num" w:pos="360"/>
        </w:tabs>
      </w:pPr>
    </w:lvl>
    <w:lvl w:ilvl="3" w:tplc="585409DC">
      <w:numFmt w:val="none"/>
      <w:lvlText w:val=""/>
      <w:lvlJc w:val="left"/>
      <w:pPr>
        <w:tabs>
          <w:tab w:val="num" w:pos="360"/>
        </w:tabs>
      </w:pPr>
    </w:lvl>
    <w:lvl w:ilvl="4" w:tplc="AEE28540">
      <w:numFmt w:val="none"/>
      <w:lvlText w:val=""/>
      <w:lvlJc w:val="left"/>
      <w:pPr>
        <w:tabs>
          <w:tab w:val="num" w:pos="360"/>
        </w:tabs>
      </w:pPr>
    </w:lvl>
    <w:lvl w:ilvl="5" w:tplc="84A40990">
      <w:numFmt w:val="none"/>
      <w:lvlText w:val=""/>
      <w:lvlJc w:val="left"/>
      <w:pPr>
        <w:tabs>
          <w:tab w:val="num" w:pos="360"/>
        </w:tabs>
      </w:pPr>
    </w:lvl>
    <w:lvl w:ilvl="6" w:tplc="4EA22732">
      <w:numFmt w:val="none"/>
      <w:lvlText w:val=""/>
      <w:lvlJc w:val="left"/>
      <w:pPr>
        <w:tabs>
          <w:tab w:val="num" w:pos="360"/>
        </w:tabs>
      </w:pPr>
    </w:lvl>
    <w:lvl w:ilvl="7" w:tplc="32C884FE">
      <w:numFmt w:val="none"/>
      <w:lvlText w:val=""/>
      <w:lvlJc w:val="left"/>
      <w:pPr>
        <w:tabs>
          <w:tab w:val="num" w:pos="360"/>
        </w:tabs>
      </w:pPr>
    </w:lvl>
    <w:lvl w:ilvl="8" w:tplc="689EF73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DCC1CA6"/>
    <w:multiLevelType w:val="hybridMultilevel"/>
    <w:tmpl w:val="EC844C5C"/>
    <w:lvl w:ilvl="0" w:tplc="80E8D076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1">
    <w:nsid w:val="695D5943"/>
    <w:multiLevelType w:val="hybridMultilevel"/>
    <w:tmpl w:val="54C47F12"/>
    <w:lvl w:ilvl="0" w:tplc="8F88FC9A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9C16059"/>
    <w:multiLevelType w:val="hybridMultilevel"/>
    <w:tmpl w:val="58D0A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A82E96"/>
    <w:multiLevelType w:val="hybridMultilevel"/>
    <w:tmpl w:val="1A0A68AC"/>
    <w:lvl w:ilvl="0" w:tplc="04190011">
      <w:start w:val="1"/>
      <w:numFmt w:val="decimal"/>
      <w:lvlText w:val="%1)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72974C82"/>
    <w:multiLevelType w:val="hybridMultilevel"/>
    <w:tmpl w:val="B4B2C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3E2D93"/>
    <w:multiLevelType w:val="hybridMultilevel"/>
    <w:tmpl w:val="1B8AE9EC"/>
    <w:lvl w:ilvl="0" w:tplc="A6DAA00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9"/>
  </w:num>
  <w:num w:numId="5">
    <w:abstractNumId w:val="11"/>
  </w:num>
  <w:num w:numId="6">
    <w:abstractNumId w:val="10"/>
  </w:num>
  <w:num w:numId="7">
    <w:abstractNumId w:val="15"/>
  </w:num>
  <w:num w:numId="8">
    <w:abstractNumId w:val="1"/>
  </w:num>
  <w:num w:numId="9">
    <w:abstractNumId w:val="13"/>
  </w:num>
  <w:num w:numId="10">
    <w:abstractNumId w:val="5"/>
  </w:num>
  <w:num w:numId="11">
    <w:abstractNumId w:val="4"/>
  </w:num>
  <w:num w:numId="12">
    <w:abstractNumId w:val="14"/>
  </w:num>
  <w:num w:numId="13">
    <w:abstractNumId w:val="6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4917"/>
    <w:rsid w:val="00007F35"/>
    <w:rsid w:val="0002042B"/>
    <w:rsid w:val="00026D93"/>
    <w:rsid w:val="0002764E"/>
    <w:rsid w:val="000330B4"/>
    <w:rsid w:val="0003555F"/>
    <w:rsid w:val="00061A55"/>
    <w:rsid w:val="0006475F"/>
    <w:rsid w:val="00064889"/>
    <w:rsid w:val="000672C2"/>
    <w:rsid w:val="000A1C7B"/>
    <w:rsid w:val="000B2174"/>
    <w:rsid w:val="000B36EC"/>
    <w:rsid w:val="000B7B20"/>
    <w:rsid w:val="000D1F32"/>
    <w:rsid w:val="000D2A78"/>
    <w:rsid w:val="000D631F"/>
    <w:rsid w:val="000E1F74"/>
    <w:rsid w:val="000F4F12"/>
    <w:rsid w:val="00101D76"/>
    <w:rsid w:val="00104947"/>
    <w:rsid w:val="0010617E"/>
    <w:rsid w:val="00110CD3"/>
    <w:rsid w:val="00111A87"/>
    <w:rsid w:val="001133FE"/>
    <w:rsid w:val="001321D5"/>
    <w:rsid w:val="0016153A"/>
    <w:rsid w:val="00162093"/>
    <w:rsid w:val="00162108"/>
    <w:rsid w:val="001704BA"/>
    <w:rsid w:val="0017642C"/>
    <w:rsid w:val="001D6320"/>
    <w:rsid w:val="001F1B39"/>
    <w:rsid w:val="00202A2F"/>
    <w:rsid w:val="00204CCB"/>
    <w:rsid w:val="0021293E"/>
    <w:rsid w:val="00221A26"/>
    <w:rsid w:val="00233141"/>
    <w:rsid w:val="00234C49"/>
    <w:rsid w:val="00235057"/>
    <w:rsid w:val="00236B15"/>
    <w:rsid w:val="002446CF"/>
    <w:rsid w:val="00246813"/>
    <w:rsid w:val="00251AAC"/>
    <w:rsid w:val="002603EF"/>
    <w:rsid w:val="002659B7"/>
    <w:rsid w:val="00271BC7"/>
    <w:rsid w:val="00275644"/>
    <w:rsid w:val="00297604"/>
    <w:rsid w:val="002A0F66"/>
    <w:rsid w:val="002A7287"/>
    <w:rsid w:val="002B0449"/>
    <w:rsid w:val="002B354C"/>
    <w:rsid w:val="002B6080"/>
    <w:rsid w:val="002C1A6D"/>
    <w:rsid w:val="002C3F9F"/>
    <w:rsid w:val="002C5581"/>
    <w:rsid w:val="002D2634"/>
    <w:rsid w:val="002D62F0"/>
    <w:rsid w:val="002E0EDD"/>
    <w:rsid w:val="002F286A"/>
    <w:rsid w:val="002F6F63"/>
    <w:rsid w:val="00301D39"/>
    <w:rsid w:val="00301EA1"/>
    <w:rsid w:val="00310AA6"/>
    <w:rsid w:val="00314CBA"/>
    <w:rsid w:val="003208AB"/>
    <w:rsid w:val="003248A6"/>
    <w:rsid w:val="00327D14"/>
    <w:rsid w:val="00351648"/>
    <w:rsid w:val="00356139"/>
    <w:rsid w:val="00367310"/>
    <w:rsid w:val="00367D7D"/>
    <w:rsid w:val="00371C81"/>
    <w:rsid w:val="00375097"/>
    <w:rsid w:val="003B22FD"/>
    <w:rsid w:val="003C05F8"/>
    <w:rsid w:val="003D4917"/>
    <w:rsid w:val="003D5BC8"/>
    <w:rsid w:val="003F43EC"/>
    <w:rsid w:val="003F6D56"/>
    <w:rsid w:val="0041056B"/>
    <w:rsid w:val="004131AF"/>
    <w:rsid w:val="004206D9"/>
    <w:rsid w:val="00426A7A"/>
    <w:rsid w:val="00426EDD"/>
    <w:rsid w:val="00430D2D"/>
    <w:rsid w:val="00440881"/>
    <w:rsid w:val="0044429C"/>
    <w:rsid w:val="00444A9A"/>
    <w:rsid w:val="004468B5"/>
    <w:rsid w:val="004521CC"/>
    <w:rsid w:val="004549DA"/>
    <w:rsid w:val="00455A0A"/>
    <w:rsid w:val="004565ED"/>
    <w:rsid w:val="00467C6A"/>
    <w:rsid w:val="00474D88"/>
    <w:rsid w:val="00494336"/>
    <w:rsid w:val="004A2F2C"/>
    <w:rsid w:val="004C3BFC"/>
    <w:rsid w:val="004C762A"/>
    <w:rsid w:val="004D2334"/>
    <w:rsid w:val="004E5533"/>
    <w:rsid w:val="00504A8A"/>
    <w:rsid w:val="00505132"/>
    <w:rsid w:val="0050632C"/>
    <w:rsid w:val="005151DB"/>
    <w:rsid w:val="00516D09"/>
    <w:rsid w:val="00517B51"/>
    <w:rsid w:val="00522E04"/>
    <w:rsid w:val="005262F2"/>
    <w:rsid w:val="00526558"/>
    <w:rsid w:val="00546A5C"/>
    <w:rsid w:val="005515BB"/>
    <w:rsid w:val="00571330"/>
    <w:rsid w:val="005878A6"/>
    <w:rsid w:val="00587D9F"/>
    <w:rsid w:val="005B6B7B"/>
    <w:rsid w:val="005B7849"/>
    <w:rsid w:val="005F2092"/>
    <w:rsid w:val="0060790F"/>
    <w:rsid w:val="00610B50"/>
    <w:rsid w:val="00613A80"/>
    <w:rsid w:val="00624B1A"/>
    <w:rsid w:val="006317F3"/>
    <w:rsid w:val="00635ABD"/>
    <w:rsid w:val="00635EA1"/>
    <w:rsid w:val="00636C8C"/>
    <w:rsid w:val="00641309"/>
    <w:rsid w:val="006425B4"/>
    <w:rsid w:val="00646443"/>
    <w:rsid w:val="006512F6"/>
    <w:rsid w:val="00651D79"/>
    <w:rsid w:val="006575BE"/>
    <w:rsid w:val="00671980"/>
    <w:rsid w:val="00680F9A"/>
    <w:rsid w:val="0069396C"/>
    <w:rsid w:val="0069617D"/>
    <w:rsid w:val="006A29C5"/>
    <w:rsid w:val="006A49A1"/>
    <w:rsid w:val="006A7B6E"/>
    <w:rsid w:val="006B163D"/>
    <w:rsid w:val="006B3325"/>
    <w:rsid w:val="006C0C94"/>
    <w:rsid w:val="006C5733"/>
    <w:rsid w:val="006C71FD"/>
    <w:rsid w:val="006D5A79"/>
    <w:rsid w:val="006E436D"/>
    <w:rsid w:val="006E7BF5"/>
    <w:rsid w:val="006F1668"/>
    <w:rsid w:val="00700836"/>
    <w:rsid w:val="00703B79"/>
    <w:rsid w:val="00710DEC"/>
    <w:rsid w:val="00715752"/>
    <w:rsid w:val="0073259B"/>
    <w:rsid w:val="00744199"/>
    <w:rsid w:val="00751161"/>
    <w:rsid w:val="00766D24"/>
    <w:rsid w:val="00766F17"/>
    <w:rsid w:val="007850E6"/>
    <w:rsid w:val="00792F51"/>
    <w:rsid w:val="0079353A"/>
    <w:rsid w:val="007A45F3"/>
    <w:rsid w:val="007A660A"/>
    <w:rsid w:val="007B1141"/>
    <w:rsid w:val="007B62DB"/>
    <w:rsid w:val="007B6661"/>
    <w:rsid w:val="007C020C"/>
    <w:rsid w:val="007C0FF6"/>
    <w:rsid w:val="007C164C"/>
    <w:rsid w:val="007C51DC"/>
    <w:rsid w:val="007D2D66"/>
    <w:rsid w:val="00810569"/>
    <w:rsid w:val="00812163"/>
    <w:rsid w:val="00857DA6"/>
    <w:rsid w:val="00870273"/>
    <w:rsid w:val="00880249"/>
    <w:rsid w:val="00891DAC"/>
    <w:rsid w:val="00896A45"/>
    <w:rsid w:val="008A59E7"/>
    <w:rsid w:val="008D539E"/>
    <w:rsid w:val="008E7AAB"/>
    <w:rsid w:val="008F1E8F"/>
    <w:rsid w:val="008F4C15"/>
    <w:rsid w:val="008F4C1A"/>
    <w:rsid w:val="00903E4C"/>
    <w:rsid w:val="009047EA"/>
    <w:rsid w:val="00926B58"/>
    <w:rsid w:val="009456AD"/>
    <w:rsid w:val="00946096"/>
    <w:rsid w:val="0098281C"/>
    <w:rsid w:val="009837D5"/>
    <w:rsid w:val="00984F03"/>
    <w:rsid w:val="00987402"/>
    <w:rsid w:val="009957AC"/>
    <w:rsid w:val="009A6233"/>
    <w:rsid w:val="009B7787"/>
    <w:rsid w:val="009C4E4E"/>
    <w:rsid w:val="009D7423"/>
    <w:rsid w:val="009F27EB"/>
    <w:rsid w:val="00A02368"/>
    <w:rsid w:val="00A0366E"/>
    <w:rsid w:val="00A04312"/>
    <w:rsid w:val="00A07AD1"/>
    <w:rsid w:val="00A30995"/>
    <w:rsid w:val="00A35B07"/>
    <w:rsid w:val="00A40408"/>
    <w:rsid w:val="00A42AE7"/>
    <w:rsid w:val="00A42AEF"/>
    <w:rsid w:val="00A45C59"/>
    <w:rsid w:val="00A56F93"/>
    <w:rsid w:val="00A57ACB"/>
    <w:rsid w:val="00A62003"/>
    <w:rsid w:val="00A630AD"/>
    <w:rsid w:val="00A66BDD"/>
    <w:rsid w:val="00A76C94"/>
    <w:rsid w:val="00A776C3"/>
    <w:rsid w:val="00A81BA3"/>
    <w:rsid w:val="00A848B8"/>
    <w:rsid w:val="00A951B6"/>
    <w:rsid w:val="00A97427"/>
    <w:rsid w:val="00AA1BA4"/>
    <w:rsid w:val="00AA226D"/>
    <w:rsid w:val="00AA263E"/>
    <w:rsid w:val="00AA5F90"/>
    <w:rsid w:val="00AB1C62"/>
    <w:rsid w:val="00AC06E6"/>
    <w:rsid w:val="00AE58CE"/>
    <w:rsid w:val="00AF2438"/>
    <w:rsid w:val="00AF6609"/>
    <w:rsid w:val="00B14A0C"/>
    <w:rsid w:val="00B23D0A"/>
    <w:rsid w:val="00B42CAF"/>
    <w:rsid w:val="00B450F6"/>
    <w:rsid w:val="00B71B66"/>
    <w:rsid w:val="00B71C97"/>
    <w:rsid w:val="00B7356D"/>
    <w:rsid w:val="00B818E4"/>
    <w:rsid w:val="00B86C68"/>
    <w:rsid w:val="00B95BEC"/>
    <w:rsid w:val="00BA2E4A"/>
    <w:rsid w:val="00BB5075"/>
    <w:rsid w:val="00BB6F72"/>
    <w:rsid w:val="00BD1D5D"/>
    <w:rsid w:val="00BD33ED"/>
    <w:rsid w:val="00BD5D09"/>
    <w:rsid w:val="00BF2ED8"/>
    <w:rsid w:val="00C005FF"/>
    <w:rsid w:val="00C12BE5"/>
    <w:rsid w:val="00C17766"/>
    <w:rsid w:val="00C23044"/>
    <w:rsid w:val="00C2592F"/>
    <w:rsid w:val="00C5791C"/>
    <w:rsid w:val="00C61987"/>
    <w:rsid w:val="00C6596B"/>
    <w:rsid w:val="00C7737D"/>
    <w:rsid w:val="00C77429"/>
    <w:rsid w:val="00C9286C"/>
    <w:rsid w:val="00CB175A"/>
    <w:rsid w:val="00CC1855"/>
    <w:rsid w:val="00CC64CA"/>
    <w:rsid w:val="00CD6243"/>
    <w:rsid w:val="00CE14FF"/>
    <w:rsid w:val="00CE275A"/>
    <w:rsid w:val="00CE4749"/>
    <w:rsid w:val="00CF24A7"/>
    <w:rsid w:val="00CF6AA8"/>
    <w:rsid w:val="00D04D24"/>
    <w:rsid w:val="00D200AC"/>
    <w:rsid w:val="00D2240A"/>
    <w:rsid w:val="00D23E87"/>
    <w:rsid w:val="00D33C48"/>
    <w:rsid w:val="00D5012A"/>
    <w:rsid w:val="00D506F3"/>
    <w:rsid w:val="00D66353"/>
    <w:rsid w:val="00D76DAB"/>
    <w:rsid w:val="00D84A73"/>
    <w:rsid w:val="00DB04CA"/>
    <w:rsid w:val="00DB16C7"/>
    <w:rsid w:val="00DB5E65"/>
    <w:rsid w:val="00DB664B"/>
    <w:rsid w:val="00DD7595"/>
    <w:rsid w:val="00DE33D4"/>
    <w:rsid w:val="00E02BFC"/>
    <w:rsid w:val="00E25AAB"/>
    <w:rsid w:val="00E25C3A"/>
    <w:rsid w:val="00E33391"/>
    <w:rsid w:val="00E372C2"/>
    <w:rsid w:val="00E43B7B"/>
    <w:rsid w:val="00E44B84"/>
    <w:rsid w:val="00E50912"/>
    <w:rsid w:val="00E540FC"/>
    <w:rsid w:val="00E61934"/>
    <w:rsid w:val="00E64913"/>
    <w:rsid w:val="00E75B39"/>
    <w:rsid w:val="00E91603"/>
    <w:rsid w:val="00EA3F8B"/>
    <w:rsid w:val="00EA4ACD"/>
    <w:rsid w:val="00EB1216"/>
    <w:rsid w:val="00EE0160"/>
    <w:rsid w:val="00EF52BF"/>
    <w:rsid w:val="00F208AC"/>
    <w:rsid w:val="00F33770"/>
    <w:rsid w:val="00F55C6A"/>
    <w:rsid w:val="00F61777"/>
    <w:rsid w:val="00F62489"/>
    <w:rsid w:val="00F65487"/>
    <w:rsid w:val="00F725C7"/>
    <w:rsid w:val="00F7460D"/>
    <w:rsid w:val="00F83A89"/>
    <w:rsid w:val="00FA1278"/>
    <w:rsid w:val="00FA4E99"/>
    <w:rsid w:val="00FA570C"/>
    <w:rsid w:val="00FA716B"/>
    <w:rsid w:val="00FB76C7"/>
    <w:rsid w:val="00FC6E6E"/>
    <w:rsid w:val="00FD5318"/>
    <w:rsid w:val="00FD6A3D"/>
    <w:rsid w:val="00FD7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4917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3D4917"/>
    <w:pPr>
      <w:keepNext/>
      <w:tabs>
        <w:tab w:val="left" w:pos="7088"/>
      </w:tabs>
      <w:jc w:val="center"/>
      <w:outlineLvl w:val="0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D491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2">
    <w:name w:val="Body Text Indent 2"/>
    <w:basedOn w:val="a"/>
    <w:link w:val="20"/>
    <w:rsid w:val="003D4917"/>
    <w:pPr>
      <w:spacing w:after="120" w:line="480" w:lineRule="auto"/>
      <w:ind w:left="283"/>
    </w:pPr>
  </w:style>
  <w:style w:type="table" w:styleId="a4">
    <w:name w:val="Table Grid"/>
    <w:basedOn w:val="a1"/>
    <w:rsid w:val="003D491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rsid w:val="0023314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DB66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DB664B"/>
    <w:rPr>
      <w:lang w:eastAsia="ar-SA"/>
    </w:rPr>
  </w:style>
  <w:style w:type="paragraph" w:styleId="a9">
    <w:name w:val="footer"/>
    <w:basedOn w:val="a"/>
    <w:link w:val="aa"/>
    <w:rsid w:val="00DB66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B664B"/>
    <w:rPr>
      <w:lang w:eastAsia="ar-SA"/>
    </w:rPr>
  </w:style>
  <w:style w:type="paragraph" w:customStyle="1" w:styleId="ConsPlusNormal">
    <w:name w:val="ConsPlusNormal"/>
    <w:rsid w:val="00DB66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B66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B66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DB66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page number"/>
    <w:rsid w:val="00DB664B"/>
  </w:style>
  <w:style w:type="paragraph" w:customStyle="1" w:styleId="11">
    <w:name w:val="Обычный1"/>
    <w:rsid w:val="000F4F12"/>
    <w:pPr>
      <w:widowControl w:val="0"/>
    </w:pPr>
    <w:rPr>
      <w:rFonts w:eastAsia="Calibri"/>
    </w:rPr>
  </w:style>
  <w:style w:type="character" w:customStyle="1" w:styleId="9">
    <w:name w:val="Основной текст (9)_"/>
    <w:link w:val="90"/>
    <w:rsid w:val="000F4F12"/>
    <w:rPr>
      <w:i/>
      <w:iCs/>
      <w:sz w:val="27"/>
      <w:szCs w:val="2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0F4F12"/>
    <w:pPr>
      <w:widowControl w:val="0"/>
      <w:shd w:val="clear" w:color="auto" w:fill="FFFFFF"/>
      <w:suppressAutoHyphens w:val="0"/>
      <w:spacing w:after="480" w:line="322" w:lineRule="exact"/>
      <w:ind w:firstLine="700"/>
      <w:jc w:val="both"/>
    </w:pPr>
    <w:rPr>
      <w:i/>
      <w:iCs/>
      <w:sz w:val="27"/>
      <w:szCs w:val="27"/>
    </w:rPr>
  </w:style>
  <w:style w:type="character" w:styleId="ac">
    <w:name w:val="Hyperlink"/>
    <w:rsid w:val="00D66353"/>
    <w:rPr>
      <w:color w:val="0000FF"/>
      <w:u w:val="single"/>
    </w:rPr>
  </w:style>
  <w:style w:type="character" w:styleId="ad">
    <w:name w:val="line number"/>
    <w:rsid w:val="00367310"/>
  </w:style>
  <w:style w:type="character" w:customStyle="1" w:styleId="10">
    <w:name w:val="Заголовок 1 Знак"/>
    <w:basedOn w:val="a0"/>
    <w:link w:val="1"/>
    <w:rsid w:val="00624B1A"/>
    <w:rPr>
      <w:b/>
      <w:sz w:val="28"/>
      <w:lang w:val="en-US" w:eastAsia="ar-SA"/>
    </w:rPr>
  </w:style>
  <w:style w:type="character" w:styleId="ae">
    <w:name w:val="FollowedHyperlink"/>
    <w:basedOn w:val="a0"/>
    <w:uiPriority w:val="99"/>
    <w:unhideWhenUsed/>
    <w:rsid w:val="00624B1A"/>
    <w:rPr>
      <w:color w:val="954F72" w:themeColor="followedHyperlink"/>
      <w:u w:val="single"/>
    </w:rPr>
  </w:style>
  <w:style w:type="character" w:customStyle="1" w:styleId="20">
    <w:name w:val="Основной текст с отступом 2 Знак"/>
    <w:basedOn w:val="a0"/>
    <w:link w:val="2"/>
    <w:rsid w:val="00624B1A"/>
    <w:rPr>
      <w:lang w:eastAsia="ar-SA"/>
    </w:rPr>
  </w:style>
  <w:style w:type="character" w:customStyle="1" w:styleId="a6">
    <w:name w:val="Текст выноски Знак"/>
    <w:basedOn w:val="a0"/>
    <w:link w:val="a5"/>
    <w:semiHidden/>
    <w:rsid w:val="00624B1A"/>
    <w:rPr>
      <w:rFonts w:ascii="Tahoma" w:hAnsi="Tahoma" w:cs="Tahoma"/>
      <w:sz w:val="16"/>
      <w:szCs w:val="16"/>
      <w:lang w:eastAsia="ar-SA"/>
    </w:rPr>
  </w:style>
  <w:style w:type="paragraph" w:styleId="af">
    <w:name w:val="List Paragraph"/>
    <w:basedOn w:val="a"/>
    <w:uiPriority w:val="34"/>
    <w:qFormat/>
    <w:rsid w:val="00624B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5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782A1E5A31CD20F4728B8D40D96A0B84C94F4C63D4AC5D2A71DE0F8008E64FF12C3E25BE4vDm7D" TargetMode="External"/><Relationship Id="rId18" Type="http://schemas.openxmlformats.org/officeDocument/2006/relationships/hyperlink" Target="consultantplus://offline/ref=6782A1E5A31CD20F4728B8C20EFAFEBC4F9FABCF3848CD84FA4CE6AF5FDE62AA5283E40EA09BF27A088DB0E5v4m1D" TargetMode="External"/><Relationship Id="rId26" Type="http://schemas.openxmlformats.org/officeDocument/2006/relationships/hyperlink" Target="consultantplus://offline/ref=27A8174DA3F41A5670C860B7D5F86D631E1911B140B64A1EEB0D723DE0E28C30FAEE8E1CBBE9AF64z5lAD" TargetMode="External"/><Relationship Id="rId39" Type="http://schemas.openxmlformats.org/officeDocument/2006/relationships/hyperlink" Target="consultantplus://offline/ref=27A8174DA3F41A5670C860B7D5F86D631E1911B140B64A1EEB0D723DE0E28C30FAEE8E1CBBE9AF64z5lA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7A8174DA3F41A5670C860B7D5F86D631E1911B140B64A1EEB0D723DE0E28C30FAEE8E1CBBE9AF64z5lAD" TargetMode="External"/><Relationship Id="rId34" Type="http://schemas.openxmlformats.org/officeDocument/2006/relationships/hyperlink" Target="consultantplus://offline/ref=27A8174DA3F41A5670C860B7D5F86D631E1911B140B64A1EEB0D723DE0E28C30FAEE8E1CBBE9AF64z5lAD" TargetMode="External"/><Relationship Id="rId42" Type="http://schemas.openxmlformats.org/officeDocument/2006/relationships/hyperlink" Target="consultantplus://offline/ref=27A8174DA3F41A5670C860B7D5F86D631E1911B140B64A1EEB0D723DE0E28C30FAEE8E1CBBE9AF64z5lAD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782A1E5A31CD20F4728B8D40D96A0B84C96F5C13C4AC5D2A71DE0F800v8mED" TargetMode="External"/><Relationship Id="rId17" Type="http://schemas.openxmlformats.org/officeDocument/2006/relationships/hyperlink" Target="consultantplus://offline/ref=6782A1E5A31CD20F4728A6CF1896A0B84F9DF5C43140C5D2A71DE0F800v8mED" TargetMode="External"/><Relationship Id="rId25" Type="http://schemas.openxmlformats.org/officeDocument/2006/relationships/hyperlink" Target="consultantplus://offline/ref=27A8174DA3F41A5670C860B7D5F86D631E1911B140B64A1EEB0D723DE0E28C30FAEE8E1CBBE9AF64z5lAD" TargetMode="External"/><Relationship Id="rId33" Type="http://schemas.openxmlformats.org/officeDocument/2006/relationships/hyperlink" Target="consultantplus://offline/ref=27A8174DA3F41A5670C860B7D5F86D631E1911B140B64A1EEB0D723DE0E28C30FAEE8E1CBBE9AC60z5lBD" TargetMode="External"/><Relationship Id="rId38" Type="http://schemas.openxmlformats.org/officeDocument/2006/relationships/hyperlink" Target="consultantplus://offline/ref=27A8174DA3F41A5670C860B7D5F86D631E1911B140B64A1EEB0D723DE0E28C30FAEE8E1CBBE9AF64z5lAD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782A1E5A31CD20F4728B8D40D96A0B84C96F4C13E4AC5D2A71DE0F8008E64FF12C3E25BE3DEF878v0m0D" TargetMode="External"/><Relationship Id="rId20" Type="http://schemas.openxmlformats.org/officeDocument/2006/relationships/hyperlink" Target="consultantplus://offline/ref=27A8174DA3F41A5670C860B7D5F86D631E1911B140B64A1EEB0D723DE0E28C30FAEE8E1CBBE9AF64z5lAD" TargetMode="External"/><Relationship Id="rId29" Type="http://schemas.openxmlformats.org/officeDocument/2006/relationships/hyperlink" Target="consultantplus://offline/ref=27A8174DA3F41A5670C860B7D5F86D631E1911B140B64A1EEB0D723DE0E28C30FAEE8E1CBBE9AF64z5lAD" TargetMode="External"/><Relationship Id="rId41" Type="http://schemas.openxmlformats.org/officeDocument/2006/relationships/hyperlink" Target="consultantplus://offline/ref=27A8174DA3F41A5670C860B7D5F86D631E1911B140B64A1EEB0D723DE0E28C30FAEE8E1CBBE9AF64z5lA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og.tomskinvest.ru" TargetMode="External"/><Relationship Id="rId24" Type="http://schemas.openxmlformats.org/officeDocument/2006/relationships/hyperlink" Target="consultantplus://offline/ref=27A8174DA3F41A5670C860B7D5F86D631E1911B140B64A1EEB0D723DE0E28C30FAEE8E1CBBE9AF64z5lAD" TargetMode="External"/><Relationship Id="rId32" Type="http://schemas.openxmlformats.org/officeDocument/2006/relationships/hyperlink" Target="consultantplus://offline/ref=27A8174DA3F41A5670C860B7D5F86D631E1911B140B64A1EEB0D723DE0E28C30FAEE8E1CBBE9AF64z5lAD" TargetMode="External"/><Relationship Id="rId37" Type="http://schemas.openxmlformats.org/officeDocument/2006/relationships/hyperlink" Target="consultantplus://offline/ref=27A8174DA3F41A5670C860B7D5F86D631E1911B140B64A1EEB0D723DE0E28C30FAEE8E1CBBE9AF64z5lAD" TargetMode="External"/><Relationship Id="rId40" Type="http://schemas.openxmlformats.org/officeDocument/2006/relationships/hyperlink" Target="consultantplus://offline/ref=27A8174DA3F41A5670C860B7D5F86D631E1911B140B64A1EEB0D723DE0E28C30FAEE8E1CBBE9AF64z5lAD" TargetMode="External"/><Relationship Id="rId45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782A1E5A31CD20F4728A6CF1896A0B84C95F5CA3948C5D2A71DE0F8008E64FF12C3E25BE3DFFF7Av0m8D" TargetMode="External"/><Relationship Id="rId23" Type="http://schemas.openxmlformats.org/officeDocument/2006/relationships/hyperlink" Target="consultantplus://offline/ref=27A8174DA3F41A5670C860B7D5F86D631E1911B140B64A1EEB0D723DE0E28C30FAEE8E1CBBE9AF64z5lAD" TargetMode="External"/><Relationship Id="rId28" Type="http://schemas.openxmlformats.org/officeDocument/2006/relationships/hyperlink" Target="consultantplus://offline/ref=27A8174DA3F41A5670C860B7D5F86D631E1911B140B64A1EEB0D723DE0E28C30FAEE8E1CBBE9AF64z5lAD" TargetMode="External"/><Relationship Id="rId36" Type="http://schemas.openxmlformats.org/officeDocument/2006/relationships/hyperlink" Target="consultantplus://offline/ref=27A8174DA3F41A5670C860B7D5F86D631E1911B140B64A1EEB0D723DE0E28C30FAEE8E1CBBE9AF64z5lAD" TargetMode="External"/><Relationship Id="rId10" Type="http://schemas.openxmlformats.org/officeDocument/2006/relationships/hyperlink" Target="consultantplus://offline/ref=31FBCCE4318CBDF0197A644251005346C3BDFF1BB69558B5DF1501A884y7l8D" TargetMode="External"/><Relationship Id="rId19" Type="http://schemas.openxmlformats.org/officeDocument/2006/relationships/hyperlink" Target="consultantplus://offline/ref=27A8174DA3F41A5670C860B7D5F86D631E1911B140B64A1EEB0D723DE0E28C30FAEE8E1CBBE9AF64z5lAD" TargetMode="External"/><Relationship Id="rId31" Type="http://schemas.openxmlformats.org/officeDocument/2006/relationships/hyperlink" Target="consultantplus://offline/ref=27A8174DA3F41A5670C860B7D5F86D631E1911B140B64A1EEB0D723DE0E28C30FAEE8E1CBBE9AF64z5lAD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FBCCE4318CBDF0197A6454526C0D42C3B4A815BC9055E4834A5AF5D371A988yFlFD" TargetMode="External"/><Relationship Id="rId14" Type="http://schemas.openxmlformats.org/officeDocument/2006/relationships/hyperlink" Target="consultantplus://offline/ref=6782A1E5A31CD20F4728A6CF1896A0B84C95F5CA3948C5D2A71DE0F8008E64FF12C3E25BE3DFFF7Av0m8D" TargetMode="External"/><Relationship Id="rId22" Type="http://schemas.openxmlformats.org/officeDocument/2006/relationships/hyperlink" Target="consultantplus://offline/ref=27A8174DA3F41A5670C860B7D5F86D631E1911B140B64A1EEB0D723DE0E28C30FAEE8E1CBBE9AF64z5lAD" TargetMode="External"/><Relationship Id="rId27" Type="http://schemas.openxmlformats.org/officeDocument/2006/relationships/hyperlink" Target="consultantplus://offline/ref=27A8174DA3F41A5670C860B7D5F86D631E1911B140B64A1EEB0D723DE0E28C30FAEE8E1CBBE9AF64z5lAD" TargetMode="External"/><Relationship Id="rId30" Type="http://schemas.openxmlformats.org/officeDocument/2006/relationships/hyperlink" Target="consultantplus://offline/ref=27A8174DA3F41A5670C860B7D5F86D631E1911B140B64A1EEB0D723DE0E28C30FAEE8E1CBBE9AF64z5lAD" TargetMode="External"/><Relationship Id="rId35" Type="http://schemas.openxmlformats.org/officeDocument/2006/relationships/hyperlink" Target="consultantplus://offline/ref=27A8174DA3F41A5670C860B7D5F86D631E1911B140B64A1EEB0D723DE0E28C30FAEE8E1CBBE9AF64z5lAD" TargetMode="External"/><Relationship Id="rId43" Type="http://schemas.openxmlformats.org/officeDocument/2006/relationships/hyperlink" Target="consultantplus://offline/ref=27A8174DA3F41A5670C860B7D5F86D631E1912B546B24A1EEB0D723DE0zEl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A2E2D-D2F3-4D10-BD6F-3AB63977D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13</Pages>
  <Words>5706</Words>
  <Characters>32527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38157</CharactersWithSpaces>
  <SharedDoc>false</SharedDoc>
  <HLinks>
    <vt:vector size="174" baseType="variant">
      <vt:variant>
        <vt:i4>5570644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consultantplus://offline/ref=27A8174DA3F41A5670C860B7D5F86D631E1912B546B24A1EEB0D723DE0zEl2D</vt:lpwstr>
      </vt:variant>
      <vt:variant>
        <vt:lpwstr/>
      </vt:variant>
      <vt:variant>
        <vt:i4>6357048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consultantplus://offline/ref=27A8174DA3F41A5670C860B7D5F86D631E1911B140B64A1EEB0D723DE0E28C30FAEE8E1CBBE9AF64z5lAD</vt:lpwstr>
      </vt:variant>
      <vt:variant>
        <vt:lpwstr/>
      </vt:variant>
      <vt:variant>
        <vt:i4>6357048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consultantplus://offline/ref=27A8174DA3F41A5670C860B7D5F86D631E1911B140B64A1EEB0D723DE0E28C30FAEE8E1CBBE9AF64z5lAD</vt:lpwstr>
      </vt:variant>
      <vt:variant>
        <vt:lpwstr/>
      </vt:variant>
      <vt:variant>
        <vt:i4>6357048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consultantplus://offline/ref=27A8174DA3F41A5670C860B7D5F86D631E1911B140B64A1EEB0D723DE0E28C30FAEE8E1CBBE9AF64z5lAD</vt:lpwstr>
      </vt:variant>
      <vt:variant>
        <vt:lpwstr/>
      </vt:variant>
      <vt:variant>
        <vt:i4>6357048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consultantplus://offline/ref=27A8174DA3F41A5670C860B7D5F86D631E1911B140B64A1EEB0D723DE0E28C30FAEE8E1CBBE9AF64z5lAD</vt:lpwstr>
      </vt:variant>
      <vt:variant>
        <vt:lpwstr/>
      </vt:variant>
      <vt:variant>
        <vt:i4>6357048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consultantplus://offline/ref=27A8174DA3F41A5670C860B7D5F86D631E1911B140B64A1EEB0D723DE0E28C30FAEE8E1CBBE9AF64z5lAD</vt:lpwstr>
      </vt:variant>
      <vt:variant>
        <vt:lpwstr/>
      </vt:variant>
      <vt:variant>
        <vt:i4>6357048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consultantplus://offline/ref=27A8174DA3F41A5670C860B7D5F86D631E1911B140B64A1EEB0D723DE0E28C30FAEE8E1CBBE9AF64z5lAD</vt:lpwstr>
      </vt:variant>
      <vt:variant>
        <vt:lpwstr/>
      </vt:variant>
      <vt:variant>
        <vt:i4>6357048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consultantplus://offline/ref=27A8174DA3F41A5670C860B7D5F86D631E1911B140B64A1EEB0D723DE0E28C30FAEE8E1CBBE9AF64z5lAD</vt:lpwstr>
      </vt:variant>
      <vt:variant>
        <vt:lpwstr/>
      </vt:variant>
      <vt:variant>
        <vt:i4>6357048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consultantplus://offline/ref=27A8174DA3F41A5670C860B7D5F86D631E1911B140B64A1EEB0D723DE0E28C30FAEE8E1CBBE9AF64z5lAD</vt:lpwstr>
      </vt:variant>
      <vt:variant>
        <vt:lpwstr/>
      </vt:variant>
      <vt:variant>
        <vt:i4>6357048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consultantplus://offline/ref=27A8174DA3F41A5670C860B7D5F86D631E1911B140B64A1EEB0D723DE0E28C30FAEE8E1CBBE9AF64z5lAD</vt:lpwstr>
      </vt:variant>
      <vt:variant>
        <vt:lpwstr/>
      </vt:variant>
      <vt:variant>
        <vt:i4>6357050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consultantplus://offline/ref=27A8174DA3F41A5670C860B7D5F86D631E1911B140B64A1EEB0D723DE0E28C30FAEE8E1CBBE9AC60z5lBD</vt:lpwstr>
      </vt:variant>
      <vt:variant>
        <vt:lpwstr/>
      </vt:variant>
      <vt:variant>
        <vt:i4>6357048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consultantplus://offline/ref=27A8174DA3F41A5670C860B7D5F86D631E1911B140B64A1EEB0D723DE0E28C30FAEE8E1CBBE9AF64z5lAD</vt:lpwstr>
      </vt:variant>
      <vt:variant>
        <vt:lpwstr/>
      </vt:variant>
      <vt:variant>
        <vt:i4>6357048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consultantplus://offline/ref=27A8174DA3F41A5670C860B7D5F86D631E1911B140B64A1EEB0D723DE0E28C30FAEE8E1CBBE9AF64z5lAD</vt:lpwstr>
      </vt:variant>
      <vt:variant>
        <vt:lpwstr/>
      </vt:variant>
      <vt:variant>
        <vt:i4>6357048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consultantplus://offline/ref=27A8174DA3F41A5670C860B7D5F86D631E1911B140B64A1EEB0D723DE0E28C30FAEE8E1CBBE9AF64z5lAD</vt:lpwstr>
      </vt:variant>
      <vt:variant>
        <vt:lpwstr/>
      </vt:variant>
      <vt:variant>
        <vt:i4>6357048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consultantplus://offline/ref=27A8174DA3F41A5670C860B7D5F86D631E1911B140B64A1EEB0D723DE0E28C30FAEE8E1CBBE9AF64z5lAD</vt:lpwstr>
      </vt:variant>
      <vt:variant>
        <vt:lpwstr/>
      </vt:variant>
      <vt:variant>
        <vt:i4>6357048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consultantplus://offline/ref=27A8174DA3F41A5670C860B7D5F86D631E1911B140B64A1EEB0D723DE0E28C30FAEE8E1CBBE9AF64z5lAD</vt:lpwstr>
      </vt:variant>
      <vt:variant>
        <vt:lpwstr/>
      </vt:variant>
      <vt:variant>
        <vt:i4>6357048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consultantplus://offline/ref=27A8174DA3F41A5670C860B7D5F86D631E1911B140B64A1EEB0D723DE0E28C30FAEE8E1CBBE9AF64z5lAD</vt:lpwstr>
      </vt:variant>
      <vt:variant>
        <vt:lpwstr/>
      </vt:variant>
      <vt:variant>
        <vt:i4>6357048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consultantplus://offline/ref=27A8174DA3F41A5670C860B7D5F86D631E1911B140B64A1EEB0D723DE0E28C30FAEE8E1CBBE9AF64z5lAD</vt:lpwstr>
      </vt:variant>
      <vt:variant>
        <vt:lpwstr/>
      </vt:variant>
      <vt:variant>
        <vt:i4>6357048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consultantplus://offline/ref=27A8174DA3F41A5670C860B7D5F86D631E1911B140B64A1EEB0D723DE0E28C30FAEE8E1CBBE9AF64z5lAD</vt:lpwstr>
      </vt:variant>
      <vt:variant>
        <vt:lpwstr/>
      </vt:variant>
      <vt:variant>
        <vt:i4>6357048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consultantplus://offline/ref=27A8174DA3F41A5670C860B7D5F86D631E1911B140B64A1EEB0D723DE0E28C30FAEE8E1CBBE9AF64z5lAD</vt:lpwstr>
      </vt:variant>
      <vt:variant>
        <vt:lpwstr/>
      </vt:variant>
      <vt:variant>
        <vt:i4>6357048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consultantplus://offline/ref=27A8174DA3F41A5670C860B7D5F86D631E1911B140B64A1EEB0D723DE0E28C30FAEE8E1CBBE9AF64z5lAD</vt:lpwstr>
      </vt:variant>
      <vt:variant>
        <vt:lpwstr/>
      </vt:variant>
      <vt:variant>
        <vt:i4>6357048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consultantplus://offline/ref=27A8174DA3F41A5670C860B7D5F86D631E1911B140B64A1EEB0D723DE0E28C30FAEE8E1CBBE9AF64z5lAD</vt:lpwstr>
      </vt:variant>
      <vt:variant>
        <vt:lpwstr/>
      </vt:variant>
      <vt:variant>
        <vt:i4>6357048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consultantplus://offline/ref=27A8174DA3F41A5670C860B7D5F86D631E1911B140B64A1EEB0D723DE0E28C30FAEE8E1CBBE9AF64z5lAD</vt:lpwstr>
      </vt:variant>
      <vt:variant>
        <vt:lpwstr/>
      </vt:variant>
      <vt:variant>
        <vt:i4>6357048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consultantplus://offline/ref=27A8174DA3F41A5670C860B7D5F86D631E1911B140B64A1EEB0D723DE0E28C30FAEE8E1CBBE9AF64z5lAD</vt:lpwstr>
      </vt:variant>
      <vt:variant>
        <vt:lpwstr/>
      </vt:variant>
      <vt:variant>
        <vt:i4>6357048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consultantplus://offline/ref=27A8174DA3F41A5670C860B7D5F86D631E1911B140B64A1EEB0D723DE0E28C30FAEE8E1CBBE9AF64z5lAD</vt:lpwstr>
      </vt:variant>
      <vt:variant>
        <vt:lpwstr/>
      </vt:variant>
      <vt:variant>
        <vt:i4>5046315</vt:i4>
      </vt:variant>
      <vt:variant>
        <vt:i4>9</vt:i4>
      </vt:variant>
      <vt:variant>
        <vt:i4>0</vt:i4>
      </vt:variant>
      <vt:variant>
        <vt:i4>5</vt:i4>
      </vt:variant>
      <vt:variant>
        <vt:lpwstr>mailto:kogsel@tomsk.gov.ru</vt:lpwstr>
      </vt:variant>
      <vt:variant>
        <vt:lpwstr/>
      </vt:variant>
      <vt:variant>
        <vt:i4>7798842</vt:i4>
      </vt:variant>
      <vt:variant>
        <vt:i4>6</vt:i4>
      </vt:variant>
      <vt:variant>
        <vt:i4>0</vt:i4>
      </vt:variant>
      <vt:variant>
        <vt:i4>5</vt:i4>
      </vt:variant>
      <vt:variant>
        <vt:lpwstr>http://www.kog.tomskinvest.ru/</vt:lpwstr>
      </vt:variant>
      <vt:variant>
        <vt:lpwstr/>
      </vt:variant>
      <vt:variant>
        <vt:i4>983045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consultantplus://offline/ref=31FBCCE4318CBDF0197A644251005346C3BDFF1BB69558B5DF1501A884y7l8D</vt:lpwstr>
      </vt:variant>
      <vt:variant>
        <vt:lpwstr/>
      </vt:variant>
      <vt:variant>
        <vt:i4>6553697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consultantplus://offline/ref=31FBCCE4318CBDF0197A6454526C0D42C3B4A815BC9055E4834A5AF5D371A988yFlFD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</dc:creator>
  <cp:lastModifiedBy>СХрезерв</cp:lastModifiedBy>
  <cp:revision>13</cp:revision>
  <cp:lastPrinted>2018-03-05T03:50:00Z</cp:lastPrinted>
  <dcterms:created xsi:type="dcterms:W3CDTF">2017-09-20T08:30:00Z</dcterms:created>
  <dcterms:modified xsi:type="dcterms:W3CDTF">2018-03-05T04:44:00Z</dcterms:modified>
</cp:coreProperties>
</file>