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02" w:rsidRDefault="007B5502" w:rsidP="007B5502">
      <w:pPr>
        <w:shd w:val="clear" w:color="auto" w:fill="FFFFFF"/>
        <w:ind w:left="-567"/>
        <w:jc w:val="center"/>
      </w:pPr>
      <w:r>
        <w:rPr>
          <w:noProof/>
        </w:rPr>
        <w:drawing>
          <wp:inline distT="0" distB="0" distL="0" distR="0" wp14:anchorId="26915D26" wp14:editId="31AF32ED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02" w:rsidRDefault="007B5502" w:rsidP="007B5502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</w:p>
    <w:p w:rsidR="007B5502" w:rsidRDefault="007B5502" w:rsidP="007B5502">
      <w:pPr>
        <w:shd w:val="clear" w:color="auto" w:fill="FFFFFF"/>
        <w:ind w:left="1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КОЖЕВНИКОВСКОГО РАЙОНА</w:t>
      </w:r>
    </w:p>
    <w:p w:rsidR="007B596F" w:rsidRDefault="007B596F" w:rsidP="007B5502">
      <w:pPr>
        <w:shd w:val="clear" w:color="auto" w:fill="FFFFFF"/>
        <w:ind w:left="1284"/>
      </w:pPr>
    </w:p>
    <w:p w:rsidR="00DD4775" w:rsidRDefault="00B21B6F" w:rsidP="007B5502">
      <w:pPr>
        <w:shd w:val="clear" w:color="auto" w:fill="FFFFFF"/>
        <w:spacing w:before="338"/>
        <w:ind w:right="218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ПОСТАНОВЛЕНИЕ</w:t>
      </w:r>
      <w:r w:rsidR="00B702A6">
        <w:rPr>
          <w:b/>
          <w:bCs/>
          <w:spacing w:val="-4"/>
          <w:sz w:val="28"/>
          <w:szCs w:val="28"/>
        </w:rPr>
        <w:t xml:space="preserve">        </w:t>
      </w:r>
    </w:p>
    <w:p w:rsidR="00330612" w:rsidRPr="00A1271E" w:rsidRDefault="00EA18D8" w:rsidP="007B5502">
      <w:pPr>
        <w:shd w:val="clear" w:color="auto" w:fill="FFFFFF"/>
        <w:spacing w:before="449"/>
        <w:rPr>
          <w:sz w:val="26"/>
          <w:szCs w:val="26"/>
        </w:rPr>
      </w:pP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 w:rsidR="00A1271E" w:rsidRPr="00356CDF">
        <w:rPr>
          <w:sz w:val="24"/>
          <w:szCs w:val="24"/>
        </w:rPr>
        <w:t xml:space="preserve">       </w:t>
      </w:r>
      <w:r w:rsidR="002B682B">
        <w:rPr>
          <w:sz w:val="24"/>
          <w:szCs w:val="24"/>
        </w:rPr>
        <w:t xml:space="preserve">    </w:t>
      </w:r>
      <w:r w:rsidR="00A61510" w:rsidRPr="00A61510">
        <w:rPr>
          <w:sz w:val="24"/>
          <w:szCs w:val="24"/>
          <w:u w:val="single"/>
        </w:rPr>
        <w:t>23.08.2018</w:t>
      </w:r>
      <w:r w:rsidR="002B682B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9708EE" w:rsidRPr="00A61510">
        <w:rPr>
          <w:sz w:val="24"/>
          <w:szCs w:val="24"/>
          <w:u w:val="single"/>
        </w:rPr>
        <w:t>№</w:t>
      </w:r>
      <w:r w:rsidR="007C54A1" w:rsidRPr="00A61510">
        <w:rPr>
          <w:sz w:val="24"/>
          <w:szCs w:val="24"/>
          <w:u w:val="single"/>
        </w:rPr>
        <w:t xml:space="preserve"> </w:t>
      </w:r>
      <w:r w:rsidR="00A61510" w:rsidRPr="00A61510">
        <w:rPr>
          <w:sz w:val="24"/>
          <w:szCs w:val="24"/>
          <w:u w:val="single"/>
        </w:rPr>
        <w:t>532</w:t>
      </w:r>
      <w:r w:rsidR="00A1271E" w:rsidRPr="00A1271E">
        <w:rPr>
          <w:sz w:val="26"/>
          <w:szCs w:val="26"/>
        </w:rPr>
        <w:t xml:space="preserve">   </w:t>
      </w:r>
      <w:r w:rsidR="007B5502" w:rsidRPr="00A1271E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7B5502" w:rsidRDefault="007B5502" w:rsidP="007B5502">
      <w:pPr>
        <w:shd w:val="clear" w:color="auto" w:fill="FFFFFF"/>
        <w:jc w:val="center"/>
        <w:rPr>
          <w:b/>
          <w:spacing w:val="-2"/>
          <w:sz w:val="18"/>
          <w:szCs w:val="18"/>
        </w:rPr>
      </w:pPr>
      <w:r w:rsidRPr="00E807EA">
        <w:rPr>
          <w:b/>
          <w:spacing w:val="-2"/>
          <w:sz w:val="18"/>
          <w:szCs w:val="18"/>
        </w:rPr>
        <w:t xml:space="preserve">с. </w:t>
      </w:r>
      <w:proofErr w:type="spellStart"/>
      <w:r w:rsidRPr="00E807EA">
        <w:rPr>
          <w:b/>
          <w:spacing w:val="-2"/>
          <w:sz w:val="18"/>
          <w:szCs w:val="18"/>
        </w:rPr>
        <w:t>Кожевников</w:t>
      </w:r>
      <w:r w:rsidR="00B745E9">
        <w:rPr>
          <w:b/>
          <w:spacing w:val="-2"/>
          <w:sz w:val="18"/>
          <w:szCs w:val="18"/>
        </w:rPr>
        <w:t>о</w:t>
      </w:r>
      <w:proofErr w:type="spellEnd"/>
      <w:r w:rsidRPr="00E807EA">
        <w:rPr>
          <w:b/>
          <w:spacing w:val="-2"/>
          <w:sz w:val="18"/>
          <w:szCs w:val="18"/>
        </w:rPr>
        <w:t xml:space="preserve">  </w:t>
      </w:r>
      <w:proofErr w:type="spellStart"/>
      <w:r w:rsidRPr="00E807EA">
        <w:rPr>
          <w:b/>
          <w:spacing w:val="-2"/>
          <w:sz w:val="18"/>
          <w:szCs w:val="18"/>
        </w:rPr>
        <w:t>Кожевниковского</w:t>
      </w:r>
      <w:proofErr w:type="spellEnd"/>
      <w:r w:rsidRPr="00E807EA">
        <w:rPr>
          <w:b/>
          <w:spacing w:val="-2"/>
          <w:sz w:val="18"/>
          <w:szCs w:val="18"/>
        </w:rPr>
        <w:t xml:space="preserve"> района Томской области</w:t>
      </w:r>
    </w:p>
    <w:p w:rsidR="002A1E77" w:rsidRPr="00E807EA" w:rsidRDefault="002A1E77" w:rsidP="007B5502">
      <w:pPr>
        <w:shd w:val="clear" w:color="auto" w:fill="FFFFFF"/>
        <w:jc w:val="center"/>
        <w:rPr>
          <w:b/>
        </w:rPr>
      </w:pPr>
    </w:p>
    <w:p w:rsidR="007B5502" w:rsidRDefault="007B5502" w:rsidP="007B5502">
      <w:pPr>
        <w:shd w:val="clear" w:color="auto" w:fill="FFFFFF"/>
        <w:spacing w:line="317" w:lineRule="exact"/>
        <w:ind w:right="218"/>
        <w:jc w:val="center"/>
        <w:rPr>
          <w:sz w:val="24"/>
          <w:szCs w:val="24"/>
        </w:rPr>
      </w:pPr>
    </w:p>
    <w:p w:rsidR="00AA736D" w:rsidRPr="00BC41FA" w:rsidRDefault="002B682B" w:rsidP="006B2847">
      <w:pPr>
        <w:shd w:val="clear" w:color="auto" w:fill="FFFFFF"/>
        <w:ind w:right="2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 Администрации </w:t>
      </w:r>
      <w:proofErr w:type="spell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 района от 18.07.2017 № 475 «</w:t>
      </w:r>
      <w:r w:rsidR="00D4035B" w:rsidRPr="00BC41FA">
        <w:rPr>
          <w:sz w:val="24"/>
          <w:szCs w:val="24"/>
        </w:rPr>
        <w:t>Об утверждении порядка 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«</w:t>
      </w:r>
      <w:proofErr w:type="spellStart"/>
      <w:r w:rsidR="00D4035B" w:rsidRPr="00BC41FA">
        <w:rPr>
          <w:sz w:val="24"/>
          <w:szCs w:val="24"/>
        </w:rPr>
        <w:t>Кожевниковский</w:t>
      </w:r>
      <w:proofErr w:type="spellEnd"/>
      <w:r w:rsidR="00D4035B" w:rsidRPr="00BC41FA">
        <w:rPr>
          <w:sz w:val="24"/>
          <w:szCs w:val="24"/>
        </w:rPr>
        <w:t xml:space="preserve"> район» и приобретение объектов недвижимого имущества в муниципальную собственность муниципального образования «</w:t>
      </w:r>
      <w:proofErr w:type="spellStart"/>
      <w:r w:rsidR="00D4035B" w:rsidRPr="00BC41FA">
        <w:rPr>
          <w:sz w:val="24"/>
          <w:szCs w:val="24"/>
        </w:rPr>
        <w:t>Кожев</w:t>
      </w:r>
      <w:r>
        <w:rPr>
          <w:sz w:val="24"/>
          <w:szCs w:val="24"/>
        </w:rPr>
        <w:t>никовский</w:t>
      </w:r>
      <w:proofErr w:type="spellEnd"/>
      <w:r>
        <w:rPr>
          <w:sz w:val="24"/>
          <w:szCs w:val="24"/>
        </w:rPr>
        <w:t xml:space="preserve"> район»»</w:t>
      </w:r>
    </w:p>
    <w:p w:rsidR="00AA736D" w:rsidRPr="00BC41FA" w:rsidRDefault="00AA736D" w:rsidP="007B5502">
      <w:pPr>
        <w:shd w:val="clear" w:color="auto" w:fill="FFFFFF"/>
        <w:spacing w:line="317" w:lineRule="exact"/>
        <w:ind w:right="218"/>
        <w:jc w:val="center"/>
        <w:rPr>
          <w:sz w:val="24"/>
          <w:szCs w:val="24"/>
        </w:rPr>
      </w:pPr>
    </w:p>
    <w:p w:rsidR="002A1E77" w:rsidRPr="00BC41FA" w:rsidRDefault="002A1E77" w:rsidP="002A1E77">
      <w:pPr>
        <w:widowControl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C6F78" w:rsidRPr="009E72C1" w:rsidRDefault="00AA736D" w:rsidP="00AA736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C41FA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hyperlink r:id="rId8" w:history="1">
        <w:r w:rsidRPr="009E72C1">
          <w:rPr>
            <w:rFonts w:eastAsiaTheme="minorHAnsi"/>
            <w:sz w:val="24"/>
            <w:szCs w:val="24"/>
            <w:lang w:eastAsia="en-US"/>
          </w:rPr>
          <w:t>пунктом 2 статьи 79</w:t>
        </w:r>
      </w:hyperlink>
      <w:r w:rsidRPr="009E72C1"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Федерации, в целях повышения эффективности расходования бюджетных средств, руководствуясь </w:t>
      </w:r>
      <w:hyperlink r:id="rId9" w:history="1">
        <w:r w:rsidRPr="009E72C1">
          <w:rPr>
            <w:rFonts w:eastAsiaTheme="minorHAnsi"/>
            <w:sz w:val="24"/>
            <w:szCs w:val="24"/>
            <w:lang w:eastAsia="en-US"/>
          </w:rPr>
          <w:t>Уставом</w:t>
        </w:r>
      </w:hyperlink>
      <w:r w:rsidRPr="009E72C1">
        <w:rPr>
          <w:rFonts w:eastAsiaTheme="minorHAnsi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Pr="009E72C1">
        <w:rPr>
          <w:rFonts w:eastAsiaTheme="minorHAnsi"/>
          <w:sz w:val="24"/>
          <w:szCs w:val="24"/>
          <w:lang w:eastAsia="en-US"/>
        </w:rPr>
        <w:t>Кожевниковский</w:t>
      </w:r>
      <w:proofErr w:type="spellEnd"/>
      <w:r w:rsidRPr="009E72C1">
        <w:rPr>
          <w:rFonts w:eastAsiaTheme="minorHAnsi"/>
          <w:sz w:val="24"/>
          <w:szCs w:val="24"/>
          <w:lang w:eastAsia="en-US"/>
        </w:rPr>
        <w:t xml:space="preserve"> район</w:t>
      </w:r>
      <w:r w:rsidR="003C6F78" w:rsidRPr="009E72C1">
        <w:rPr>
          <w:rFonts w:eastAsiaTheme="minorHAnsi"/>
          <w:sz w:val="24"/>
          <w:szCs w:val="24"/>
          <w:lang w:eastAsia="en-US"/>
        </w:rPr>
        <w:t>,</w:t>
      </w:r>
    </w:p>
    <w:p w:rsidR="00AA736D" w:rsidRPr="009E72C1" w:rsidRDefault="003C6F78" w:rsidP="003C6F78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9E72C1">
        <w:rPr>
          <w:rFonts w:eastAsiaTheme="minorHAnsi"/>
          <w:sz w:val="24"/>
          <w:szCs w:val="24"/>
          <w:lang w:eastAsia="en-US"/>
        </w:rPr>
        <w:t>ПОСТАНОВЛЯЮ</w:t>
      </w:r>
      <w:r w:rsidR="00AA736D" w:rsidRPr="009E72C1">
        <w:rPr>
          <w:rFonts w:eastAsiaTheme="minorHAnsi"/>
          <w:sz w:val="24"/>
          <w:szCs w:val="24"/>
          <w:lang w:eastAsia="en-US"/>
        </w:rPr>
        <w:t>:</w:t>
      </w:r>
    </w:p>
    <w:p w:rsidR="003C6F78" w:rsidRDefault="00AA736D" w:rsidP="00BC41F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E72C1"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 w:rsidR="00A02F18">
        <w:rPr>
          <w:rFonts w:eastAsiaTheme="minorHAnsi"/>
          <w:sz w:val="24"/>
          <w:szCs w:val="24"/>
          <w:lang w:eastAsia="en-US"/>
        </w:rPr>
        <w:t xml:space="preserve">Внести в утвержденный постановлением Администрации </w:t>
      </w:r>
      <w:proofErr w:type="spellStart"/>
      <w:r w:rsidR="00A02F18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="00A02F18">
        <w:rPr>
          <w:rFonts w:eastAsiaTheme="minorHAnsi"/>
          <w:sz w:val="24"/>
          <w:szCs w:val="24"/>
          <w:lang w:eastAsia="en-US"/>
        </w:rPr>
        <w:t xml:space="preserve"> района от 18.07.2017 №475 </w:t>
      </w:r>
      <w:hyperlink r:id="rId10" w:history="1">
        <w:r w:rsidRPr="009E72C1">
          <w:rPr>
            <w:rFonts w:eastAsiaTheme="minorHAnsi"/>
            <w:sz w:val="24"/>
            <w:szCs w:val="24"/>
            <w:lang w:eastAsia="en-US"/>
          </w:rPr>
          <w:t>Порядок</w:t>
        </w:r>
      </w:hyperlink>
      <w:r w:rsidRPr="009E72C1">
        <w:rPr>
          <w:rFonts w:eastAsiaTheme="minorHAnsi"/>
          <w:sz w:val="24"/>
          <w:szCs w:val="24"/>
          <w:lang w:eastAsia="en-US"/>
        </w:rPr>
        <w:t xml:space="preserve"> 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"</w:t>
      </w:r>
      <w:proofErr w:type="spellStart"/>
      <w:r w:rsidR="003C6F78" w:rsidRPr="009E72C1">
        <w:rPr>
          <w:rFonts w:eastAsiaTheme="minorHAnsi"/>
          <w:sz w:val="24"/>
          <w:szCs w:val="24"/>
          <w:lang w:eastAsia="en-US"/>
        </w:rPr>
        <w:t>Кожевниковский</w:t>
      </w:r>
      <w:proofErr w:type="spellEnd"/>
      <w:r w:rsidR="003C6F78" w:rsidRPr="009E72C1">
        <w:rPr>
          <w:rFonts w:eastAsiaTheme="minorHAnsi"/>
          <w:sz w:val="24"/>
          <w:szCs w:val="24"/>
          <w:lang w:eastAsia="en-US"/>
        </w:rPr>
        <w:t xml:space="preserve"> район</w:t>
      </w:r>
      <w:r w:rsidRPr="009E72C1">
        <w:rPr>
          <w:rFonts w:eastAsiaTheme="minorHAnsi"/>
          <w:sz w:val="24"/>
          <w:szCs w:val="24"/>
          <w:lang w:eastAsia="en-US"/>
        </w:rPr>
        <w:t>" и приобретение объектов недвижимого имущества в муниципальную собственность мун</w:t>
      </w:r>
      <w:r w:rsidRPr="00BC41FA">
        <w:rPr>
          <w:rFonts w:eastAsiaTheme="minorHAnsi"/>
          <w:sz w:val="24"/>
          <w:szCs w:val="24"/>
          <w:lang w:eastAsia="en-US"/>
        </w:rPr>
        <w:t>иципального образования "</w:t>
      </w:r>
      <w:proofErr w:type="spellStart"/>
      <w:r w:rsidR="00D4035B" w:rsidRPr="00BC41FA">
        <w:rPr>
          <w:rFonts w:eastAsiaTheme="minorHAnsi"/>
          <w:sz w:val="24"/>
          <w:szCs w:val="24"/>
          <w:lang w:eastAsia="en-US"/>
        </w:rPr>
        <w:t>Кожевниковский</w:t>
      </w:r>
      <w:proofErr w:type="spellEnd"/>
      <w:r w:rsidR="00D4035B" w:rsidRPr="00BC41FA">
        <w:rPr>
          <w:rFonts w:eastAsiaTheme="minorHAnsi"/>
          <w:sz w:val="24"/>
          <w:szCs w:val="24"/>
          <w:lang w:eastAsia="en-US"/>
        </w:rPr>
        <w:t xml:space="preserve"> район</w:t>
      </w:r>
      <w:r w:rsidRPr="00BC41FA">
        <w:rPr>
          <w:rFonts w:eastAsiaTheme="minorHAnsi"/>
          <w:sz w:val="24"/>
          <w:szCs w:val="24"/>
          <w:lang w:eastAsia="en-US"/>
        </w:rPr>
        <w:t xml:space="preserve">" </w:t>
      </w:r>
      <w:r w:rsidR="00A02F18">
        <w:rPr>
          <w:rFonts w:eastAsiaTheme="minorHAnsi"/>
          <w:sz w:val="24"/>
          <w:szCs w:val="24"/>
          <w:lang w:eastAsia="en-US"/>
        </w:rPr>
        <w:t>(далее – Порядок) следующие изменения:</w:t>
      </w:r>
      <w:proofErr w:type="gramEnd"/>
    </w:p>
    <w:p w:rsidR="001755AF" w:rsidRPr="001755AF" w:rsidRDefault="001755AF" w:rsidP="001755A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1.1. </w:t>
      </w:r>
      <w:r w:rsidRPr="001755AF">
        <w:rPr>
          <w:rFonts w:eastAsiaTheme="minorHAnsi"/>
          <w:sz w:val="24"/>
          <w:szCs w:val="24"/>
          <w:lang w:eastAsia="en-US"/>
        </w:rPr>
        <w:t xml:space="preserve">в </w:t>
      </w:r>
      <w:hyperlink r:id="rId11" w:history="1">
        <w:r w:rsidRPr="001755AF">
          <w:rPr>
            <w:rStyle w:val="a8"/>
            <w:rFonts w:eastAsiaTheme="minorHAnsi"/>
            <w:color w:val="auto"/>
            <w:sz w:val="24"/>
            <w:szCs w:val="24"/>
            <w:u w:val="none"/>
            <w:lang w:eastAsia="en-US"/>
          </w:rPr>
          <w:t>абзацах втором</w:t>
        </w:r>
      </w:hyperlink>
      <w:r w:rsidRPr="001755AF">
        <w:rPr>
          <w:rFonts w:eastAsiaTheme="minorHAnsi"/>
          <w:sz w:val="24"/>
          <w:szCs w:val="24"/>
          <w:lang w:eastAsia="en-US"/>
        </w:rPr>
        <w:t xml:space="preserve"> и </w:t>
      </w:r>
      <w:hyperlink r:id="rId12" w:history="1">
        <w:r w:rsidRPr="001755AF">
          <w:rPr>
            <w:rStyle w:val="a8"/>
            <w:rFonts w:eastAsiaTheme="minorHAnsi"/>
            <w:color w:val="auto"/>
            <w:sz w:val="24"/>
            <w:szCs w:val="24"/>
            <w:u w:val="none"/>
            <w:lang w:eastAsia="en-US"/>
          </w:rPr>
          <w:t>третьем пункта 2</w:t>
        </w:r>
      </w:hyperlink>
      <w:r w:rsidRPr="001755AF">
        <w:rPr>
          <w:rFonts w:eastAsiaTheme="minorHAnsi"/>
          <w:sz w:val="24"/>
          <w:szCs w:val="24"/>
          <w:lang w:eastAsia="en-US"/>
        </w:rPr>
        <w:t xml:space="preserve"> слова "включая (при необходимости)" заменить словами "в том числе";</w:t>
      </w:r>
    </w:p>
    <w:p w:rsidR="001755AF" w:rsidRPr="001755AF" w:rsidRDefault="001755AF" w:rsidP="001755A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1.2. </w:t>
      </w:r>
      <w:hyperlink r:id="rId13" w:history="1">
        <w:r w:rsidRPr="001755AF">
          <w:rPr>
            <w:rStyle w:val="a8"/>
            <w:rFonts w:eastAsiaTheme="minorHAnsi"/>
            <w:color w:val="auto"/>
            <w:sz w:val="24"/>
            <w:szCs w:val="24"/>
            <w:u w:val="none"/>
            <w:lang w:eastAsia="en-US"/>
          </w:rPr>
          <w:t>пункт 2</w:t>
        </w:r>
      </w:hyperlink>
      <w:r w:rsidRPr="001755AF">
        <w:rPr>
          <w:rFonts w:eastAsiaTheme="minorHAnsi"/>
          <w:sz w:val="24"/>
          <w:szCs w:val="24"/>
          <w:lang w:eastAsia="en-US"/>
        </w:rPr>
        <w:t xml:space="preserve"> дополнить абзацем четвертым следующего содержания:</w:t>
      </w:r>
    </w:p>
    <w:p w:rsidR="001755AF" w:rsidRDefault="001755AF" w:rsidP="001755A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755AF">
        <w:rPr>
          <w:rFonts w:eastAsiaTheme="minorHAnsi"/>
          <w:sz w:val="24"/>
          <w:szCs w:val="24"/>
          <w:lang w:eastAsia="en-US"/>
        </w:rPr>
        <w:t>"переходящие объекты капитального строительства, в строительство, реконструкцию, в том числе с элементами реставрации, в техническое перевооружение которых необходимо осуществлять инвестиции (далее - переходящие объекты), - объекты, по которым у муниципального образования "</w:t>
      </w:r>
      <w:proofErr w:type="spellStart"/>
      <w:r>
        <w:rPr>
          <w:rFonts w:eastAsiaTheme="minorHAnsi"/>
          <w:sz w:val="24"/>
          <w:szCs w:val="24"/>
          <w:lang w:eastAsia="en-US"/>
        </w:rPr>
        <w:t>Кожевниковский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</w:t>
      </w:r>
      <w:r w:rsidRPr="001755AF">
        <w:rPr>
          <w:rFonts w:eastAsiaTheme="minorHAnsi"/>
          <w:sz w:val="24"/>
          <w:szCs w:val="24"/>
          <w:lang w:eastAsia="en-US"/>
        </w:rPr>
        <w:t>" имеются долгосрочные обязательства по заключенным контрактам, либо объекты, строительство (реконструкция) которых в соответствии с проектной документацией не завершено.";</w:t>
      </w:r>
      <w:proofErr w:type="gramEnd"/>
    </w:p>
    <w:p w:rsidR="001755AF" w:rsidRDefault="001755AF" w:rsidP="001755A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1.3. пункт 7 после слов «</w:t>
      </w:r>
      <w:proofErr w:type="spellStart"/>
      <w:r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района» дополнить словами «, после проведения </w:t>
      </w:r>
      <w:proofErr w:type="gramStart"/>
      <w:r>
        <w:rPr>
          <w:rFonts w:eastAsiaTheme="minorHAnsi"/>
          <w:sz w:val="24"/>
          <w:szCs w:val="24"/>
          <w:lang w:eastAsia="en-US"/>
        </w:rPr>
        <w:t>оценки эффективности использования средств бюджета муниципального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образования «</w:t>
      </w:r>
      <w:proofErr w:type="spellStart"/>
      <w:r>
        <w:rPr>
          <w:rFonts w:eastAsiaTheme="minorHAnsi"/>
          <w:sz w:val="24"/>
          <w:szCs w:val="24"/>
          <w:lang w:eastAsia="en-US"/>
        </w:rPr>
        <w:t>Кожевниковский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район», направляемых на капитальные вложения (далее – оценка эффективности)</w:t>
      </w:r>
      <w:r w:rsidR="0012766F">
        <w:rPr>
          <w:rFonts w:eastAsiaTheme="minorHAnsi"/>
          <w:sz w:val="24"/>
          <w:szCs w:val="24"/>
          <w:lang w:eastAsia="en-US"/>
        </w:rPr>
        <w:t>;</w:t>
      </w:r>
    </w:p>
    <w:p w:rsidR="0012766F" w:rsidRPr="0012766F" w:rsidRDefault="0012766F" w:rsidP="0012766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1.4. </w:t>
      </w:r>
      <w:hyperlink r:id="rId14" w:history="1">
        <w:r w:rsidRPr="0012766F">
          <w:rPr>
            <w:rStyle w:val="a8"/>
            <w:rFonts w:eastAsiaTheme="minorHAnsi"/>
            <w:color w:val="auto"/>
            <w:sz w:val="24"/>
            <w:szCs w:val="24"/>
            <w:u w:val="none"/>
            <w:lang w:eastAsia="en-US"/>
          </w:rPr>
          <w:t>абзац второй пункта 8</w:t>
        </w:r>
      </w:hyperlink>
      <w:r w:rsidRPr="0012766F">
        <w:rPr>
          <w:rFonts w:eastAsiaTheme="minorHAnsi"/>
          <w:sz w:val="24"/>
          <w:szCs w:val="24"/>
          <w:lang w:eastAsia="en-US"/>
        </w:rPr>
        <w:t xml:space="preserve"> изложить в следующей редакции:</w:t>
      </w:r>
    </w:p>
    <w:p w:rsidR="0012766F" w:rsidRDefault="0012766F" w:rsidP="0012766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2766F">
        <w:rPr>
          <w:rFonts w:eastAsiaTheme="minorHAnsi"/>
          <w:sz w:val="24"/>
          <w:szCs w:val="24"/>
          <w:lang w:eastAsia="en-US"/>
        </w:rPr>
        <w:t>"По решению главного распорядителя в проект решения включаются несколько объектов капитального строительства и (или) объектов недвижимого имущества</w:t>
      </w:r>
      <w:proofErr w:type="gramStart"/>
      <w:r w:rsidRPr="0012766F">
        <w:rPr>
          <w:rFonts w:eastAsiaTheme="minorHAnsi"/>
          <w:sz w:val="24"/>
          <w:szCs w:val="24"/>
          <w:lang w:eastAsia="en-US"/>
        </w:rPr>
        <w:t>.";</w:t>
      </w:r>
      <w:proofErr w:type="gramEnd"/>
    </w:p>
    <w:p w:rsidR="0001474C" w:rsidRPr="0001474C" w:rsidRDefault="0001474C" w:rsidP="0001474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1.5</w:t>
      </w:r>
      <w:r w:rsidRPr="0001474C">
        <w:rPr>
          <w:rFonts w:eastAsiaTheme="minorHAnsi"/>
          <w:sz w:val="24"/>
          <w:szCs w:val="24"/>
          <w:lang w:eastAsia="en-US"/>
        </w:rPr>
        <w:t xml:space="preserve">. </w:t>
      </w:r>
      <w:hyperlink r:id="rId15" w:history="1">
        <w:r w:rsidRPr="0001474C">
          <w:rPr>
            <w:rStyle w:val="a8"/>
            <w:rFonts w:eastAsiaTheme="minorHAnsi"/>
            <w:color w:val="auto"/>
            <w:sz w:val="24"/>
            <w:szCs w:val="24"/>
            <w:u w:val="none"/>
            <w:lang w:eastAsia="en-US"/>
          </w:rPr>
          <w:t>пункт 8</w:t>
        </w:r>
      </w:hyperlink>
      <w:r w:rsidRPr="0001474C">
        <w:rPr>
          <w:rFonts w:eastAsiaTheme="minorHAnsi"/>
          <w:sz w:val="24"/>
          <w:szCs w:val="24"/>
          <w:lang w:eastAsia="en-US"/>
        </w:rPr>
        <w:t xml:space="preserve"> дополнить абзацами четвертым, пятым следующего содержания:</w:t>
      </w:r>
    </w:p>
    <w:p w:rsidR="0001474C" w:rsidRPr="0001474C" w:rsidRDefault="0001474C" w:rsidP="0001474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1474C">
        <w:rPr>
          <w:rFonts w:eastAsiaTheme="minorHAnsi"/>
          <w:sz w:val="24"/>
          <w:szCs w:val="24"/>
          <w:lang w:eastAsia="en-US"/>
        </w:rPr>
        <w:t>"Главный распорядитель проводит оценку эффективности по вновь создаваемым объектам муниципальной собственности в соответствии с критериями согласно приложению к настоящему Порядку и рассчитывает рейтинг эффективности.</w:t>
      </w:r>
    </w:p>
    <w:p w:rsidR="0001474C" w:rsidRPr="0012766F" w:rsidRDefault="0001474C" w:rsidP="0012766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1474C">
        <w:rPr>
          <w:rFonts w:eastAsiaTheme="minorHAnsi"/>
          <w:sz w:val="24"/>
          <w:szCs w:val="24"/>
          <w:lang w:eastAsia="en-US"/>
        </w:rPr>
        <w:t>Оценка эффективности не проводится в отношении переходящих объектов</w:t>
      </w:r>
      <w:proofErr w:type="gramStart"/>
      <w:r w:rsidRPr="0001474C">
        <w:rPr>
          <w:rFonts w:eastAsiaTheme="minorHAnsi"/>
          <w:sz w:val="24"/>
          <w:szCs w:val="24"/>
          <w:lang w:eastAsia="en-US"/>
        </w:rPr>
        <w:t>.";</w:t>
      </w:r>
      <w:proofErr w:type="gramEnd"/>
    </w:p>
    <w:p w:rsidR="0012766F" w:rsidRDefault="0012766F" w:rsidP="0012766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01474C">
        <w:rPr>
          <w:rFonts w:eastAsiaTheme="minorHAnsi"/>
          <w:sz w:val="24"/>
          <w:szCs w:val="24"/>
          <w:lang w:eastAsia="en-US"/>
        </w:rPr>
        <w:t>6</w:t>
      </w:r>
      <w:r w:rsidRPr="0012766F">
        <w:rPr>
          <w:rFonts w:eastAsiaTheme="minorHAnsi"/>
          <w:sz w:val="24"/>
          <w:szCs w:val="24"/>
          <w:lang w:eastAsia="en-US"/>
        </w:rPr>
        <w:t xml:space="preserve">. в </w:t>
      </w:r>
      <w:hyperlink r:id="rId16" w:history="1">
        <w:r w:rsidRPr="0012766F">
          <w:rPr>
            <w:rStyle w:val="a8"/>
            <w:rFonts w:eastAsiaTheme="minorHAnsi"/>
            <w:color w:val="auto"/>
            <w:sz w:val="24"/>
            <w:szCs w:val="24"/>
            <w:u w:val="none"/>
            <w:lang w:eastAsia="en-US"/>
          </w:rPr>
          <w:t>подпунктах "ж"</w:t>
        </w:r>
      </w:hyperlink>
      <w:r w:rsidRPr="0012766F">
        <w:rPr>
          <w:rFonts w:eastAsiaTheme="minorHAnsi"/>
          <w:sz w:val="24"/>
          <w:szCs w:val="24"/>
          <w:lang w:eastAsia="en-US"/>
        </w:rPr>
        <w:t xml:space="preserve">, </w:t>
      </w:r>
      <w:hyperlink r:id="rId17" w:history="1">
        <w:r w:rsidRPr="0012766F">
          <w:rPr>
            <w:rStyle w:val="a8"/>
            <w:rFonts w:eastAsiaTheme="minorHAnsi"/>
            <w:color w:val="auto"/>
            <w:sz w:val="24"/>
            <w:szCs w:val="24"/>
            <w:u w:val="none"/>
            <w:lang w:eastAsia="en-US"/>
          </w:rPr>
          <w:t>"з"</w:t>
        </w:r>
      </w:hyperlink>
      <w:r w:rsidRPr="0012766F">
        <w:rPr>
          <w:rFonts w:eastAsiaTheme="minorHAnsi"/>
          <w:sz w:val="24"/>
          <w:szCs w:val="24"/>
          <w:lang w:eastAsia="en-US"/>
        </w:rPr>
        <w:t xml:space="preserve">, </w:t>
      </w:r>
      <w:hyperlink r:id="rId18" w:history="1">
        <w:r w:rsidRPr="0012766F">
          <w:rPr>
            <w:rStyle w:val="a8"/>
            <w:rFonts w:eastAsiaTheme="minorHAnsi"/>
            <w:color w:val="auto"/>
            <w:sz w:val="24"/>
            <w:szCs w:val="24"/>
            <w:u w:val="none"/>
            <w:lang w:eastAsia="en-US"/>
          </w:rPr>
          <w:t>"и"</w:t>
        </w:r>
      </w:hyperlink>
      <w:r w:rsidRPr="0012766F">
        <w:rPr>
          <w:rFonts w:eastAsiaTheme="minorHAnsi"/>
          <w:sz w:val="24"/>
          <w:szCs w:val="24"/>
          <w:lang w:eastAsia="en-US"/>
        </w:rPr>
        <w:t xml:space="preserve"> и </w:t>
      </w:r>
      <w:hyperlink r:id="rId19" w:history="1">
        <w:r w:rsidRPr="0012766F">
          <w:rPr>
            <w:rStyle w:val="a8"/>
            <w:rFonts w:eastAsiaTheme="minorHAnsi"/>
            <w:color w:val="auto"/>
            <w:sz w:val="24"/>
            <w:szCs w:val="24"/>
            <w:u w:val="none"/>
            <w:lang w:eastAsia="en-US"/>
          </w:rPr>
          <w:t>"к" пункта 9</w:t>
        </w:r>
      </w:hyperlink>
      <w:r w:rsidRPr="0012766F">
        <w:rPr>
          <w:rFonts w:eastAsiaTheme="minorHAnsi"/>
          <w:sz w:val="24"/>
          <w:szCs w:val="24"/>
          <w:lang w:eastAsia="en-US"/>
        </w:rPr>
        <w:t xml:space="preserve"> слова "в случае необходимости" заменить словами "в установленных законодательством случаях";</w:t>
      </w:r>
    </w:p>
    <w:p w:rsidR="0001474C" w:rsidRPr="0001474C" w:rsidRDefault="0001474C" w:rsidP="0001474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1.7.</w:t>
      </w:r>
      <w:r w:rsidRPr="0001474C">
        <w:rPr>
          <w:rFonts w:eastAsiaTheme="minorHAnsi"/>
          <w:sz w:val="24"/>
          <w:szCs w:val="24"/>
          <w:lang w:eastAsia="en-US"/>
        </w:rPr>
        <w:t xml:space="preserve"> </w:t>
      </w:r>
      <w:hyperlink r:id="rId20" w:history="1">
        <w:r w:rsidRPr="0001474C">
          <w:rPr>
            <w:rStyle w:val="a8"/>
            <w:rFonts w:eastAsiaTheme="minorHAnsi"/>
            <w:color w:val="auto"/>
            <w:sz w:val="24"/>
            <w:szCs w:val="24"/>
            <w:u w:val="none"/>
            <w:lang w:eastAsia="en-US"/>
          </w:rPr>
          <w:t>пункт 10</w:t>
        </w:r>
      </w:hyperlink>
      <w:r w:rsidRPr="0001474C">
        <w:rPr>
          <w:rFonts w:eastAsiaTheme="minorHAnsi"/>
          <w:sz w:val="24"/>
          <w:szCs w:val="24"/>
          <w:lang w:eastAsia="en-US"/>
        </w:rPr>
        <w:t xml:space="preserve"> изложить в следующей редакции:</w:t>
      </w:r>
    </w:p>
    <w:p w:rsidR="0001474C" w:rsidRPr="0001474C" w:rsidRDefault="0001474C" w:rsidP="0001474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1474C">
        <w:rPr>
          <w:rFonts w:eastAsiaTheme="minorHAnsi"/>
          <w:sz w:val="24"/>
          <w:szCs w:val="24"/>
          <w:lang w:eastAsia="en-US"/>
        </w:rPr>
        <w:t>"В проекте решения указывается возможность осуществления корректировки проектной документации и проведение инженерных изысканий, выполняемых для корректировки такой документации, а также в установленных законодательством случаях проведения экспертизы</w:t>
      </w:r>
      <w:proofErr w:type="gramStart"/>
      <w:r w:rsidRPr="0001474C">
        <w:rPr>
          <w:rFonts w:eastAsiaTheme="minorHAnsi"/>
          <w:sz w:val="24"/>
          <w:szCs w:val="24"/>
          <w:lang w:eastAsia="en-US"/>
        </w:rPr>
        <w:t>.";</w:t>
      </w:r>
      <w:proofErr w:type="gramEnd"/>
    </w:p>
    <w:p w:rsidR="0001474C" w:rsidRPr="0001474C" w:rsidRDefault="0001474C" w:rsidP="0001474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1.8.</w:t>
      </w:r>
      <w:r w:rsidRPr="0001474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пункт 12 </w:t>
      </w:r>
      <w:r w:rsidRPr="0001474C">
        <w:rPr>
          <w:rFonts w:eastAsiaTheme="minorHAnsi"/>
          <w:sz w:val="24"/>
          <w:szCs w:val="24"/>
          <w:lang w:eastAsia="en-US"/>
        </w:rPr>
        <w:t>дополнить абзацами вторым, третьим следующего содержания:</w:t>
      </w:r>
    </w:p>
    <w:p w:rsidR="0001474C" w:rsidRPr="0001474C" w:rsidRDefault="0001474C" w:rsidP="0001474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1474C">
        <w:rPr>
          <w:rFonts w:eastAsiaTheme="minorHAnsi"/>
          <w:sz w:val="24"/>
          <w:szCs w:val="24"/>
          <w:lang w:eastAsia="en-US"/>
        </w:rPr>
        <w:t xml:space="preserve">"Проверка проведенной главными распорядителями оценки эффективности и подготовка заключения осуществляются </w:t>
      </w:r>
      <w:r>
        <w:rPr>
          <w:rFonts w:eastAsiaTheme="minorHAnsi"/>
          <w:sz w:val="24"/>
          <w:szCs w:val="24"/>
          <w:lang w:eastAsia="en-US"/>
        </w:rPr>
        <w:t xml:space="preserve">отделом экономического анализа и прогнозирования Администрации </w:t>
      </w:r>
      <w:proofErr w:type="spellStart"/>
      <w:r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</w:t>
      </w:r>
      <w:r w:rsidRPr="0001474C">
        <w:rPr>
          <w:rFonts w:eastAsiaTheme="minorHAnsi"/>
          <w:sz w:val="24"/>
          <w:szCs w:val="24"/>
          <w:lang w:eastAsia="en-US"/>
        </w:rPr>
        <w:t xml:space="preserve"> на основании исходных данных для расчета оценки эффективности и расчета оценки эффективности, проведенной главными распорядителями, представленных в отдел экономического анализа и прогнозирования Администрации </w:t>
      </w:r>
      <w:proofErr w:type="spellStart"/>
      <w:r w:rsidRPr="0001474C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Pr="0001474C">
        <w:rPr>
          <w:rFonts w:eastAsiaTheme="minorHAnsi"/>
          <w:sz w:val="24"/>
          <w:szCs w:val="24"/>
          <w:lang w:eastAsia="en-US"/>
        </w:rPr>
        <w:t xml:space="preserve"> района одновременно с проектом решения.</w:t>
      </w:r>
    </w:p>
    <w:p w:rsidR="0001474C" w:rsidRDefault="0001474C" w:rsidP="0001474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1474C">
        <w:rPr>
          <w:rFonts w:eastAsiaTheme="minorHAnsi"/>
          <w:sz w:val="24"/>
          <w:szCs w:val="24"/>
          <w:lang w:eastAsia="en-US"/>
        </w:rPr>
        <w:t>Положительное заключение об эффективности использования бюджетных средств получает объект, набравший не менее 100 баллов</w:t>
      </w:r>
      <w:proofErr w:type="gramStart"/>
      <w:r w:rsidRPr="0001474C">
        <w:rPr>
          <w:rFonts w:eastAsiaTheme="minorHAnsi"/>
          <w:sz w:val="24"/>
          <w:szCs w:val="24"/>
          <w:lang w:eastAsia="en-US"/>
        </w:rPr>
        <w:t>.";</w:t>
      </w:r>
      <w:proofErr w:type="gramEnd"/>
    </w:p>
    <w:p w:rsidR="00EF6007" w:rsidRPr="00EF6007" w:rsidRDefault="0001474C" w:rsidP="00EF6007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1.9.</w:t>
      </w:r>
      <w:r w:rsidR="00EF6007" w:rsidRPr="00EF6007">
        <w:rPr>
          <w:rFonts w:eastAsiaTheme="minorHAnsi"/>
          <w:sz w:val="24"/>
          <w:szCs w:val="24"/>
          <w:lang w:eastAsia="en-US"/>
        </w:rPr>
        <w:t xml:space="preserve"> </w:t>
      </w:r>
      <w:r w:rsidR="00EF6007">
        <w:rPr>
          <w:rFonts w:eastAsiaTheme="minorHAnsi"/>
          <w:sz w:val="24"/>
          <w:szCs w:val="24"/>
          <w:lang w:eastAsia="en-US"/>
        </w:rPr>
        <w:t>а</w:t>
      </w:r>
      <w:r w:rsidR="00EF6007" w:rsidRPr="00EF6007">
        <w:rPr>
          <w:rFonts w:eastAsiaTheme="minorHAnsi"/>
          <w:sz w:val="24"/>
          <w:szCs w:val="24"/>
          <w:lang w:eastAsia="en-US"/>
        </w:rPr>
        <w:t>бзац первый пункта 13изложить в следующей редакции:</w:t>
      </w:r>
    </w:p>
    <w:p w:rsidR="00EF6007" w:rsidRDefault="00EF6007" w:rsidP="00EF6007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F6007">
        <w:rPr>
          <w:rFonts w:eastAsiaTheme="minorHAnsi"/>
          <w:sz w:val="24"/>
          <w:szCs w:val="24"/>
          <w:lang w:eastAsia="en-US"/>
        </w:rPr>
        <w:t>"13.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F6007">
        <w:rPr>
          <w:rFonts w:eastAsiaTheme="minorHAnsi"/>
          <w:sz w:val="24"/>
          <w:szCs w:val="24"/>
          <w:lang w:eastAsia="en-US"/>
        </w:rPr>
        <w:t xml:space="preserve">Необходимым условием согласования проекта решения </w:t>
      </w:r>
      <w:r>
        <w:rPr>
          <w:rFonts w:eastAsiaTheme="minorHAnsi"/>
          <w:sz w:val="24"/>
          <w:szCs w:val="24"/>
          <w:lang w:eastAsia="en-US"/>
        </w:rPr>
        <w:t>Управлением</w:t>
      </w:r>
      <w:r w:rsidRPr="00EF6007">
        <w:rPr>
          <w:rFonts w:eastAsiaTheme="minorHAnsi"/>
          <w:sz w:val="24"/>
          <w:szCs w:val="24"/>
          <w:lang w:eastAsia="en-US"/>
        </w:rPr>
        <w:t xml:space="preserve"> финансов администрации </w:t>
      </w:r>
      <w:proofErr w:type="spellStart"/>
      <w:r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</w:t>
      </w:r>
      <w:r w:rsidRPr="00EF6007">
        <w:rPr>
          <w:rFonts w:eastAsiaTheme="minorHAnsi"/>
          <w:sz w:val="24"/>
          <w:szCs w:val="24"/>
          <w:lang w:eastAsia="en-US"/>
        </w:rPr>
        <w:t xml:space="preserve">является обоснованность расчета объема эксплуатационных расходов, необходимых для содержания объекта капитального строительства или объекта недвижимого имущества после его ввода в эксплуатацию или приобретения, представленных инициатором подготовки проекта решения, а также наличие положительного заключения об эффективности использования бюджетных средств, подготовленное отделом экономического анализа и прогнозирования Администрации </w:t>
      </w:r>
      <w:proofErr w:type="spellStart"/>
      <w:r w:rsidRPr="00EF6007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Pr="00EF6007">
        <w:rPr>
          <w:rFonts w:eastAsiaTheme="minorHAnsi"/>
          <w:sz w:val="24"/>
          <w:szCs w:val="24"/>
          <w:lang w:eastAsia="en-US"/>
        </w:rPr>
        <w:t xml:space="preserve"> района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 </w:t>
      </w:r>
      <w:r w:rsidRPr="00EF6007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EF6007">
        <w:rPr>
          <w:rFonts w:eastAsiaTheme="minorHAnsi"/>
          <w:sz w:val="24"/>
          <w:szCs w:val="24"/>
          <w:lang w:eastAsia="en-US"/>
        </w:rPr>
        <w:t>";</w:t>
      </w:r>
    </w:p>
    <w:p w:rsidR="00A02F18" w:rsidRPr="00BC41FA" w:rsidRDefault="00E83381" w:rsidP="00BC41FA">
      <w:pPr>
        <w:widowControl/>
        <w:ind w:firstLine="540"/>
        <w:jc w:val="both"/>
        <w:rPr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1.10. </w:t>
      </w:r>
      <w:r w:rsidRPr="00E83381">
        <w:rPr>
          <w:rFonts w:eastAsiaTheme="minorHAnsi"/>
          <w:sz w:val="24"/>
          <w:szCs w:val="24"/>
          <w:lang w:eastAsia="en-US"/>
        </w:rPr>
        <w:t xml:space="preserve">дополнить </w:t>
      </w:r>
      <w:hyperlink r:id="rId21" w:history="1">
        <w:r w:rsidRPr="00E83381">
          <w:rPr>
            <w:rStyle w:val="a8"/>
            <w:rFonts w:eastAsiaTheme="minorHAnsi"/>
            <w:color w:val="auto"/>
            <w:sz w:val="24"/>
            <w:szCs w:val="24"/>
            <w:u w:val="none"/>
            <w:lang w:eastAsia="en-US"/>
          </w:rPr>
          <w:t>Порядок</w:t>
        </w:r>
      </w:hyperlink>
      <w:r w:rsidRPr="00E83381">
        <w:rPr>
          <w:rFonts w:eastAsiaTheme="minorHAnsi"/>
          <w:sz w:val="24"/>
          <w:szCs w:val="24"/>
          <w:lang w:eastAsia="en-US"/>
        </w:rPr>
        <w:t xml:space="preserve"> приложением согласно </w:t>
      </w:r>
      <w:hyperlink r:id="rId22" w:history="1">
        <w:r w:rsidRPr="00E83381">
          <w:rPr>
            <w:rStyle w:val="a8"/>
            <w:rFonts w:eastAsiaTheme="minorHAnsi"/>
            <w:color w:val="auto"/>
            <w:sz w:val="24"/>
            <w:szCs w:val="24"/>
            <w:u w:val="none"/>
            <w:lang w:eastAsia="en-US"/>
          </w:rPr>
          <w:t>приложению</w:t>
        </w:r>
      </w:hyperlink>
      <w:r w:rsidRPr="00E83381">
        <w:rPr>
          <w:rFonts w:eastAsiaTheme="minorHAnsi"/>
          <w:sz w:val="24"/>
          <w:szCs w:val="24"/>
          <w:lang w:eastAsia="en-US"/>
        </w:rPr>
        <w:t xml:space="preserve"> к настоящему постановлению.</w:t>
      </w:r>
    </w:p>
    <w:p w:rsidR="00330612" w:rsidRPr="00BC41FA" w:rsidRDefault="00F77B5A" w:rsidP="00330612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BC41FA">
        <w:rPr>
          <w:sz w:val="24"/>
          <w:szCs w:val="24"/>
        </w:rPr>
        <w:t>2</w:t>
      </w:r>
      <w:r w:rsidR="00330612" w:rsidRPr="00BC41FA">
        <w:rPr>
          <w:sz w:val="24"/>
          <w:szCs w:val="24"/>
        </w:rPr>
        <w:t xml:space="preserve">. </w:t>
      </w:r>
      <w:r w:rsidR="007C54A1">
        <w:rPr>
          <w:sz w:val="24"/>
          <w:szCs w:val="24"/>
        </w:rPr>
        <w:t xml:space="preserve">Опубликовать </w:t>
      </w:r>
      <w:r w:rsidR="00330612" w:rsidRPr="00BC41FA">
        <w:rPr>
          <w:sz w:val="24"/>
          <w:szCs w:val="24"/>
        </w:rPr>
        <w:t>настоящее постановление</w:t>
      </w:r>
      <w:r w:rsidR="007C54A1">
        <w:rPr>
          <w:sz w:val="24"/>
          <w:szCs w:val="24"/>
        </w:rPr>
        <w:t xml:space="preserve"> в районной газете «Знамя труда» и разместить</w:t>
      </w:r>
      <w:r w:rsidR="00330612" w:rsidRPr="00BC41FA">
        <w:rPr>
          <w:sz w:val="24"/>
          <w:szCs w:val="24"/>
        </w:rPr>
        <w:t xml:space="preserve"> на официальном сайте органов местного самоуправления   </w:t>
      </w:r>
      <w:proofErr w:type="spellStart"/>
      <w:r w:rsidR="00330612" w:rsidRPr="00BC41FA">
        <w:rPr>
          <w:sz w:val="24"/>
          <w:szCs w:val="24"/>
        </w:rPr>
        <w:t>Кожевниковского</w:t>
      </w:r>
      <w:proofErr w:type="spellEnd"/>
      <w:r w:rsidR="00330612" w:rsidRPr="00BC41FA">
        <w:rPr>
          <w:sz w:val="24"/>
          <w:szCs w:val="24"/>
        </w:rPr>
        <w:t xml:space="preserve"> района</w:t>
      </w:r>
      <w:r w:rsidR="001670BA" w:rsidRPr="00BC41FA">
        <w:rPr>
          <w:sz w:val="24"/>
          <w:szCs w:val="24"/>
        </w:rPr>
        <w:t xml:space="preserve"> в сети «Интернет»</w:t>
      </w:r>
      <w:r w:rsidR="00330612" w:rsidRPr="00BC41FA">
        <w:rPr>
          <w:sz w:val="24"/>
          <w:szCs w:val="24"/>
        </w:rPr>
        <w:t>.</w:t>
      </w:r>
    </w:p>
    <w:p w:rsidR="00330612" w:rsidRPr="00BC41FA" w:rsidRDefault="00F77B5A" w:rsidP="00060DEC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4"/>
          <w:szCs w:val="24"/>
        </w:rPr>
      </w:pPr>
      <w:r w:rsidRPr="00BC41FA">
        <w:rPr>
          <w:color w:val="000000"/>
          <w:sz w:val="24"/>
          <w:szCs w:val="24"/>
        </w:rPr>
        <w:t>3</w:t>
      </w:r>
      <w:r w:rsidR="00330612" w:rsidRPr="00BC41FA">
        <w:rPr>
          <w:color w:val="000000"/>
          <w:sz w:val="24"/>
          <w:szCs w:val="24"/>
        </w:rPr>
        <w:t xml:space="preserve">. Настоящее постановление вступает в силу </w:t>
      </w:r>
      <w:proofErr w:type="gramStart"/>
      <w:r w:rsidR="00060DEC" w:rsidRPr="00BC41FA">
        <w:rPr>
          <w:color w:val="000000"/>
          <w:sz w:val="24"/>
          <w:szCs w:val="24"/>
        </w:rPr>
        <w:t>с</w:t>
      </w:r>
      <w:proofErr w:type="gramEnd"/>
      <w:r w:rsidR="00E83381">
        <w:rPr>
          <w:color w:val="000000"/>
          <w:sz w:val="24"/>
          <w:szCs w:val="24"/>
        </w:rPr>
        <w:t xml:space="preserve"> даты</w:t>
      </w:r>
      <w:r w:rsidR="00060DEC" w:rsidRPr="00BC41FA">
        <w:rPr>
          <w:color w:val="000000"/>
          <w:sz w:val="24"/>
          <w:szCs w:val="24"/>
        </w:rPr>
        <w:t xml:space="preserve"> его </w:t>
      </w:r>
      <w:r w:rsidR="00D556AB" w:rsidRPr="00BC41FA">
        <w:rPr>
          <w:color w:val="000000"/>
          <w:sz w:val="24"/>
          <w:szCs w:val="24"/>
        </w:rPr>
        <w:t>официального опубликования</w:t>
      </w:r>
      <w:r w:rsidR="00436612" w:rsidRPr="00BC41FA">
        <w:rPr>
          <w:color w:val="000000"/>
          <w:sz w:val="24"/>
          <w:szCs w:val="24"/>
        </w:rPr>
        <w:t>.</w:t>
      </w:r>
    </w:p>
    <w:p w:rsidR="005153A8" w:rsidRPr="00BC41FA" w:rsidRDefault="005153A8" w:rsidP="00BC41FA">
      <w:pPr>
        <w:spacing w:line="276" w:lineRule="auto"/>
        <w:jc w:val="both"/>
        <w:rPr>
          <w:sz w:val="24"/>
          <w:szCs w:val="24"/>
        </w:rPr>
      </w:pPr>
      <w:r w:rsidRPr="00BC41FA">
        <w:rPr>
          <w:color w:val="000000"/>
          <w:sz w:val="24"/>
          <w:szCs w:val="24"/>
        </w:rPr>
        <w:t xml:space="preserve">            </w:t>
      </w:r>
      <w:r w:rsidR="00F77B5A" w:rsidRPr="00BC41FA">
        <w:rPr>
          <w:color w:val="000000"/>
          <w:sz w:val="24"/>
          <w:szCs w:val="24"/>
        </w:rPr>
        <w:t>4</w:t>
      </w:r>
      <w:r w:rsidR="00436612" w:rsidRPr="00BC41FA">
        <w:rPr>
          <w:color w:val="000000"/>
          <w:sz w:val="24"/>
          <w:szCs w:val="24"/>
        </w:rPr>
        <w:t xml:space="preserve">. </w:t>
      </w:r>
      <w:proofErr w:type="gramStart"/>
      <w:r w:rsidR="00436612" w:rsidRPr="00BC41FA">
        <w:rPr>
          <w:color w:val="000000"/>
          <w:sz w:val="24"/>
          <w:szCs w:val="24"/>
        </w:rPr>
        <w:t>Контроль за</w:t>
      </w:r>
      <w:proofErr w:type="gramEnd"/>
      <w:r w:rsidR="00436612" w:rsidRPr="00BC41FA">
        <w:rPr>
          <w:color w:val="000000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436612" w:rsidRPr="00BC41FA">
        <w:rPr>
          <w:color w:val="000000"/>
          <w:sz w:val="24"/>
          <w:szCs w:val="24"/>
        </w:rPr>
        <w:t>Кожевниковского</w:t>
      </w:r>
      <w:proofErr w:type="spellEnd"/>
      <w:r w:rsidR="00436612" w:rsidRPr="00BC41FA">
        <w:rPr>
          <w:color w:val="000000"/>
          <w:sz w:val="24"/>
          <w:szCs w:val="24"/>
        </w:rPr>
        <w:t xml:space="preserve"> района </w:t>
      </w:r>
      <w:r w:rsidRPr="00BC41FA">
        <w:rPr>
          <w:sz w:val="24"/>
          <w:szCs w:val="24"/>
        </w:rPr>
        <w:t xml:space="preserve">по жилищно-коммунальному хозяйству, строительству, общественной безопасности  </w:t>
      </w:r>
      <w:proofErr w:type="spellStart"/>
      <w:r w:rsidRPr="00BC41FA">
        <w:rPr>
          <w:sz w:val="24"/>
          <w:szCs w:val="24"/>
        </w:rPr>
        <w:t>Вакурина</w:t>
      </w:r>
      <w:proofErr w:type="spellEnd"/>
      <w:r w:rsidR="00E83381">
        <w:rPr>
          <w:sz w:val="24"/>
          <w:szCs w:val="24"/>
        </w:rPr>
        <w:t xml:space="preserve"> В.И.</w:t>
      </w:r>
      <w:r w:rsidRPr="00BC41FA">
        <w:rPr>
          <w:sz w:val="24"/>
          <w:szCs w:val="24"/>
        </w:rPr>
        <w:t xml:space="preserve"> </w:t>
      </w:r>
    </w:p>
    <w:p w:rsidR="00330612" w:rsidRPr="00BC41FA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4"/>
          <w:szCs w:val="24"/>
        </w:rPr>
      </w:pPr>
    </w:p>
    <w:p w:rsidR="00330612" w:rsidRPr="00BC41FA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4"/>
          <w:szCs w:val="24"/>
        </w:rPr>
      </w:pPr>
    </w:p>
    <w:p w:rsidR="00B21B6F" w:rsidRDefault="00330612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  <w:r w:rsidRPr="00BC41FA">
        <w:rPr>
          <w:sz w:val="24"/>
          <w:szCs w:val="24"/>
        </w:rPr>
        <w:t xml:space="preserve"> Глава   района                                                              </w:t>
      </w:r>
      <w:r w:rsidR="000C1B5E" w:rsidRPr="00BC41FA">
        <w:rPr>
          <w:sz w:val="24"/>
          <w:szCs w:val="24"/>
        </w:rPr>
        <w:t xml:space="preserve">                </w:t>
      </w:r>
      <w:r w:rsidR="00356CDF" w:rsidRPr="00BC41FA">
        <w:rPr>
          <w:sz w:val="24"/>
          <w:szCs w:val="24"/>
        </w:rPr>
        <w:t xml:space="preserve">            </w:t>
      </w:r>
      <w:r w:rsidR="000C1B5E" w:rsidRPr="00BC41FA">
        <w:rPr>
          <w:sz w:val="24"/>
          <w:szCs w:val="24"/>
        </w:rPr>
        <w:t xml:space="preserve">             </w:t>
      </w:r>
      <w:r w:rsidRPr="00BC41FA">
        <w:rPr>
          <w:sz w:val="24"/>
          <w:szCs w:val="24"/>
        </w:rPr>
        <w:t xml:space="preserve">     А.М. Емельянов</w:t>
      </w:r>
    </w:p>
    <w:p w:rsidR="00E83381" w:rsidRDefault="00E83381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</w:p>
    <w:p w:rsidR="00EA18D8" w:rsidRPr="00BC41FA" w:rsidRDefault="00EA18D8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B96C8E" w:rsidRPr="00B96C8E" w:rsidTr="00A917BB">
        <w:trPr>
          <w:trHeight w:val="1331"/>
        </w:trPr>
        <w:tc>
          <w:tcPr>
            <w:tcW w:w="4786" w:type="dxa"/>
          </w:tcPr>
          <w:p w:rsidR="00B96C8E" w:rsidRPr="00B96C8E" w:rsidRDefault="00B96C8E" w:rsidP="00EA18D8">
            <w:pPr>
              <w:widowControl/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    </w:t>
            </w:r>
          </w:p>
          <w:p w:rsidR="00B96C8E" w:rsidRDefault="00B96C8E" w:rsidP="00EA18D8">
            <w:pPr>
              <w:widowControl/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>Начальник отдела правовой</w:t>
            </w:r>
          </w:p>
          <w:p w:rsidR="00B96C8E" w:rsidRPr="00B96C8E" w:rsidRDefault="00B96C8E" w:rsidP="00EA18D8">
            <w:pPr>
              <w:widowControl/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и кадровой работы</w:t>
            </w:r>
          </w:p>
          <w:p w:rsidR="00B96C8E" w:rsidRDefault="00B96C8E" w:rsidP="00EA18D8">
            <w:pPr>
              <w:widowControl/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  ________</w:t>
            </w:r>
            <w:r w:rsidR="00EA18D8">
              <w:rPr>
                <w:sz w:val="22"/>
                <w:szCs w:val="24"/>
              </w:rPr>
              <w:t>________</w:t>
            </w:r>
            <w:r w:rsidRPr="00B96C8E">
              <w:rPr>
                <w:sz w:val="22"/>
                <w:szCs w:val="24"/>
              </w:rPr>
              <w:t>___</w:t>
            </w:r>
            <w:proofErr w:type="spellStart"/>
            <w:r w:rsidR="00E83381">
              <w:rPr>
                <w:sz w:val="22"/>
                <w:szCs w:val="24"/>
              </w:rPr>
              <w:t>В</w:t>
            </w:r>
            <w:r w:rsidRPr="00B96C8E">
              <w:rPr>
                <w:sz w:val="22"/>
                <w:szCs w:val="24"/>
              </w:rPr>
              <w:t>.</w:t>
            </w:r>
            <w:r w:rsidR="00E83381">
              <w:rPr>
                <w:sz w:val="22"/>
                <w:szCs w:val="24"/>
              </w:rPr>
              <w:t>И</w:t>
            </w:r>
            <w:r w:rsidRPr="00B96C8E">
              <w:rPr>
                <w:sz w:val="22"/>
                <w:szCs w:val="24"/>
              </w:rPr>
              <w:t>.</w:t>
            </w:r>
            <w:r w:rsidR="00E83381">
              <w:rPr>
                <w:sz w:val="22"/>
                <w:szCs w:val="24"/>
              </w:rPr>
              <w:t>Савельева</w:t>
            </w:r>
            <w:proofErr w:type="spellEnd"/>
            <w:r w:rsidRPr="00B96C8E">
              <w:rPr>
                <w:sz w:val="22"/>
                <w:szCs w:val="24"/>
              </w:rPr>
              <w:t xml:space="preserve">  </w:t>
            </w:r>
          </w:p>
          <w:p w:rsidR="00B96C8E" w:rsidRPr="00B96C8E" w:rsidRDefault="00B96C8E" w:rsidP="00E83381">
            <w:pPr>
              <w:widowControl/>
              <w:tabs>
                <w:tab w:val="left" w:pos="6108"/>
                <w:tab w:val="left" w:pos="6663"/>
              </w:tabs>
              <w:autoSpaceDE/>
              <w:autoSpaceDN/>
              <w:adjustRightInd/>
              <w:spacing w:line="220" w:lineRule="atLeast"/>
              <w:rPr>
                <w:color w:val="000000"/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  «___»_____________201</w:t>
            </w:r>
            <w:r w:rsidR="00E83381">
              <w:rPr>
                <w:sz w:val="22"/>
                <w:szCs w:val="24"/>
              </w:rPr>
              <w:t>8</w:t>
            </w:r>
            <w:r w:rsidRPr="00B96C8E">
              <w:rPr>
                <w:sz w:val="22"/>
                <w:szCs w:val="24"/>
              </w:rPr>
              <w:t xml:space="preserve"> г.                                                                                                                       </w:t>
            </w:r>
          </w:p>
        </w:tc>
        <w:tc>
          <w:tcPr>
            <w:tcW w:w="5245" w:type="dxa"/>
          </w:tcPr>
          <w:p w:rsidR="00B96C8E" w:rsidRPr="00B96C8E" w:rsidRDefault="00B96C8E" w:rsidP="00EA18D8">
            <w:pPr>
              <w:widowControl/>
              <w:tabs>
                <w:tab w:val="left" w:pos="7068"/>
              </w:tabs>
              <w:autoSpaceDE/>
              <w:autoSpaceDN/>
              <w:adjustRightInd/>
              <w:spacing w:line="200" w:lineRule="atLeast"/>
              <w:jc w:val="right"/>
              <w:rPr>
                <w:sz w:val="22"/>
                <w:szCs w:val="24"/>
              </w:rPr>
            </w:pPr>
          </w:p>
          <w:p w:rsidR="00EA18D8" w:rsidRDefault="00B96C8E" w:rsidP="00EA18D8">
            <w:pPr>
              <w:widowControl/>
              <w:autoSpaceDE/>
              <w:autoSpaceDN/>
              <w:adjustRightInd/>
              <w:spacing w:line="200" w:lineRule="atLeast"/>
              <w:jc w:val="righ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>Заместитель Главы  района</w:t>
            </w:r>
            <w:r w:rsidR="00EA18D8">
              <w:rPr>
                <w:sz w:val="22"/>
                <w:szCs w:val="24"/>
              </w:rPr>
              <w:t xml:space="preserve"> </w:t>
            </w:r>
            <w:r w:rsidRPr="00B96C8E">
              <w:rPr>
                <w:sz w:val="22"/>
                <w:szCs w:val="24"/>
              </w:rPr>
              <w:t xml:space="preserve">по ЖКХ, </w:t>
            </w:r>
          </w:p>
          <w:p w:rsidR="00B96C8E" w:rsidRPr="00B96C8E" w:rsidRDefault="00EA18D8" w:rsidP="00EA18D8">
            <w:pPr>
              <w:widowControl/>
              <w:autoSpaceDE/>
              <w:autoSpaceDN/>
              <w:adjustRightInd/>
              <w:spacing w:line="200" w:lineRule="atLeast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строительству и </w:t>
            </w:r>
            <w:r w:rsidR="00B96C8E" w:rsidRPr="00B96C8E">
              <w:rPr>
                <w:sz w:val="22"/>
                <w:szCs w:val="24"/>
              </w:rPr>
              <w:t xml:space="preserve">общественной безопасности                                                                                                                                                                     </w:t>
            </w:r>
          </w:p>
          <w:p w:rsidR="00B96C8E" w:rsidRPr="00B96C8E" w:rsidRDefault="00B96C8E" w:rsidP="00EA18D8">
            <w:pPr>
              <w:widowControl/>
              <w:tabs>
                <w:tab w:val="left" w:pos="6108"/>
                <w:tab w:val="left" w:pos="6663"/>
              </w:tabs>
              <w:autoSpaceDE/>
              <w:autoSpaceDN/>
              <w:adjustRightInd/>
              <w:spacing w:line="200" w:lineRule="atLeast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                         </w:t>
            </w:r>
            <w:r w:rsidRPr="00B96C8E">
              <w:rPr>
                <w:sz w:val="22"/>
                <w:szCs w:val="24"/>
              </w:rPr>
              <w:t>____</w:t>
            </w:r>
            <w:r>
              <w:rPr>
                <w:sz w:val="22"/>
                <w:szCs w:val="24"/>
              </w:rPr>
              <w:t>_</w:t>
            </w:r>
            <w:r w:rsidR="00EA18D8">
              <w:rPr>
                <w:sz w:val="22"/>
                <w:szCs w:val="24"/>
              </w:rPr>
              <w:t>__</w:t>
            </w:r>
            <w:r>
              <w:rPr>
                <w:sz w:val="22"/>
                <w:szCs w:val="24"/>
              </w:rPr>
              <w:t>__</w:t>
            </w:r>
            <w:r w:rsidRPr="00B96C8E">
              <w:rPr>
                <w:sz w:val="22"/>
                <w:szCs w:val="24"/>
              </w:rPr>
              <w:t>______</w:t>
            </w:r>
            <w:proofErr w:type="spellStart"/>
            <w:r w:rsidRPr="00B96C8E">
              <w:rPr>
                <w:sz w:val="22"/>
                <w:szCs w:val="24"/>
              </w:rPr>
              <w:t>В.И.Вакурин</w:t>
            </w:r>
            <w:proofErr w:type="spellEnd"/>
            <w:r w:rsidRPr="00B96C8E">
              <w:rPr>
                <w:sz w:val="22"/>
                <w:szCs w:val="24"/>
              </w:rPr>
              <w:t xml:space="preserve">  </w:t>
            </w:r>
          </w:p>
          <w:p w:rsidR="00B96C8E" w:rsidRPr="00B96C8E" w:rsidRDefault="00B96C8E" w:rsidP="00E83381">
            <w:pPr>
              <w:widowControl/>
              <w:tabs>
                <w:tab w:val="left" w:pos="6108"/>
                <w:tab w:val="left" w:pos="6663"/>
              </w:tabs>
              <w:autoSpaceDE/>
              <w:autoSpaceDN/>
              <w:adjustRightInd/>
              <w:spacing w:line="200" w:lineRule="atLeast"/>
              <w:jc w:val="right"/>
              <w:rPr>
                <w:color w:val="000000"/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>«___»_____________201</w:t>
            </w:r>
            <w:r w:rsidR="00E83381">
              <w:rPr>
                <w:sz w:val="22"/>
                <w:szCs w:val="24"/>
              </w:rPr>
              <w:t>8</w:t>
            </w:r>
            <w:r w:rsidRPr="00B96C8E">
              <w:rPr>
                <w:sz w:val="22"/>
                <w:szCs w:val="24"/>
              </w:rPr>
              <w:t xml:space="preserve"> г.                                                                                                                      </w:t>
            </w:r>
          </w:p>
        </w:tc>
      </w:tr>
      <w:tr w:rsidR="00B96C8E" w:rsidRPr="00B96C8E" w:rsidTr="00A917BB">
        <w:trPr>
          <w:trHeight w:val="900"/>
        </w:trPr>
        <w:tc>
          <w:tcPr>
            <w:tcW w:w="4786" w:type="dxa"/>
          </w:tcPr>
          <w:p w:rsidR="00B96C8E" w:rsidRPr="00B96C8E" w:rsidRDefault="00B96C8E" w:rsidP="00A917BB">
            <w:pPr>
              <w:widowControl/>
              <w:tabs>
                <w:tab w:val="left" w:pos="7068"/>
              </w:tabs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B96C8E" w:rsidRPr="00B96C8E" w:rsidRDefault="00B96C8E" w:rsidP="00635F56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Начальник Управления финансов</w:t>
            </w:r>
            <w:r w:rsidRPr="00B96C8E">
              <w:rPr>
                <w:sz w:val="22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E83381" w:rsidRDefault="00B96C8E" w:rsidP="00A917BB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>____</w:t>
            </w:r>
            <w:r>
              <w:rPr>
                <w:sz w:val="22"/>
                <w:szCs w:val="24"/>
              </w:rPr>
              <w:t>__</w:t>
            </w:r>
            <w:r w:rsidR="00EA18D8">
              <w:rPr>
                <w:sz w:val="22"/>
                <w:szCs w:val="24"/>
              </w:rPr>
              <w:t>_______</w:t>
            </w:r>
            <w:r>
              <w:rPr>
                <w:sz w:val="22"/>
                <w:szCs w:val="24"/>
              </w:rPr>
              <w:t>_</w:t>
            </w:r>
            <w:r w:rsidRPr="00B96C8E">
              <w:rPr>
                <w:sz w:val="22"/>
                <w:szCs w:val="24"/>
              </w:rPr>
              <w:t>______</w:t>
            </w:r>
            <w:proofErr w:type="spellStart"/>
            <w:r>
              <w:rPr>
                <w:sz w:val="22"/>
                <w:szCs w:val="24"/>
              </w:rPr>
              <w:t>О.Л.Вильт</w:t>
            </w:r>
            <w:proofErr w:type="spellEnd"/>
            <w:r w:rsidRPr="00B96C8E">
              <w:rPr>
                <w:sz w:val="22"/>
                <w:szCs w:val="24"/>
              </w:rPr>
              <w:t xml:space="preserve">  </w:t>
            </w:r>
          </w:p>
          <w:p w:rsidR="00402CFF" w:rsidRDefault="00635F56" w:rsidP="00A917BB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  <w:r w:rsidRPr="00635F56">
              <w:rPr>
                <w:sz w:val="22"/>
                <w:szCs w:val="24"/>
              </w:rPr>
              <w:t xml:space="preserve">«___»_____________2018 г.       </w:t>
            </w:r>
          </w:p>
          <w:p w:rsidR="00402CFF" w:rsidRDefault="00402CFF" w:rsidP="00A917BB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02CFF" w:rsidRDefault="00402CFF" w:rsidP="00A917BB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02CFF" w:rsidRDefault="00402CFF" w:rsidP="00A917BB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02CFF" w:rsidRDefault="00402CFF" w:rsidP="00A917BB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02CFF" w:rsidRDefault="00402CFF" w:rsidP="00A917BB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E83381" w:rsidRDefault="00635F56" w:rsidP="00A917BB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  <w:r w:rsidRPr="00635F56">
              <w:rPr>
                <w:sz w:val="22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E83381" w:rsidRPr="00B96C8E" w:rsidRDefault="00E83381" w:rsidP="00A917BB">
            <w:pPr>
              <w:widowControl/>
              <w:autoSpaceDE/>
              <w:autoSpaceDN/>
              <w:adjustRightInd/>
              <w:spacing w:line="200" w:lineRule="atLeast"/>
              <w:rPr>
                <w:color w:val="000000"/>
                <w:sz w:val="22"/>
                <w:szCs w:val="24"/>
              </w:rPr>
            </w:pPr>
          </w:p>
        </w:tc>
        <w:tc>
          <w:tcPr>
            <w:tcW w:w="5245" w:type="dxa"/>
          </w:tcPr>
          <w:p w:rsidR="00B96C8E" w:rsidRPr="00B96C8E" w:rsidRDefault="00B96C8E" w:rsidP="00EA18D8">
            <w:pPr>
              <w:widowControl/>
              <w:tabs>
                <w:tab w:val="left" w:pos="6108"/>
                <w:tab w:val="left" w:pos="6663"/>
              </w:tabs>
              <w:autoSpaceDE/>
              <w:autoSpaceDN/>
              <w:adjustRightInd/>
              <w:spacing w:line="220" w:lineRule="atLeast"/>
              <w:jc w:val="righ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ab/>
              <w:t xml:space="preserve">  __________В.И. </w:t>
            </w:r>
            <w:proofErr w:type="spellStart"/>
            <w:r w:rsidRPr="00B96C8E">
              <w:rPr>
                <w:sz w:val="22"/>
                <w:szCs w:val="24"/>
              </w:rPr>
              <w:t>Вакурин</w:t>
            </w:r>
            <w:proofErr w:type="spellEnd"/>
          </w:p>
          <w:p w:rsidR="00B96C8E" w:rsidRPr="00B96C8E" w:rsidRDefault="00B96C8E" w:rsidP="00EA18D8">
            <w:pPr>
              <w:widowControl/>
              <w:autoSpaceDE/>
              <w:autoSpaceDN/>
              <w:adjustRightInd/>
              <w:spacing w:line="220" w:lineRule="atLeast"/>
              <w:rPr>
                <w:color w:val="000000"/>
                <w:sz w:val="22"/>
                <w:szCs w:val="24"/>
              </w:rPr>
            </w:pPr>
          </w:p>
        </w:tc>
      </w:tr>
    </w:tbl>
    <w:p w:rsidR="00B71F83" w:rsidRDefault="00B71F83" w:rsidP="00B71F83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E83381" w:rsidRDefault="00402CFF" w:rsidP="00B71F83">
      <w:pPr>
        <w:widowControl/>
        <w:tabs>
          <w:tab w:val="left" w:pos="6312"/>
        </w:tabs>
        <w:autoSpaceDE/>
        <w:autoSpaceDN/>
        <w:adjustRightInd/>
        <w:rPr>
          <w:color w:val="000000"/>
        </w:rPr>
      </w:pPr>
      <w:r>
        <w:rPr>
          <w:color w:val="000000"/>
        </w:rPr>
        <w:t xml:space="preserve">Е.Н. </w:t>
      </w:r>
      <w:r w:rsidR="00B71F83" w:rsidRPr="00B71F83">
        <w:rPr>
          <w:color w:val="000000"/>
        </w:rPr>
        <w:t>Михайлова</w:t>
      </w:r>
      <w:r w:rsidR="00EA18D8">
        <w:rPr>
          <w:color w:val="000000"/>
        </w:rPr>
        <w:t xml:space="preserve"> </w:t>
      </w:r>
    </w:p>
    <w:p w:rsidR="00B71F83" w:rsidRDefault="00B71F83" w:rsidP="00B71F83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  <w:r w:rsidRPr="00B71F83">
        <w:rPr>
          <w:color w:val="000000"/>
        </w:rPr>
        <w:t xml:space="preserve"> 21-345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</w:t>
      </w:r>
      <w:r w:rsidRPr="00B71F83">
        <w:rPr>
          <w:color w:val="000000"/>
          <w:sz w:val="24"/>
          <w:szCs w:val="24"/>
        </w:rPr>
        <w:t xml:space="preserve">   </w:t>
      </w:r>
    </w:p>
    <w:p w:rsidR="00E678E7" w:rsidRDefault="00E678E7" w:rsidP="00B71F83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</w:p>
    <w:p w:rsidR="00E83381" w:rsidRPr="00BC41FA" w:rsidRDefault="00E83381" w:rsidP="00436612">
      <w:pPr>
        <w:widowControl/>
        <w:tabs>
          <w:tab w:val="left" w:pos="6663"/>
        </w:tabs>
        <w:autoSpaceDE/>
        <w:autoSpaceDN/>
        <w:adjustRightInd/>
        <w:rPr>
          <w:color w:val="000000"/>
          <w:sz w:val="24"/>
          <w:szCs w:val="24"/>
        </w:rPr>
      </w:pPr>
    </w:p>
    <w:p w:rsidR="006B7322" w:rsidRPr="006B7322" w:rsidRDefault="006B7322" w:rsidP="006B7322">
      <w:pPr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lastRenderedPageBreak/>
        <w:tab/>
      </w:r>
      <w:r w:rsidRPr="006B7322">
        <w:rPr>
          <w:rFonts w:eastAsiaTheme="minorHAnsi"/>
          <w:sz w:val="24"/>
          <w:szCs w:val="24"/>
          <w:lang w:eastAsia="en-US"/>
        </w:rPr>
        <w:t xml:space="preserve">Приложение </w:t>
      </w:r>
      <w:proofErr w:type="gramStart"/>
      <w:r w:rsidRPr="006B7322">
        <w:rPr>
          <w:rFonts w:eastAsiaTheme="minorHAnsi"/>
          <w:sz w:val="24"/>
          <w:szCs w:val="24"/>
          <w:lang w:eastAsia="en-US"/>
        </w:rPr>
        <w:t>к</w:t>
      </w:r>
      <w:proofErr w:type="gramEnd"/>
      <w:r w:rsidR="00FB110F">
        <w:rPr>
          <w:rFonts w:eastAsiaTheme="minorHAnsi"/>
          <w:sz w:val="24"/>
          <w:szCs w:val="24"/>
          <w:lang w:eastAsia="en-US"/>
        </w:rPr>
        <w:t xml:space="preserve"> </w:t>
      </w:r>
    </w:p>
    <w:p w:rsidR="006B7322" w:rsidRPr="006B7322" w:rsidRDefault="006B7322" w:rsidP="006B7322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 w:rsidRPr="006B7322">
        <w:rPr>
          <w:rFonts w:eastAsiaTheme="minorHAnsi"/>
          <w:sz w:val="24"/>
          <w:szCs w:val="24"/>
          <w:lang w:eastAsia="en-US"/>
        </w:rPr>
        <w:t>постановлению Администрации</w:t>
      </w:r>
    </w:p>
    <w:p w:rsidR="006B7322" w:rsidRPr="006B7322" w:rsidRDefault="006B7322" w:rsidP="006B7322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proofErr w:type="spellStart"/>
      <w:r w:rsidRPr="006B7322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Pr="006B7322">
        <w:rPr>
          <w:rFonts w:eastAsiaTheme="minorHAnsi"/>
          <w:sz w:val="24"/>
          <w:szCs w:val="24"/>
          <w:lang w:eastAsia="en-US"/>
        </w:rPr>
        <w:t xml:space="preserve"> района</w:t>
      </w:r>
    </w:p>
    <w:p w:rsidR="006B7322" w:rsidRPr="006B7322" w:rsidRDefault="006B7322" w:rsidP="006B7322">
      <w:pPr>
        <w:widowControl/>
        <w:jc w:val="right"/>
        <w:rPr>
          <w:rFonts w:ascii="Calibri" w:eastAsiaTheme="minorHAnsi" w:hAnsi="Calibri" w:cs="Calibri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</w:t>
      </w:r>
      <w:r w:rsidRPr="006B7322">
        <w:rPr>
          <w:rFonts w:eastAsiaTheme="minorHAnsi"/>
          <w:sz w:val="24"/>
          <w:szCs w:val="24"/>
          <w:lang w:eastAsia="en-US"/>
        </w:rPr>
        <w:t>т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="00A61510">
        <w:rPr>
          <w:rFonts w:eastAsiaTheme="minorHAnsi"/>
          <w:sz w:val="24"/>
          <w:szCs w:val="24"/>
          <w:lang w:eastAsia="en-US"/>
        </w:rPr>
        <w:t xml:space="preserve"> 23</w:t>
      </w:r>
      <w:r w:rsidR="00901E0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» </w:t>
      </w:r>
      <w:r w:rsidR="00A61510">
        <w:rPr>
          <w:rFonts w:eastAsiaTheme="minorHAnsi"/>
          <w:sz w:val="24"/>
          <w:szCs w:val="24"/>
          <w:lang w:eastAsia="en-US"/>
        </w:rPr>
        <w:t>августа</w:t>
      </w:r>
      <w:r w:rsidR="00901E02">
        <w:rPr>
          <w:rFonts w:eastAsiaTheme="minorHAnsi"/>
          <w:sz w:val="24"/>
          <w:szCs w:val="24"/>
          <w:lang w:eastAsia="en-US"/>
        </w:rPr>
        <w:t xml:space="preserve"> </w:t>
      </w:r>
      <w:r w:rsidR="007E1834">
        <w:rPr>
          <w:rFonts w:eastAsiaTheme="minorHAnsi"/>
          <w:sz w:val="24"/>
          <w:szCs w:val="24"/>
          <w:lang w:eastAsia="en-US"/>
        </w:rPr>
        <w:t xml:space="preserve"> 201</w:t>
      </w:r>
      <w:r w:rsidR="00901E02">
        <w:rPr>
          <w:rFonts w:eastAsiaTheme="minorHAnsi"/>
          <w:sz w:val="24"/>
          <w:szCs w:val="24"/>
          <w:lang w:eastAsia="en-US"/>
        </w:rPr>
        <w:t>8</w:t>
      </w:r>
      <w:r w:rsidR="007E1834">
        <w:rPr>
          <w:rFonts w:eastAsiaTheme="minorHAnsi"/>
          <w:sz w:val="24"/>
          <w:szCs w:val="24"/>
          <w:lang w:eastAsia="en-US"/>
        </w:rPr>
        <w:t xml:space="preserve"> года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="00EA18D8">
        <w:rPr>
          <w:rFonts w:eastAsiaTheme="minorHAnsi"/>
          <w:sz w:val="24"/>
          <w:szCs w:val="24"/>
          <w:lang w:eastAsia="en-US"/>
        </w:rPr>
        <w:t>№</w:t>
      </w:r>
      <w:r w:rsidR="00A61510">
        <w:rPr>
          <w:rFonts w:eastAsiaTheme="minorHAnsi"/>
          <w:sz w:val="24"/>
          <w:szCs w:val="24"/>
          <w:lang w:eastAsia="en-US"/>
        </w:rPr>
        <w:t xml:space="preserve"> 532</w:t>
      </w:r>
      <w:bookmarkStart w:id="0" w:name="_GoBack"/>
      <w:bookmarkEnd w:id="0"/>
      <w:r w:rsidR="007E1834">
        <w:rPr>
          <w:rFonts w:eastAsiaTheme="minorHAnsi"/>
          <w:sz w:val="24"/>
          <w:szCs w:val="24"/>
          <w:lang w:eastAsia="en-US"/>
        </w:rPr>
        <w:t xml:space="preserve"> </w:t>
      </w:r>
    </w:p>
    <w:p w:rsidR="00BC41FA" w:rsidRDefault="00BC41FA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4D712B" w:rsidRPr="00D161BE" w:rsidRDefault="004D712B" w:rsidP="004D712B">
      <w:pPr>
        <w:widowControl/>
        <w:shd w:val="clear" w:color="auto" w:fill="FFFFFF"/>
        <w:ind w:firstLine="709"/>
        <w:jc w:val="center"/>
        <w:outlineLvl w:val="0"/>
        <w:rPr>
          <w:b/>
          <w:bCs/>
          <w:color w:val="000000"/>
        </w:rPr>
      </w:pPr>
      <w:r w:rsidRPr="00D161BE">
        <w:rPr>
          <w:b/>
          <w:bCs/>
          <w:color w:val="000000"/>
        </w:rPr>
        <w:t>КРИТЕРИИ</w:t>
      </w:r>
    </w:p>
    <w:p w:rsidR="004D712B" w:rsidRPr="00D161BE" w:rsidRDefault="004D712B" w:rsidP="004D712B">
      <w:pPr>
        <w:widowControl/>
        <w:shd w:val="clear" w:color="auto" w:fill="FFFFFF"/>
        <w:ind w:firstLine="709"/>
        <w:jc w:val="center"/>
        <w:outlineLvl w:val="0"/>
        <w:rPr>
          <w:b/>
          <w:bCs/>
          <w:color w:val="000000"/>
        </w:rPr>
      </w:pPr>
      <w:r w:rsidRPr="00D161BE">
        <w:rPr>
          <w:b/>
          <w:bCs/>
          <w:color w:val="000000"/>
        </w:rPr>
        <w:t>ОЦЕНКИ ЭФФЕКТИВНОСТИ ИСПОЛЬЗОВАНИЯ СРЕДСТВ</w:t>
      </w:r>
    </w:p>
    <w:p w:rsidR="004D712B" w:rsidRPr="00D161BE" w:rsidRDefault="004D712B" w:rsidP="004D712B">
      <w:pPr>
        <w:widowControl/>
        <w:shd w:val="clear" w:color="auto" w:fill="FFFFFF"/>
        <w:ind w:firstLine="709"/>
        <w:jc w:val="center"/>
        <w:outlineLvl w:val="0"/>
        <w:rPr>
          <w:b/>
          <w:bCs/>
          <w:color w:val="000000"/>
        </w:rPr>
      </w:pPr>
      <w:r w:rsidRPr="00D161BE">
        <w:rPr>
          <w:b/>
          <w:bCs/>
          <w:color w:val="000000"/>
        </w:rPr>
        <w:t>БЮДЖЕТА МУНИЦИПАЛЬНОГО ОБРАЗОВАНИЯ "К</w:t>
      </w:r>
      <w:r w:rsidR="00FE3464">
        <w:rPr>
          <w:b/>
          <w:bCs/>
          <w:color w:val="000000"/>
        </w:rPr>
        <w:t>ОЖЕВНИКОВСКИЙ РАЙОН</w:t>
      </w:r>
      <w:r w:rsidRPr="00D161BE">
        <w:rPr>
          <w:b/>
          <w:bCs/>
          <w:color w:val="000000"/>
        </w:rPr>
        <w:t>",</w:t>
      </w:r>
    </w:p>
    <w:p w:rsidR="004D712B" w:rsidRPr="00D161BE" w:rsidRDefault="004D712B" w:rsidP="004D712B">
      <w:pPr>
        <w:widowControl/>
        <w:shd w:val="clear" w:color="auto" w:fill="FFFFFF"/>
        <w:ind w:firstLine="709"/>
        <w:jc w:val="center"/>
        <w:outlineLvl w:val="0"/>
        <w:rPr>
          <w:b/>
          <w:bCs/>
          <w:color w:val="000000"/>
        </w:rPr>
      </w:pPr>
      <w:proofErr w:type="gramStart"/>
      <w:r w:rsidRPr="00D161BE">
        <w:rPr>
          <w:b/>
          <w:bCs/>
          <w:color w:val="000000"/>
        </w:rPr>
        <w:t>НАПРАВЛЯЕМЫХ</w:t>
      </w:r>
      <w:proofErr w:type="gramEnd"/>
      <w:r w:rsidRPr="00D161BE">
        <w:rPr>
          <w:b/>
          <w:bCs/>
          <w:color w:val="000000"/>
        </w:rPr>
        <w:t xml:space="preserve"> НА КАПИТАЛЬНЫЕ ВЛОЖЕНИЯ</w:t>
      </w:r>
    </w:p>
    <w:p w:rsidR="004D712B" w:rsidRPr="00D161BE" w:rsidRDefault="004D712B" w:rsidP="004D712B">
      <w:pPr>
        <w:widowControl/>
        <w:shd w:val="clear" w:color="auto" w:fill="FFFFFF"/>
        <w:ind w:firstLine="709"/>
        <w:jc w:val="center"/>
        <w:outlineLvl w:val="0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954"/>
        <w:gridCol w:w="2929"/>
        <w:gridCol w:w="960"/>
        <w:gridCol w:w="3544"/>
      </w:tblGrid>
      <w:tr w:rsidR="004D712B" w:rsidRPr="00D161BE" w:rsidTr="00D161B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 xml:space="preserve">N </w:t>
            </w:r>
            <w:proofErr w:type="spellStart"/>
            <w:r w:rsidRPr="00D161BE">
              <w:rPr>
                <w:color w:val="000000"/>
              </w:rPr>
              <w:t>пп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2B" w:rsidRPr="00D161BE" w:rsidRDefault="00FE3464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D712B" w:rsidRPr="00D161BE">
              <w:rPr>
                <w:color w:val="000000"/>
              </w:rPr>
              <w:t>Наименование критерия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2B" w:rsidRPr="00D161BE" w:rsidRDefault="004D712B" w:rsidP="00FE3464">
            <w:pPr>
              <w:widowControl/>
              <w:shd w:val="clear" w:color="auto" w:fill="FFFFFF"/>
              <w:ind w:firstLine="709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>Значение критерия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2B" w:rsidRPr="00D161BE" w:rsidRDefault="000C20E3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 xml:space="preserve"> Б</w:t>
            </w:r>
            <w:r w:rsidR="004D712B" w:rsidRPr="00D161BE">
              <w:rPr>
                <w:color w:val="000000"/>
              </w:rPr>
              <w:t>алл (макс. 210)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2B" w:rsidRPr="00D161BE" w:rsidRDefault="00FE3464" w:rsidP="00FE3464">
            <w:pPr>
              <w:widowControl/>
              <w:shd w:val="clear" w:color="auto" w:fill="FFFFFF"/>
              <w:ind w:firstLine="709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4D712B" w:rsidRPr="00D161BE">
              <w:rPr>
                <w:color w:val="000000"/>
              </w:rPr>
              <w:t>Примечания</w:t>
            </w:r>
          </w:p>
        </w:tc>
      </w:tr>
      <w:tr w:rsidR="004D712B" w:rsidRPr="00D161BE" w:rsidTr="00D161BE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>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FE3464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D712B" w:rsidRPr="00D161BE">
              <w:rPr>
                <w:color w:val="000000"/>
              </w:rPr>
              <w:t>Соответствие цели капитальных вложений стратегическим приоритетам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FE3464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 xml:space="preserve">Цель капитальных вложений соответствует приоритетам, обозначенным в </w:t>
            </w:r>
            <w:hyperlink r:id="rId23" w:history="1">
              <w:r w:rsidRPr="00FE3464">
                <w:rPr>
                  <w:rStyle w:val="a8"/>
                  <w:color w:val="auto"/>
                  <w:u w:val="none"/>
                </w:rPr>
                <w:t>Стратегии</w:t>
              </w:r>
            </w:hyperlink>
            <w:r w:rsidRPr="00D161BE">
              <w:rPr>
                <w:color w:val="000000"/>
              </w:rPr>
              <w:t xml:space="preserve"> социально-экономического развития </w:t>
            </w:r>
            <w:proofErr w:type="spellStart"/>
            <w:r w:rsidR="00FE3464">
              <w:rPr>
                <w:color w:val="000000"/>
              </w:rPr>
              <w:t>Кожевниковского</w:t>
            </w:r>
            <w:proofErr w:type="spellEnd"/>
            <w:r w:rsidR="00FE3464">
              <w:rPr>
                <w:color w:val="000000"/>
              </w:rPr>
              <w:t xml:space="preserve">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E" w:rsidRDefault="00D161BE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  <w:p w:rsidR="00D161BE" w:rsidRDefault="00D161BE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  <w:p w:rsidR="004D712B" w:rsidRPr="00D161BE" w:rsidRDefault="00D161BE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D712B" w:rsidRPr="00D161BE">
              <w:rPr>
                <w:color w:val="000000"/>
              </w:rPr>
              <w:t>30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FE3464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 xml:space="preserve">Цель капитальных вложений должна соответствовать целевым векторам, задачам, указанным в </w:t>
            </w:r>
            <w:hyperlink r:id="rId24" w:history="1">
              <w:r w:rsidR="00FE3464" w:rsidRPr="00FE3464">
                <w:rPr>
                  <w:rStyle w:val="a8"/>
                  <w:color w:val="auto"/>
                  <w:u w:val="none"/>
                </w:rPr>
                <w:t>Стратегии</w:t>
              </w:r>
            </w:hyperlink>
            <w:r w:rsidR="00FE3464" w:rsidRPr="00FE3464">
              <w:t xml:space="preserve"> </w:t>
            </w:r>
            <w:r w:rsidR="00FE3464" w:rsidRPr="00FE3464">
              <w:rPr>
                <w:color w:val="000000"/>
              </w:rPr>
              <w:t xml:space="preserve">социально-экономического развития </w:t>
            </w:r>
            <w:proofErr w:type="spellStart"/>
            <w:r w:rsidR="00FE3464" w:rsidRPr="00FE3464">
              <w:rPr>
                <w:color w:val="000000"/>
              </w:rPr>
              <w:t>Кожевниковского</w:t>
            </w:r>
            <w:proofErr w:type="spellEnd"/>
            <w:r w:rsidR="00FE3464" w:rsidRPr="00FE3464">
              <w:rPr>
                <w:color w:val="000000"/>
              </w:rPr>
              <w:t xml:space="preserve"> района</w:t>
            </w:r>
          </w:p>
        </w:tc>
      </w:tr>
      <w:tr w:rsidR="004D712B" w:rsidRPr="00D161BE" w:rsidTr="00D161BE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4" w:rsidRDefault="004D712B" w:rsidP="00FE3464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 xml:space="preserve">Цель капитальных вложений не соответствует приоритетам, обозначенным </w:t>
            </w:r>
            <w:proofErr w:type="gramStart"/>
            <w:r w:rsidRPr="00D161BE">
              <w:rPr>
                <w:color w:val="000000"/>
              </w:rPr>
              <w:t>в</w:t>
            </w:r>
            <w:proofErr w:type="gramEnd"/>
          </w:p>
          <w:p w:rsidR="004D712B" w:rsidRPr="00D161BE" w:rsidRDefault="00A61510" w:rsidP="00FE3464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hyperlink r:id="rId25" w:history="1">
              <w:r w:rsidR="00FE3464" w:rsidRPr="00FE3464">
                <w:rPr>
                  <w:rStyle w:val="a8"/>
                  <w:color w:val="auto"/>
                  <w:u w:val="none"/>
                </w:rPr>
                <w:t>Стратегии</w:t>
              </w:r>
            </w:hyperlink>
            <w:r w:rsidR="00FE3464" w:rsidRPr="00FE3464">
              <w:t xml:space="preserve"> </w:t>
            </w:r>
            <w:r w:rsidR="00FE3464" w:rsidRPr="00FE3464">
              <w:rPr>
                <w:color w:val="000000"/>
              </w:rPr>
              <w:t xml:space="preserve">социально-экономического развития </w:t>
            </w:r>
            <w:proofErr w:type="spellStart"/>
            <w:r w:rsidR="00FE3464" w:rsidRPr="00FE3464">
              <w:rPr>
                <w:color w:val="000000"/>
              </w:rPr>
              <w:t>Кожевниковского</w:t>
            </w:r>
            <w:proofErr w:type="spellEnd"/>
            <w:r w:rsidR="00FE3464" w:rsidRPr="00FE3464">
              <w:rPr>
                <w:color w:val="000000"/>
              </w:rPr>
              <w:t xml:space="preserve"> района</w:t>
            </w:r>
            <w:r w:rsidR="004D712B" w:rsidRPr="00D161BE">
              <w:rPr>
                <w:color w:val="000000"/>
              </w:rPr>
              <w:t xml:space="preserve">, либо не </w:t>
            </w:r>
            <w:proofErr w:type="gramStart"/>
            <w:r w:rsidR="004D712B" w:rsidRPr="00D161BE">
              <w:rPr>
                <w:color w:val="000000"/>
              </w:rPr>
              <w:t>указана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D161BE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D712B" w:rsidRPr="00D161BE">
              <w:rPr>
                <w:color w:val="000000"/>
              </w:rPr>
              <w:t>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  <w:tr w:rsidR="004D712B" w:rsidRPr="00D161BE" w:rsidTr="00D161BE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>2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4" w:rsidRDefault="00FE3464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  <w:p w:rsidR="004D712B" w:rsidRPr="00D161BE" w:rsidRDefault="00FE3464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D712B" w:rsidRPr="00D161BE">
              <w:rPr>
                <w:color w:val="000000"/>
              </w:rPr>
              <w:t>Соответствие фактического наличия Объектов требованиям о нормативной потребности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>Фактическое наличие объектов меньше нормативной потребности (наличие дефицита соответствующих услуг - при отсутствии нормативной потребности)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D161BE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D712B" w:rsidRPr="00D161BE">
              <w:rPr>
                <w:color w:val="000000"/>
              </w:rPr>
              <w:t>40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FE3464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proofErr w:type="gramStart"/>
            <w:r w:rsidRPr="00FE3464">
              <w:t>При определении нормативной потребности должны использоваться нормативы обеспеченности населения объектами социальной инфраструктуры, установленные на федеральном уровне (</w:t>
            </w:r>
            <w:hyperlink r:id="rId26" w:history="1">
              <w:r w:rsidRPr="00FE3464">
                <w:rPr>
                  <w:rStyle w:val="a8"/>
                  <w:color w:val="auto"/>
                  <w:u w:val="none"/>
                </w:rPr>
                <w:t>Письмо</w:t>
              </w:r>
            </w:hyperlink>
            <w:r w:rsidRPr="00FE3464">
              <w:t xml:space="preserve"> </w:t>
            </w:r>
            <w:proofErr w:type="spellStart"/>
            <w:r w:rsidRPr="00FE3464">
              <w:t>Минобрнауки</w:t>
            </w:r>
            <w:proofErr w:type="spellEnd"/>
            <w:r w:rsidRPr="00FE3464">
              <w:t xml:space="preserve"> России от 04.05.2016 N АК-950/02 "О методических рекомендациях", </w:t>
            </w:r>
            <w:hyperlink r:id="rId27" w:history="1">
              <w:r w:rsidRPr="00FE3464">
                <w:rPr>
                  <w:rStyle w:val="a8"/>
                  <w:color w:val="auto"/>
                  <w:u w:val="none"/>
                </w:rPr>
                <w:t>Приказ</w:t>
              </w:r>
            </w:hyperlink>
            <w:r w:rsidRPr="00FE3464">
              <w:t xml:space="preserve"> </w:t>
            </w:r>
            <w:proofErr w:type="spellStart"/>
            <w:r w:rsidRPr="00FE3464">
              <w:t>Минспорта</w:t>
            </w:r>
            <w:proofErr w:type="spellEnd"/>
            <w:r w:rsidRPr="00FE3464">
              <w:t xml:space="preserve"> России от 25.05.2016 N 586 "Об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организаций", </w:t>
            </w:r>
            <w:hyperlink r:id="rId28" w:history="1">
              <w:r w:rsidRPr="00FE3464">
                <w:rPr>
                  <w:rStyle w:val="a8"/>
                  <w:color w:val="auto"/>
                  <w:u w:val="none"/>
                </w:rPr>
                <w:t>Распоряжение</w:t>
              </w:r>
            </w:hyperlink>
            <w:r w:rsidRPr="00FE3464">
              <w:t xml:space="preserve"> Минкультуры России от 27.07.2016 N Р-948</w:t>
            </w:r>
            <w:proofErr w:type="gramEnd"/>
            <w:r w:rsidRPr="00FE3464">
              <w:t xml:space="preserve"> "Об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культуры", "</w:t>
            </w:r>
            <w:hyperlink r:id="rId29" w:history="1">
              <w:r w:rsidRPr="00FE3464">
                <w:rPr>
                  <w:rStyle w:val="a8"/>
                  <w:color w:val="auto"/>
                  <w:u w:val="none"/>
                </w:rPr>
                <w:t xml:space="preserve">ГОСТ </w:t>
              </w:r>
              <w:proofErr w:type="gramStart"/>
              <w:r w:rsidRPr="00FE3464">
                <w:rPr>
                  <w:rStyle w:val="a8"/>
                  <w:color w:val="auto"/>
                  <w:u w:val="none"/>
                </w:rPr>
                <w:t>Р</w:t>
              </w:r>
              <w:proofErr w:type="gramEnd"/>
              <w:r w:rsidRPr="00FE3464">
                <w:rPr>
                  <w:rStyle w:val="a8"/>
                  <w:color w:val="auto"/>
                  <w:u w:val="none"/>
                </w:rPr>
                <w:t xml:space="preserve"> 50597-93</w:t>
              </w:r>
            </w:hyperlink>
            <w:r w:rsidRPr="00FE3464">
              <w:t xml:space="preserve">. Государственный стандарт Российской Федерации. Автомобильные дороги и улицы. </w:t>
            </w:r>
            <w:proofErr w:type="gramStart"/>
            <w:r w:rsidRPr="00FE3464">
              <w:t>Требования к эксплуатационному состоянию, допустимому по условиям обеспечения безопасности дорожного движения" и т.д.)</w:t>
            </w:r>
            <w:proofErr w:type="gramEnd"/>
          </w:p>
        </w:tc>
      </w:tr>
      <w:tr w:rsidR="004D712B" w:rsidRPr="00D161BE" w:rsidTr="00D161BE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>Фактическое наличие объектов соответствует требованиям о нормативной потребности (либо превышает нормативную потребность)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D161BE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D712B" w:rsidRPr="00D161BE">
              <w:rPr>
                <w:color w:val="000000"/>
              </w:rPr>
              <w:t>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  <w:tr w:rsidR="004D712B" w:rsidRPr="00D161BE" w:rsidTr="00D161BE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>3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FE3464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4D712B" w:rsidRPr="00D161BE">
              <w:rPr>
                <w:color w:val="000000"/>
              </w:rPr>
              <w:lastRenderedPageBreak/>
              <w:t>Отношение объема капитальных вложений к количественным показателям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lastRenderedPageBreak/>
              <w:t xml:space="preserve">Значение отношения </w:t>
            </w:r>
            <w:r w:rsidRPr="00D161BE">
              <w:rPr>
                <w:color w:val="000000"/>
              </w:rPr>
              <w:lastRenderedPageBreak/>
              <w:t>объема капитальных вложений к количественным показателям результатов осуществления капитальных вложений не превышает аналогичного значения по проектам-аналогам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D161BE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4D712B" w:rsidRPr="00D161BE">
              <w:rPr>
                <w:color w:val="000000"/>
              </w:rPr>
              <w:lastRenderedPageBreak/>
              <w:t>30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proofErr w:type="gramStart"/>
            <w:r w:rsidRPr="00D161BE">
              <w:rPr>
                <w:color w:val="000000"/>
              </w:rPr>
              <w:lastRenderedPageBreak/>
              <w:t xml:space="preserve">В качестве проекта-аналога </w:t>
            </w:r>
            <w:r w:rsidRPr="00D161BE">
              <w:rPr>
                <w:color w:val="000000"/>
              </w:rPr>
              <w:lastRenderedPageBreak/>
              <w:t>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(при принятии решения об использовании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строительно-монтажных работ и/или доля дорогостоящих машин и оборудования в</w:t>
            </w:r>
            <w:proofErr w:type="gramEnd"/>
            <w:r w:rsidRPr="00D161BE">
              <w:rPr>
                <w:color w:val="000000"/>
              </w:rPr>
              <w:t xml:space="preserve"> общей стоимости машин и </w:t>
            </w:r>
            <w:proofErr w:type="gramStart"/>
            <w:r w:rsidRPr="00D161BE">
              <w:rPr>
                <w:color w:val="000000"/>
              </w:rPr>
              <w:t>оборудования</w:t>
            </w:r>
            <w:proofErr w:type="gramEnd"/>
            <w:r w:rsidRPr="00D161BE">
              <w:rPr>
                <w:color w:val="000000"/>
              </w:rPr>
              <w:t xml:space="preserve"> которого не превышает значения соответствующих показателей по рассматриваемому проекту.</w:t>
            </w:r>
          </w:p>
          <w:p w:rsidR="004D712B" w:rsidRPr="00D161BE" w:rsidRDefault="004D712B" w:rsidP="00FE3464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>Для проведения проверки на соответствие указанному критерию заявитель предоставляет документально подтвержденные сведения по проектам-аналогам, реализуемым (или реализованным) в Российской Федерации,</w:t>
            </w:r>
            <w:r w:rsidR="00FE3464">
              <w:rPr>
                <w:color w:val="000000"/>
              </w:rPr>
              <w:t xml:space="preserve"> Томской области,</w:t>
            </w:r>
            <w:r w:rsidRPr="00D161BE">
              <w:rPr>
                <w:color w:val="000000"/>
              </w:rPr>
              <w:t xml:space="preserve"> на территории муниципального образования "</w:t>
            </w:r>
            <w:proofErr w:type="spellStart"/>
            <w:r w:rsidR="00FE3464">
              <w:rPr>
                <w:color w:val="000000"/>
              </w:rPr>
              <w:t>Кожевниковский</w:t>
            </w:r>
            <w:proofErr w:type="spellEnd"/>
            <w:r w:rsidR="00FE3464">
              <w:rPr>
                <w:color w:val="000000"/>
              </w:rPr>
              <w:t xml:space="preserve"> район. </w:t>
            </w:r>
            <w:r w:rsidRPr="00D161BE">
              <w:rPr>
                <w:color w:val="000000"/>
              </w:rPr>
              <w:t>При выборе проектов-аналогов должно быть обеспечено соответствие характеристик проектируемого объекта и объектов-аналогов по функциональному назначению, а также по конструктивным и объемно-планировочным решениям</w:t>
            </w:r>
          </w:p>
        </w:tc>
      </w:tr>
      <w:tr w:rsidR="004D712B" w:rsidRPr="00D161BE" w:rsidTr="00D161BE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>Значение отношения объема капитальных вложений к количественным показателям результатов осуществления капитальных вложений превышает аналогичное значение по проектам-аналогам не более чем на 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D161BE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D712B" w:rsidRPr="00D161BE">
              <w:rPr>
                <w:color w:val="000000"/>
              </w:rPr>
              <w:t>15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  <w:tr w:rsidR="004D712B" w:rsidRPr="00D161BE" w:rsidTr="00D161BE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>Значение отношения объема капитальных вложений к количественным показателям результатов осуществления капитальных вложений превышает аналогичное значение по проектам-аналогам более чем на 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D161BE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D712B" w:rsidRPr="00D161BE">
              <w:rPr>
                <w:color w:val="000000"/>
              </w:rPr>
              <w:t>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  <w:tr w:rsidR="004D712B" w:rsidRPr="00D161BE" w:rsidTr="00D161BE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>4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FE3464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4D712B" w:rsidRPr="00D161BE">
              <w:rPr>
                <w:color w:val="000000"/>
              </w:rPr>
              <w:t>Наличие достаточного количества потребителей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>Потребность в данных услугах (продуктах) превышает проектную мощность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D161BE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D712B" w:rsidRPr="00D161BE">
              <w:rPr>
                <w:color w:val="000000"/>
              </w:rPr>
              <w:t>30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>Потребность в услугах (продуктах) определяется с учетом установленных нормативов</w:t>
            </w:r>
          </w:p>
        </w:tc>
      </w:tr>
      <w:tr w:rsidR="004D712B" w:rsidRPr="00D161BE" w:rsidTr="00D161BE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>Потребность в данных услугах (продуктах) соответствует проектной мощности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D161BE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D712B" w:rsidRPr="00D161BE">
              <w:rPr>
                <w:color w:val="000000"/>
              </w:rPr>
              <w:t>15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  <w:tr w:rsidR="004D712B" w:rsidRPr="00D161BE" w:rsidTr="00D161BE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>Проектная мощности объекта превышает потребность в данных услугах (продуктах)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D161BE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D712B" w:rsidRPr="00D161BE">
              <w:rPr>
                <w:color w:val="000000"/>
              </w:rPr>
              <w:t>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  <w:tr w:rsidR="004D712B" w:rsidRPr="00D161BE" w:rsidTr="00D161BE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>5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FE3464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4D712B" w:rsidRPr="00D161BE">
              <w:rPr>
                <w:color w:val="000000"/>
              </w:rPr>
              <w:t>Наличие положительного заключения государственной экспертизы проектной документации и результатов инженерных изысканий и проверки достоверности сметной стоимости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>Фактическое наличие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D161BE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D712B" w:rsidRPr="00D161BE">
              <w:rPr>
                <w:color w:val="000000"/>
              </w:rPr>
              <w:t>40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FE3464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  <w:r w:rsidR="004D712B" w:rsidRPr="00D161BE">
              <w:rPr>
                <w:color w:val="000000"/>
              </w:rPr>
              <w:t>Реквизиты положительного заключения государственной экспертизы проектной документации и результатов инженерных изысканий и о проверке достоверности определения сметной стоимости</w:t>
            </w:r>
          </w:p>
        </w:tc>
      </w:tr>
      <w:tr w:rsidR="004D712B" w:rsidRPr="00D161BE" w:rsidTr="00D161BE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>Отсутствие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D161BE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D712B" w:rsidRPr="00D161BE">
              <w:rPr>
                <w:color w:val="000000"/>
              </w:rPr>
              <w:t>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  <w:tr w:rsidR="004D712B" w:rsidRPr="00D161BE" w:rsidTr="00D161BE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lastRenderedPageBreak/>
              <w:t>6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FE3464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4D712B" w:rsidRPr="00D161BE">
              <w:rPr>
                <w:color w:val="000000"/>
              </w:rPr>
              <w:t>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>Фактически обеспечено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D161BE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D712B" w:rsidRPr="00D161BE">
              <w:rPr>
                <w:color w:val="000000"/>
              </w:rPr>
              <w:t>40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>Обоснование обеспечения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 в объемах, достаточных для реализации инвестиционного проекта в размере:</w:t>
            </w:r>
          </w:p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>- свыше 80% (значение критерия "фактически обеспечено");</w:t>
            </w:r>
          </w:p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>- от 30 до 80% (значение критерия "частично обеспечено");</w:t>
            </w:r>
          </w:p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>- менее 30% (значение критерия "не обеспечено")</w:t>
            </w:r>
          </w:p>
        </w:tc>
      </w:tr>
      <w:tr w:rsidR="004D712B" w:rsidRPr="00D161BE" w:rsidTr="00D161BE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>Частично обеспечено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D161BE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D712B" w:rsidRPr="00D161BE">
              <w:rPr>
                <w:color w:val="000000"/>
              </w:rPr>
              <w:t>20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  <w:tr w:rsidR="004D712B" w:rsidRPr="00D161BE" w:rsidTr="00D161BE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 w:rsidRPr="00D161BE">
              <w:rPr>
                <w:color w:val="000000"/>
              </w:rPr>
              <w:t>Не обеспечено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D161BE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D712B" w:rsidRPr="00D161BE">
              <w:rPr>
                <w:color w:val="000000"/>
              </w:rPr>
              <w:t>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B" w:rsidRPr="00D161BE" w:rsidRDefault="004D712B" w:rsidP="004D712B">
            <w:pPr>
              <w:widowControl/>
              <w:shd w:val="clear" w:color="auto" w:fill="FFFFFF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</w:tbl>
    <w:p w:rsidR="004D712B" w:rsidRPr="00D161BE" w:rsidRDefault="004D712B" w:rsidP="004D712B">
      <w:pPr>
        <w:widowControl/>
        <w:shd w:val="clear" w:color="auto" w:fill="FFFFFF"/>
        <w:ind w:firstLine="709"/>
        <w:jc w:val="center"/>
        <w:outlineLvl w:val="0"/>
        <w:rPr>
          <w:color w:val="000000"/>
        </w:rPr>
      </w:pPr>
    </w:p>
    <w:p w:rsidR="004D712B" w:rsidRPr="00D161BE" w:rsidRDefault="004D712B" w:rsidP="004D712B">
      <w:pPr>
        <w:widowControl/>
        <w:shd w:val="clear" w:color="auto" w:fill="FFFFFF"/>
        <w:ind w:firstLine="709"/>
        <w:jc w:val="center"/>
        <w:outlineLvl w:val="0"/>
        <w:rPr>
          <w:color w:val="000000"/>
        </w:rPr>
      </w:pPr>
      <w:r w:rsidRPr="00D161BE">
        <w:rPr>
          <w:color w:val="000000"/>
        </w:rPr>
        <w:t>Рейтинг эффективности рассчитывается по формуле: </w:t>
      </w:r>
      <w:r w:rsidRPr="00D161BE">
        <w:rPr>
          <w:noProof/>
          <w:color w:val="000000"/>
        </w:rPr>
        <w:drawing>
          <wp:inline distT="0" distB="0" distL="0" distR="0" wp14:anchorId="49709733" wp14:editId="7F654E59">
            <wp:extent cx="1333500" cy="3581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2B" w:rsidRPr="00D161BE" w:rsidRDefault="004D712B" w:rsidP="004D712B">
      <w:pPr>
        <w:widowControl/>
        <w:shd w:val="clear" w:color="auto" w:fill="FFFFFF"/>
        <w:ind w:firstLine="709"/>
        <w:jc w:val="center"/>
        <w:outlineLvl w:val="0"/>
        <w:rPr>
          <w:color w:val="000000"/>
        </w:rPr>
      </w:pPr>
    </w:p>
    <w:p w:rsidR="004D712B" w:rsidRPr="00D161BE" w:rsidRDefault="004D712B" w:rsidP="004D712B">
      <w:pPr>
        <w:widowControl/>
        <w:shd w:val="clear" w:color="auto" w:fill="FFFFFF"/>
        <w:ind w:firstLine="709"/>
        <w:jc w:val="center"/>
        <w:outlineLvl w:val="0"/>
        <w:rPr>
          <w:color w:val="000000"/>
        </w:rPr>
      </w:pPr>
      <w:proofErr w:type="spellStart"/>
      <w:r w:rsidRPr="00D161BE">
        <w:rPr>
          <w:color w:val="000000"/>
        </w:rPr>
        <w:t>Ri</w:t>
      </w:r>
      <w:proofErr w:type="spellEnd"/>
      <w:r w:rsidRPr="00D161BE">
        <w:rPr>
          <w:color w:val="000000"/>
        </w:rPr>
        <w:t xml:space="preserve"> - рейтинг эффективности;</w:t>
      </w:r>
    </w:p>
    <w:p w:rsidR="004D712B" w:rsidRPr="00D161BE" w:rsidRDefault="004D712B" w:rsidP="004D712B">
      <w:pPr>
        <w:widowControl/>
        <w:shd w:val="clear" w:color="auto" w:fill="FFFFFF"/>
        <w:ind w:firstLine="709"/>
        <w:jc w:val="center"/>
        <w:outlineLvl w:val="0"/>
        <w:rPr>
          <w:color w:val="000000"/>
        </w:rPr>
      </w:pPr>
      <w:proofErr w:type="spellStart"/>
      <w:r w:rsidRPr="00D161BE">
        <w:rPr>
          <w:color w:val="000000"/>
        </w:rPr>
        <w:t>Ki</w:t>
      </w:r>
      <w:proofErr w:type="spellEnd"/>
      <w:r w:rsidRPr="00D161BE">
        <w:rPr>
          <w:color w:val="000000"/>
        </w:rPr>
        <w:t xml:space="preserve"> - балльное значение критерия эффективности.</w:t>
      </w:r>
    </w:p>
    <w:p w:rsidR="004D712B" w:rsidRPr="00D161BE" w:rsidRDefault="004D712B" w:rsidP="004D712B">
      <w:pPr>
        <w:widowControl/>
        <w:shd w:val="clear" w:color="auto" w:fill="FFFFFF"/>
        <w:ind w:firstLine="709"/>
        <w:jc w:val="center"/>
        <w:outlineLvl w:val="0"/>
        <w:rPr>
          <w:color w:val="000000"/>
        </w:rPr>
      </w:pPr>
    </w:p>
    <w:p w:rsidR="004D712B" w:rsidRPr="00D161BE" w:rsidRDefault="004D712B" w:rsidP="004D712B">
      <w:pPr>
        <w:widowControl/>
        <w:shd w:val="clear" w:color="auto" w:fill="FFFFFF"/>
        <w:ind w:firstLine="709"/>
        <w:jc w:val="center"/>
        <w:outlineLvl w:val="0"/>
        <w:rPr>
          <w:color w:val="000000"/>
        </w:rPr>
      </w:pPr>
    </w:p>
    <w:p w:rsidR="00330612" w:rsidRPr="00D161BE" w:rsidRDefault="00330612" w:rsidP="004D712B">
      <w:pPr>
        <w:widowControl/>
        <w:shd w:val="clear" w:color="auto" w:fill="FFFFFF"/>
        <w:ind w:firstLine="709"/>
        <w:jc w:val="center"/>
        <w:outlineLvl w:val="0"/>
        <w:rPr>
          <w:color w:val="000000"/>
        </w:rPr>
      </w:pPr>
    </w:p>
    <w:p w:rsidR="00330612" w:rsidRPr="00D161BE" w:rsidRDefault="00330612" w:rsidP="004D712B">
      <w:pPr>
        <w:widowControl/>
        <w:shd w:val="clear" w:color="auto" w:fill="FFFFFF"/>
        <w:ind w:firstLine="709"/>
        <w:jc w:val="center"/>
        <w:outlineLvl w:val="0"/>
        <w:rPr>
          <w:color w:val="000000"/>
        </w:rPr>
      </w:pPr>
    </w:p>
    <w:p w:rsidR="00330612" w:rsidRPr="00D161BE" w:rsidRDefault="00330612" w:rsidP="004D712B">
      <w:pPr>
        <w:widowControl/>
        <w:shd w:val="clear" w:color="auto" w:fill="FFFFFF"/>
        <w:ind w:firstLine="709"/>
        <w:jc w:val="center"/>
        <w:outlineLvl w:val="0"/>
        <w:rPr>
          <w:color w:val="000000"/>
        </w:rPr>
      </w:pPr>
    </w:p>
    <w:p w:rsidR="00330612" w:rsidRPr="00D161BE" w:rsidRDefault="00330612" w:rsidP="004D712B">
      <w:pPr>
        <w:widowControl/>
        <w:shd w:val="clear" w:color="auto" w:fill="FFFFFF"/>
        <w:ind w:firstLine="709"/>
        <w:jc w:val="center"/>
        <w:outlineLvl w:val="0"/>
        <w:rPr>
          <w:color w:val="000000"/>
        </w:rPr>
      </w:pPr>
    </w:p>
    <w:p w:rsidR="00330612" w:rsidRPr="00D161BE" w:rsidRDefault="00330612" w:rsidP="004D712B">
      <w:pPr>
        <w:widowControl/>
        <w:shd w:val="clear" w:color="auto" w:fill="FFFFFF"/>
        <w:ind w:firstLine="709"/>
        <w:jc w:val="center"/>
        <w:outlineLvl w:val="0"/>
        <w:rPr>
          <w:color w:val="000000"/>
        </w:rPr>
      </w:pPr>
    </w:p>
    <w:p w:rsidR="00330612" w:rsidRPr="00D161BE" w:rsidRDefault="00330612" w:rsidP="004D712B">
      <w:pPr>
        <w:widowControl/>
        <w:shd w:val="clear" w:color="auto" w:fill="FFFFFF"/>
        <w:ind w:firstLine="709"/>
        <w:jc w:val="center"/>
        <w:outlineLvl w:val="0"/>
        <w:rPr>
          <w:color w:val="000000"/>
        </w:rPr>
      </w:pPr>
    </w:p>
    <w:p w:rsidR="00330612" w:rsidRPr="004D712B" w:rsidRDefault="00330612" w:rsidP="004D712B">
      <w:pPr>
        <w:widowControl/>
        <w:shd w:val="clear" w:color="auto" w:fill="FFFFFF"/>
        <w:ind w:firstLine="709"/>
        <w:jc w:val="center"/>
        <w:outlineLvl w:val="0"/>
        <w:rPr>
          <w:color w:val="000000"/>
          <w:sz w:val="24"/>
          <w:szCs w:val="24"/>
        </w:rPr>
      </w:pPr>
    </w:p>
    <w:p w:rsidR="007B5502" w:rsidRPr="004D712B" w:rsidRDefault="007B5502" w:rsidP="004D712B">
      <w:pPr>
        <w:ind w:right="-1"/>
        <w:jc w:val="center"/>
        <w:rPr>
          <w:sz w:val="24"/>
          <w:szCs w:val="24"/>
        </w:rPr>
      </w:pPr>
    </w:p>
    <w:sectPr w:rsidR="007B5502" w:rsidRPr="004D712B" w:rsidSect="00D161BE">
      <w:pgSz w:w="11906" w:h="16838"/>
      <w:pgMar w:top="567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7DF"/>
    <w:multiLevelType w:val="hybridMultilevel"/>
    <w:tmpl w:val="FA82F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8202C"/>
    <w:multiLevelType w:val="hybridMultilevel"/>
    <w:tmpl w:val="611A9F4C"/>
    <w:lvl w:ilvl="0" w:tplc="BF769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E20EE4"/>
    <w:multiLevelType w:val="hybridMultilevel"/>
    <w:tmpl w:val="A3CA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2"/>
    <w:rsid w:val="0001474C"/>
    <w:rsid w:val="00040615"/>
    <w:rsid w:val="00060DEC"/>
    <w:rsid w:val="000668AB"/>
    <w:rsid w:val="00072C6E"/>
    <w:rsid w:val="000C1B5E"/>
    <w:rsid w:val="000C20E3"/>
    <w:rsid w:val="000E0E09"/>
    <w:rsid w:val="000E39F9"/>
    <w:rsid w:val="000E733A"/>
    <w:rsid w:val="000F3305"/>
    <w:rsid w:val="0012766F"/>
    <w:rsid w:val="001569F2"/>
    <w:rsid w:val="001670BA"/>
    <w:rsid w:val="001755AF"/>
    <w:rsid w:val="00186291"/>
    <w:rsid w:val="00193683"/>
    <w:rsid w:val="00193A5F"/>
    <w:rsid w:val="001B061F"/>
    <w:rsid w:val="001E1841"/>
    <w:rsid w:val="00212F2A"/>
    <w:rsid w:val="00220248"/>
    <w:rsid w:val="002760AA"/>
    <w:rsid w:val="002A19CE"/>
    <w:rsid w:val="002A1E77"/>
    <w:rsid w:val="002A60BF"/>
    <w:rsid w:val="002B682B"/>
    <w:rsid w:val="002F118D"/>
    <w:rsid w:val="002F65D8"/>
    <w:rsid w:val="00302A0A"/>
    <w:rsid w:val="00330612"/>
    <w:rsid w:val="00356CDF"/>
    <w:rsid w:val="003668F8"/>
    <w:rsid w:val="003740D8"/>
    <w:rsid w:val="00377E8A"/>
    <w:rsid w:val="00394BA1"/>
    <w:rsid w:val="003B1AC1"/>
    <w:rsid w:val="003C6F78"/>
    <w:rsid w:val="00402CFF"/>
    <w:rsid w:val="00436612"/>
    <w:rsid w:val="00445169"/>
    <w:rsid w:val="00455307"/>
    <w:rsid w:val="00466826"/>
    <w:rsid w:val="0049545D"/>
    <w:rsid w:val="004D712B"/>
    <w:rsid w:val="004E028F"/>
    <w:rsid w:val="005153A8"/>
    <w:rsid w:val="00593E03"/>
    <w:rsid w:val="00595EB1"/>
    <w:rsid w:val="005B3DC4"/>
    <w:rsid w:val="005B40F8"/>
    <w:rsid w:val="005F79E2"/>
    <w:rsid w:val="00600604"/>
    <w:rsid w:val="00614157"/>
    <w:rsid w:val="00635F56"/>
    <w:rsid w:val="00673743"/>
    <w:rsid w:val="006B2847"/>
    <w:rsid w:val="006B340C"/>
    <w:rsid w:val="006B7322"/>
    <w:rsid w:val="006D4C59"/>
    <w:rsid w:val="006F779B"/>
    <w:rsid w:val="00724727"/>
    <w:rsid w:val="00730383"/>
    <w:rsid w:val="0078063B"/>
    <w:rsid w:val="00786FB8"/>
    <w:rsid w:val="007B5502"/>
    <w:rsid w:val="007B596F"/>
    <w:rsid w:val="007C325B"/>
    <w:rsid w:val="007C54A1"/>
    <w:rsid w:val="007D2C5E"/>
    <w:rsid w:val="007D6C46"/>
    <w:rsid w:val="007E1834"/>
    <w:rsid w:val="00830D0D"/>
    <w:rsid w:val="008362D4"/>
    <w:rsid w:val="00877B7E"/>
    <w:rsid w:val="008B6528"/>
    <w:rsid w:val="008F35D3"/>
    <w:rsid w:val="00901E02"/>
    <w:rsid w:val="009708EE"/>
    <w:rsid w:val="0097269F"/>
    <w:rsid w:val="00974C59"/>
    <w:rsid w:val="00987669"/>
    <w:rsid w:val="009C40D4"/>
    <w:rsid w:val="009C53FD"/>
    <w:rsid w:val="009D74B2"/>
    <w:rsid w:val="009E3A52"/>
    <w:rsid w:val="009E6ABA"/>
    <w:rsid w:val="009E72C1"/>
    <w:rsid w:val="009E7554"/>
    <w:rsid w:val="009F0AEB"/>
    <w:rsid w:val="00A02F18"/>
    <w:rsid w:val="00A1271E"/>
    <w:rsid w:val="00A53D81"/>
    <w:rsid w:val="00A61510"/>
    <w:rsid w:val="00A66634"/>
    <w:rsid w:val="00A917BB"/>
    <w:rsid w:val="00AA736D"/>
    <w:rsid w:val="00AC314B"/>
    <w:rsid w:val="00B0531B"/>
    <w:rsid w:val="00B05882"/>
    <w:rsid w:val="00B21B6F"/>
    <w:rsid w:val="00B27D4D"/>
    <w:rsid w:val="00B31452"/>
    <w:rsid w:val="00B5698D"/>
    <w:rsid w:val="00B702A6"/>
    <w:rsid w:val="00B71F83"/>
    <w:rsid w:val="00B72F2B"/>
    <w:rsid w:val="00B745E9"/>
    <w:rsid w:val="00B96C8E"/>
    <w:rsid w:val="00BA59D2"/>
    <w:rsid w:val="00BC280C"/>
    <w:rsid w:val="00BC41FA"/>
    <w:rsid w:val="00BE2252"/>
    <w:rsid w:val="00BF045D"/>
    <w:rsid w:val="00C15B9E"/>
    <w:rsid w:val="00C7683A"/>
    <w:rsid w:val="00D161BE"/>
    <w:rsid w:val="00D22B76"/>
    <w:rsid w:val="00D4035B"/>
    <w:rsid w:val="00D556AB"/>
    <w:rsid w:val="00D72534"/>
    <w:rsid w:val="00D8310E"/>
    <w:rsid w:val="00D87894"/>
    <w:rsid w:val="00DB09B2"/>
    <w:rsid w:val="00DB705A"/>
    <w:rsid w:val="00DD4775"/>
    <w:rsid w:val="00E678E7"/>
    <w:rsid w:val="00E82320"/>
    <w:rsid w:val="00E83381"/>
    <w:rsid w:val="00EA18D8"/>
    <w:rsid w:val="00EE5D8F"/>
    <w:rsid w:val="00EF003D"/>
    <w:rsid w:val="00EF6007"/>
    <w:rsid w:val="00EF7D12"/>
    <w:rsid w:val="00F14B7B"/>
    <w:rsid w:val="00F22D26"/>
    <w:rsid w:val="00F64DC6"/>
    <w:rsid w:val="00F77B5A"/>
    <w:rsid w:val="00F9411C"/>
    <w:rsid w:val="00FB110F"/>
    <w:rsid w:val="00FB681D"/>
    <w:rsid w:val="00FE3464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  <w:style w:type="paragraph" w:customStyle="1" w:styleId="ConsPlusNormal">
    <w:name w:val="ConsPlusNormal"/>
    <w:rsid w:val="00167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9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75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  <w:style w:type="paragraph" w:customStyle="1" w:styleId="ConsPlusNormal">
    <w:name w:val="ConsPlusNormal"/>
    <w:rsid w:val="00167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9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75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6833EECD373FAE7FF9706D1ED0E4C90C4590F1DD254D76AAA180905816C5F8E0F6056CCB6ADB6uF60J" TargetMode="External"/><Relationship Id="rId13" Type="http://schemas.openxmlformats.org/officeDocument/2006/relationships/hyperlink" Target="consultantplus://offline/ref=1FD5418FC883C975527318E745D09B240D6178FBD9E9D839FE206A0AC34522D4621016B4823EFB59A5A6AEA5mBL5D" TargetMode="External"/><Relationship Id="rId18" Type="http://schemas.openxmlformats.org/officeDocument/2006/relationships/hyperlink" Target="consultantplus://offline/ref=88486A7DF5E5D314CE4CD1450D2153917FB444EAFC1B010137CFFC3873DB50EBE59FFAD947445AA9DD3D12BEo7u1D" TargetMode="External"/><Relationship Id="rId26" Type="http://schemas.openxmlformats.org/officeDocument/2006/relationships/hyperlink" Target="consultantplus://offline/ref=46ED9EE8576F4355CE2B5E2C46A2839FB40C42127BAFD5A175C0660BF113F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8A6BBE8C215D679EA8CB992C05DED7C89B6AA7A39C5F2953C30F5E92E747927B8C7780F05BCC2A05A13FCEn5A6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6871FCBACB8AF56F97ECC839310E134B175E9A60334528B173A7843FA460F8D256808A6E14047BB1DD03AC1d9K6D" TargetMode="External"/><Relationship Id="rId17" Type="http://schemas.openxmlformats.org/officeDocument/2006/relationships/hyperlink" Target="consultantplus://offline/ref=88486A7DF5E5D314CE4CD1450D2153917FB444EAFC1B010137CFFC3873DB50EBE59FFAD947445AA9DD3D12BEo7u0D" TargetMode="External"/><Relationship Id="rId25" Type="http://schemas.openxmlformats.org/officeDocument/2006/relationships/hyperlink" Target="consultantplus://offline/ref=46ED9EE8576F4355CE2B5E3A45CEDD9BB7071B1D77AED6F3209F3D56A63AD94B064D16B1E4C379D6CA4CB810F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486A7DF5E5D314CE4CD1450D2153917FB444EAFC1B010137CFFC3873DB50EBE59FFAD947445AA9DD3D12BEo7uFD" TargetMode="External"/><Relationship Id="rId20" Type="http://schemas.openxmlformats.org/officeDocument/2006/relationships/hyperlink" Target="consultantplus://offline/ref=FF69C434A4B6C1A7F757A6444E1FDAFF164739D635EF99141E6C3CE23F321D0285A5EA3D7914B102D538A2E8o7y7D" TargetMode="External"/><Relationship Id="rId29" Type="http://schemas.openxmlformats.org/officeDocument/2006/relationships/hyperlink" Target="consultantplus://offline/ref=46ED9EE8576F4355CE2B403753A2839FB70F40187BACD5A175C0660BF113F3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871FCBACB8AF56F97ECC839310E134B175E9A60334528B173A7843FA460F8D256808A6E14047BB1DD03AC1d9K7D" TargetMode="External"/><Relationship Id="rId24" Type="http://schemas.openxmlformats.org/officeDocument/2006/relationships/hyperlink" Target="consultantplus://offline/ref=46ED9EE8576F4355CE2B5E3A45CEDD9BB7071B1D77AED6F3209F3D56A63AD94B064D16B1E4C379D6CA4CB810F1E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B4F23AC5D1288F4C4DAFEB3DBAA993ACFBA63F6F1E2D134074CC31C62208A1C8742D7BAA9659E6A733FC94k7xDD" TargetMode="External"/><Relationship Id="rId23" Type="http://schemas.openxmlformats.org/officeDocument/2006/relationships/hyperlink" Target="consultantplus://offline/ref=46ED9EE8576F4355CE2B5E3A45CEDD9BB7071B1D77AED6F3209F3D56A63AD94B064D16B1E4C379D6CA4CB810F1E" TargetMode="External"/><Relationship Id="rId28" Type="http://schemas.openxmlformats.org/officeDocument/2006/relationships/hyperlink" Target="consultantplus://offline/ref=46ED9EE8576F4355CE2B5E2C46A2839FB40C46107EAFD5A175C0660BF113F3E" TargetMode="External"/><Relationship Id="rId10" Type="http://schemas.openxmlformats.org/officeDocument/2006/relationships/hyperlink" Target="consultantplus://offline/ref=F316833EECD373FAE7FF9710D281504893CE03071AD5578731F91E5E5AD16A0ACE4F66038FF1A4B1F184E371u064J" TargetMode="External"/><Relationship Id="rId19" Type="http://schemas.openxmlformats.org/officeDocument/2006/relationships/hyperlink" Target="consultantplus://offline/ref=88486A7DF5E5D314CE4CD1450D2153917FB444EAFC1B010137CFFC3873DB50EBE59FFAD947445AA9DD3D12B9o7u8D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16833EECD373FAE7FF9710D281504893CE03071AD5588137F91E5E5AD16A0ACEu46FJ" TargetMode="External"/><Relationship Id="rId14" Type="http://schemas.openxmlformats.org/officeDocument/2006/relationships/hyperlink" Target="consultantplus://offline/ref=F116FEEC992C9E1C9DD1F6A344479951ECC19D09E903D6354CBE930074F21456A467C1E6A66EAE77C27EB989C1sCD" TargetMode="External"/><Relationship Id="rId22" Type="http://schemas.openxmlformats.org/officeDocument/2006/relationships/hyperlink" Target="consultantplus://offline/ref=5B8A6BBE8C215D679EA8CB992C05DED7C89B6AA7A39D572853CD0F5E92E747927B8C7780F05BCC2A05A13FCCn5A0E" TargetMode="External"/><Relationship Id="rId27" Type="http://schemas.openxmlformats.org/officeDocument/2006/relationships/hyperlink" Target="consultantplus://offline/ref=46ED9EE8576F4355CE2B5E2C46A2839FB40C421678A0D5A175C0660BF113F3E" TargetMode="External"/><Relationship Id="rId3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6F61-9C5F-4F89-8C0C-CFCAEEEF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2018-08-22T05:01:00Z</cp:lastPrinted>
  <dcterms:created xsi:type="dcterms:W3CDTF">2017-07-18T02:19:00Z</dcterms:created>
  <dcterms:modified xsi:type="dcterms:W3CDTF">2018-08-23T11:09:00Z</dcterms:modified>
</cp:coreProperties>
</file>