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0A" w:rsidRDefault="0067630A" w:rsidP="0067630A">
      <w:pPr>
        <w:pStyle w:val="a4"/>
        <w:ind w:left="-142" w:firstLine="0"/>
      </w:pPr>
      <w:r>
        <w:rPr>
          <w:noProof/>
        </w:rPr>
        <w:drawing>
          <wp:inline distT="0" distB="0" distL="0" distR="0">
            <wp:extent cx="568325" cy="692150"/>
            <wp:effectExtent l="19050" t="0" r="317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0A" w:rsidRDefault="0067630A" w:rsidP="0067630A">
      <w:pPr>
        <w:pStyle w:val="a4"/>
        <w:spacing w:before="0" w:after="0" w:line="360" w:lineRule="auto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67630A" w:rsidRDefault="0067630A" w:rsidP="0067630A">
      <w:pPr>
        <w:pStyle w:val="a4"/>
        <w:spacing w:before="0" w:after="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50632" w:rsidRPr="000D75A3" w:rsidRDefault="00450632">
      <w:pPr>
        <w:pStyle w:val="1"/>
        <w:ind w:left="0"/>
        <w:rPr>
          <w:b/>
          <w:sz w:val="20"/>
        </w:rPr>
      </w:pPr>
      <w:r w:rsidRPr="000D75A3">
        <w:rPr>
          <w:b/>
          <w:sz w:val="20"/>
        </w:rPr>
        <w:tab/>
      </w:r>
      <w:r w:rsidRPr="000D75A3">
        <w:rPr>
          <w:b/>
          <w:sz w:val="20"/>
        </w:rPr>
        <w:tab/>
      </w:r>
      <w:r w:rsidRPr="000D75A3">
        <w:rPr>
          <w:b/>
          <w:sz w:val="20"/>
        </w:rPr>
        <w:tab/>
      </w:r>
      <w:r w:rsidRPr="000D75A3">
        <w:rPr>
          <w:b/>
          <w:sz w:val="20"/>
        </w:rPr>
        <w:tab/>
      </w:r>
      <w:r w:rsidR="000D75A3" w:rsidRPr="000D75A3">
        <w:rPr>
          <w:b/>
          <w:sz w:val="20"/>
        </w:rPr>
        <w:t xml:space="preserve">                                          </w:t>
      </w:r>
      <w:r w:rsidRPr="000D75A3">
        <w:rPr>
          <w:b/>
          <w:sz w:val="20"/>
        </w:rPr>
        <w:tab/>
      </w:r>
      <w:r w:rsidRPr="000D75A3">
        <w:rPr>
          <w:b/>
          <w:sz w:val="20"/>
        </w:rPr>
        <w:tab/>
      </w:r>
      <w:r w:rsidRPr="000D75A3">
        <w:rPr>
          <w:b/>
          <w:sz w:val="20"/>
        </w:rPr>
        <w:tab/>
      </w:r>
      <w:r w:rsidRPr="000D75A3">
        <w:rPr>
          <w:b/>
          <w:sz w:val="20"/>
        </w:rPr>
        <w:tab/>
      </w:r>
      <w:r w:rsidRPr="000D75A3">
        <w:rPr>
          <w:b/>
          <w:sz w:val="20"/>
        </w:rPr>
        <w:tab/>
        <w:t xml:space="preserve">         </w:t>
      </w:r>
      <w:r w:rsidR="00F60908">
        <w:rPr>
          <w:b/>
          <w:bCs/>
          <w:sz w:val="20"/>
        </w:rPr>
        <w:t xml:space="preserve"> </w:t>
      </w:r>
    </w:p>
    <w:p w:rsidR="00450632" w:rsidRDefault="00450632" w:rsidP="00A531F9">
      <w:pPr>
        <w:pStyle w:val="1"/>
        <w:tabs>
          <w:tab w:val="left" w:pos="0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</w:t>
      </w:r>
      <w:r w:rsidR="00A531F9">
        <w:rPr>
          <w:b/>
          <w:bCs/>
          <w:sz w:val="16"/>
        </w:rPr>
        <w:t xml:space="preserve">  </w:t>
      </w:r>
      <w:r w:rsidR="002A5889">
        <w:rPr>
          <w:b/>
          <w:bCs/>
          <w:sz w:val="16"/>
        </w:rPr>
        <w:t>29.08.2016</w:t>
      </w:r>
      <w:r>
        <w:rPr>
          <w:b/>
          <w:bCs/>
          <w:sz w:val="16"/>
        </w:rPr>
        <w:t xml:space="preserve">                   </w:t>
      </w:r>
      <w:r w:rsidR="0067630A">
        <w:rPr>
          <w:b/>
          <w:bCs/>
          <w:sz w:val="16"/>
        </w:rPr>
        <w:t xml:space="preserve">                                                                   </w:t>
      </w:r>
      <w:r w:rsidR="0067630A">
        <w:rPr>
          <w:b/>
          <w:bCs/>
          <w:sz w:val="16"/>
        </w:rPr>
        <w:tab/>
      </w:r>
      <w:r w:rsidR="0067630A">
        <w:rPr>
          <w:b/>
          <w:bCs/>
          <w:sz w:val="16"/>
        </w:rPr>
        <w:tab/>
      </w:r>
      <w:r w:rsidR="0067630A">
        <w:rPr>
          <w:b/>
          <w:bCs/>
          <w:sz w:val="16"/>
        </w:rPr>
        <w:tab/>
      </w:r>
      <w:r w:rsidR="0067630A">
        <w:rPr>
          <w:b/>
          <w:bCs/>
          <w:sz w:val="16"/>
        </w:rPr>
        <w:tab/>
      </w:r>
      <w:r w:rsidR="0067630A">
        <w:rPr>
          <w:b/>
          <w:bCs/>
          <w:sz w:val="16"/>
        </w:rPr>
        <w:tab/>
      </w:r>
      <w:r w:rsidR="0067630A">
        <w:rPr>
          <w:b/>
          <w:bCs/>
          <w:sz w:val="16"/>
        </w:rPr>
        <w:tab/>
      </w:r>
      <w:r>
        <w:rPr>
          <w:b/>
          <w:bCs/>
          <w:sz w:val="16"/>
        </w:rPr>
        <w:t xml:space="preserve">  </w:t>
      </w:r>
      <w:r w:rsidR="00A531F9">
        <w:rPr>
          <w:b/>
          <w:bCs/>
          <w:sz w:val="16"/>
        </w:rPr>
        <w:t xml:space="preserve">№ </w:t>
      </w:r>
      <w:r w:rsidR="002A5889">
        <w:rPr>
          <w:b/>
          <w:bCs/>
          <w:sz w:val="16"/>
        </w:rPr>
        <w:t>487</w:t>
      </w:r>
    </w:p>
    <w:p w:rsidR="0067630A" w:rsidRDefault="0067630A" w:rsidP="00CB413F">
      <w:pPr>
        <w:ind w:firstLine="0"/>
        <w:jc w:val="center"/>
        <w:rPr>
          <w:b/>
          <w:bCs/>
          <w:sz w:val="16"/>
        </w:rPr>
      </w:pPr>
    </w:p>
    <w:p w:rsidR="00450632" w:rsidRPr="00AC1547" w:rsidRDefault="0067630A" w:rsidP="00CB413F">
      <w:pPr>
        <w:ind w:firstLine="0"/>
        <w:jc w:val="center"/>
        <w:rPr>
          <w:sz w:val="24"/>
          <w:szCs w:val="24"/>
        </w:rPr>
      </w:pPr>
      <w:r>
        <w:rPr>
          <w:b/>
          <w:bCs/>
          <w:sz w:val="16"/>
        </w:rPr>
        <w:t xml:space="preserve">с. Кожевниково   Кожевниковского района   Томской области                                    </w:t>
      </w:r>
    </w:p>
    <w:tbl>
      <w:tblPr>
        <w:tblW w:w="9498" w:type="dxa"/>
        <w:tblInd w:w="108" w:type="dxa"/>
        <w:tblLayout w:type="fixed"/>
        <w:tblLook w:val="01E0"/>
      </w:tblPr>
      <w:tblGrid>
        <w:gridCol w:w="4337"/>
        <w:gridCol w:w="5161"/>
      </w:tblGrid>
      <w:tr w:rsidR="00450632" w:rsidRPr="00AC1547" w:rsidTr="0067630A">
        <w:trPr>
          <w:trHeight w:val="728"/>
        </w:trPr>
        <w:tc>
          <w:tcPr>
            <w:tcW w:w="9498" w:type="dxa"/>
            <w:gridSpan w:val="2"/>
          </w:tcPr>
          <w:p w:rsidR="0067630A" w:rsidRDefault="0067630A" w:rsidP="00A531F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45BDF" w:rsidRDefault="00545BDF" w:rsidP="00A531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2C38D9">
              <w:rPr>
                <w:sz w:val="24"/>
                <w:szCs w:val="24"/>
              </w:rPr>
              <w:t xml:space="preserve"> утверждении </w:t>
            </w:r>
            <w:r>
              <w:rPr>
                <w:sz w:val="24"/>
                <w:szCs w:val="24"/>
              </w:rPr>
              <w:t>муниципальной</w:t>
            </w:r>
            <w:r w:rsidRPr="002C38D9">
              <w:rPr>
                <w:sz w:val="24"/>
                <w:szCs w:val="24"/>
              </w:rPr>
              <w:t xml:space="preserve"> программы</w:t>
            </w:r>
          </w:p>
          <w:p w:rsidR="00545BDF" w:rsidRPr="007D0FCA" w:rsidRDefault="008230D3" w:rsidP="00A531F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531F9">
              <w:rPr>
                <w:sz w:val="24"/>
                <w:szCs w:val="24"/>
              </w:rPr>
              <w:t>Возвращение к истокам</w:t>
            </w:r>
            <w:r>
              <w:rPr>
                <w:sz w:val="24"/>
                <w:szCs w:val="24"/>
              </w:rPr>
              <w:t xml:space="preserve"> </w:t>
            </w:r>
            <w:r w:rsidR="007D0FCA">
              <w:rPr>
                <w:sz w:val="24"/>
                <w:szCs w:val="24"/>
              </w:rPr>
              <w:t>на 201</w:t>
            </w:r>
            <w:r w:rsidR="00A531F9">
              <w:rPr>
                <w:sz w:val="24"/>
                <w:szCs w:val="24"/>
              </w:rPr>
              <w:t>7</w:t>
            </w:r>
            <w:r w:rsidR="007D0FCA">
              <w:rPr>
                <w:sz w:val="24"/>
                <w:szCs w:val="24"/>
              </w:rPr>
              <w:t>-20</w:t>
            </w:r>
            <w:r w:rsidR="007C2E92">
              <w:rPr>
                <w:sz w:val="24"/>
                <w:szCs w:val="24"/>
              </w:rPr>
              <w:t>2</w:t>
            </w:r>
            <w:r w:rsidR="00A531F9">
              <w:rPr>
                <w:sz w:val="24"/>
                <w:szCs w:val="24"/>
              </w:rPr>
              <w:t>1</w:t>
            </w:r>
            <w:r w:rsidR="007D0FCA">
              <w:rPr>
                <w:sz w:val="24"/>
                <w:szCs w:val="24"/>
              </w:rPr>
              <w:t xml:space="preserve"> годы»</w:t>
            </w:r>
          </w:p>
        </w:tc>
      </w:tr>
      <w:tr w:rsidR="00450632" w:rsidTr="0067630A">
        <w:trPr>
          <w:gridAfter w:val="1"/>
          <w:wAfter w:w="5161" w:type="dxa"/>
          <w:trHeight w:val="65"/>
        </w:trPr>
        <w:tc>
          <w:tcPr>
            <w:tcW w:w="4337" w:type="dxa"/>
            <w:tcBorders>
              <w:bottom w:val="nil"/>
            </w:tcBorders>
          </w:tcPr>
          <w:p w:rsidR="00450632" w:rsidRDefault="00450632">
            <w:pPr>
              <w:ind w:firstLine="0"/>
              <w:jc w:val="both"/>
              <w:rPr>
                <w:sz w:val="28"/>
              </w:rPr>
            </w:pPr>
          </w:p>
        </w:tc>
      </w:tr>
      <w:tr w:rsidR="00450632" w:rsidTr="0067630A">
        <w:trPr>
          <w:trHeight w:val="8091"/>
        </w:trPr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CA0B9B" w:rsidRDefault="00A815A0" w:rsidP="00CA0B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8761F">
              <w:rPr>
                <w:sz w:val="24"/>
                <w:szCs w:val="24"/>
              </w:rPr>
              <w:t xml:space="preserve"> </w:t>
            </w:r>
            <w:proofErr w:type="gramStart"/>
            <w:r w:rsidR="00545BDF">
              <w:rPr>
                <w:sz w:val="24"/>
                <w:szCs w:val="24"/>
              </w:rPr>
              <w:t>В</w:t>
            </w:r>
            <w:r w:rsidR="00956CCB">
              <w:rPr>
                <w:sz w:val="24"/>
                <w:szCs w:val="24"/>
              </w:rPr>
              <w:t xml:space="preserve"> соответствии с Законом Томской области от 12.03.2015 года № 24-ОЗ «О стратеги</w:t>
            </w:r>
            <w:r w:rsidR="00CA0B9B">
              <w:rPr>
                <w:sz w:val="24"/>
                <w:szCs w:val="24"/>
              </w:rPr>
              <w:t>ческом</w:t>
            </w:r>
            <w:r w:rsidR="00956CCB">
              <w:rPr>
                <w:sz w:val="24"/>
                <w:szCs w:val="24"/>
              </w:rPr>
              <w:t xml:space="preserve"> планировани</w:t>
            </w:r>
            <w:r w:rsidR="00CA0B9B">
              <w:rPr>
                <w:sz w:val="24"/>
                <w:szCs w:val="24"/>
              </w:rPr>
              <w:t>и</w:t>
            </w:r>
            <w:r w:rsidR="00956CCB">
              <w:rPr>
                <w:sz w:val="24"/>
                <w:szCs w:val="24"/>
              </w:rPr>
              <w:t xml:space="preserve"> в Томской области», </w:t>
            </w:r>
            <w:r w:rsidR="00CA0B9B">
              <w:rPr>
                <w:sz w:val="24"/>
                <w:szCs w:val="24"/>
              </w:rPr>
              <w:t>п</w:t>
            </w:r>
            <w:r w:rsidR="00956CCB">
              <w:rPr>
                <w:sz w:val="24"/>
                <w:szCs w:val="24"/>
              </w:rPr>
              <w:t xml:space="preserve">оложением о стратегическом планировании в </w:t>
            </w:r>
            <w:proofErr w:type="spellStart"/>
            <w:r w:rsidR="00956CCB">
              <w:rPr>
                <w:sz w:val="24"/>
                <w:szCs w:val="24"/>
              </w:rPr>
              <w:t>Кожевниковском</w:t>
            </w:r>
            <w:proofErr w:type="spellEnd"/>
            <w:r w:rsidR="00956CCB">
              <w:rPr>
                <w:sz w:val="24"/>
                <w:szCs w:val="24"/>
              </w:rPr>
              <w:t xml:space="preserve"> районе, утвержденном решением Думы Кожевниковского района от 16.06.2015 года № 391, постановлением Администрации Кожевниковского района от 12.07.2012 года № 66</w:t>
            </w:r>
            <w:r w:rsidR="00CA0B9B">
              <w:rPr>
                <w:sz w:val="24"/>
                <w:szCs w:val="24"/>
              </w:rPr>
              <w:t>8</w:t>
            </w:r>
            <w:r w:rsidR="00956CCB">
              <w:rPr>
                <w:sz w:val="24"/>
                <w:szCs w:val="24"/>
              </w:rPr>
              <w:t xml:space="preserve"> «Об утверждении Порядка разработки, утверждения и реализации районных программ на территории муниципального образования «Кожевниковский район»,</w:t>
            </w:r>
            <w:proofErr w:type="gramEnd"/>
          </w:p>
          <w:p w:rsidR="001A4D8D" w:rsidRDefault="00A531F9" w:rsidP="00CA0B9B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413F" w:rsidRDefault="00CB413F" w:rsidP="00CB413F">
            <w:pPr>
              <w:ind w:firstLine="0"/>
              <w:jc w:val="both"/>
              <w:rPr>
                <w:sz w:val="24"/>
                <w:szCs w:val="24"/>
              </w:rPr>
            </w:pPr>
            <w:r w:rsidRPr="0072750E">
              <w:rPr>
                <w:sz w:val="24"/>
                <w:szCs w:val="24"/>
              </w:rPr>
              <w:t>ПОСТАНОВЛЯЮ:</w:t>
            </w:r>
          </w:p>
          <w:p w:rsidR="00A815A0" w:rsidRPr="001A4D8D" w:rsidRDefault="00A815A0" w:rsidP="00CB413F">
            <w:pPr>
              <w:ind w:firstLine="0"/>
              <w:jc w:val="both"/>
              <w:rPr>
                <w:sz w:val="28"/>
                <w:szCs w:val="28"/>
              </w:rPr>
            </w:pPr>
          </w:p>
          <w:p w:rsidR="000F118C" w:rsidRDefault="002C38D9" w:rsidP="00545BD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5BDF">
              <w:rPr>
                <w:sz w:val="24"/>
                <w:szCs w:val="24"/>
              </w:rPr>
              <w:t>Утвердить муниципальную программу «</w:t>
            </w:r>
            <w:r w:rsidR="006B42FC">
              <w:rPr>
                <w:sz w:val="24"/>
                <w:szCs w:val="24"/>
              </w:rPr>
              <w:t>Возвращение к истокам</w:t>
            </w:r>
            <w:r w:rsidR="007D0FCA">
              <w:rPr>
                <w:sz w:val="24"/>
                <w:szCs w:val="24"/>
              </w:rPr>
              <w:t xml:space="preserve"> на 201</w:t>
            </w:r>
            <w:r w:rsidR="006B42FC">
              <w:rPr>
                <w:sz w:val="24"/>
                <w:szCs w:val="24"/>
              </w:rPr>
              <w:t>7</w:t>
            </w:r>
            <w:r w:rsidR="007D0FCA">
              <w:rPr>
                <w:sz w:val="24"/>
                <w:szCs w:val="24"/>
              </w:rPr>
              <w:t>-20</w:t>
            </w:r>
            <w:r w:rsidR="007C2E92">
              <w:rPr>
                <w:sz w:val="24"/>
                <w:szCs w:val="24"/>
              </w:rPr>
              <w:t>2</w:t>
            </w:r>
            <w:r w:rsidR="006B42FC">
              <w:rPr>
                <w:sz w:val="24"/>
                <w:szCs w:val="24"/>
              </w:rPr>
              <w:t>1</w:t>
            </w:r>
            <w:r w:rsidR="00545BDF">
              <w:rPr>
                <w:sz w:val="24"/>
                <w:szCs w:val="24"/>
              </w:rPr>
              <w:t xml:space="preserve"> годы»</w:t>
            </w:r>
            <w:r w:rsidR="00214F86">
              <w:rPr>
                <w:sz w:val="24"/>
                <w:szCs w:val="24"/>
              </w:rPr>
              <w:t>,</w:t>
            </w:r>
            <w:r w:rsidR="00545BDF">
              <w:rPr>
                <w:sz w:val="24"/>
                <w:szCs w:val="24"/>
              </w:rPr>
              <w:t xml:space="preserve"> </w:t>
            </w:r>
            <w:r w:rsidR="00572EC5">
              <w:rPr>
                <w:sz w:val="24"/>
                <w:szCs w:val="24"/>
              </w:rPr>
              <w:t>согласно приложению к настоящему постановлению</w:t>
            </w:r>
            <w:r w:rsidR="00545BDF">
              <w:rPr>
                <w:sz w:val="24"/>
                <w:szCs w:val="24"/>
              </w:rPr>
              <w:t>.</w:t>
            </w:r>
          </w:p>
          <w:p w:rsidR="00545BDF" w:rsidRDefault="00545BDF" w:rsidP="00545B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4F86">
              <w:rPr>
                <w:sz w:val="24"/>
                <w:szCs w:val="24"/>
              </w:rPr>
              <w:t>Настоящее п</w:t>
            </w:r>
            <w:r>
              <w:rPr>
                <w:sz w:val="24"/>
                <w:szCs w:val="24"/>
              </w:rPr>
              <w:t xml:space="preserve">остановление вступает в силу </w:t>
            </w:r>
            <w:r w:rsidR="005A4EDF">
              <w:rPr>
                <w:sz w:val="24"/>
                <w:szCs w:val="24"/>
              </w:rPr>
              <w:t>даты его</w:t>
            </w:r>
            <w:r w:rsidR="00214F86">
              <w:rPr>
                <w:sz w:val="24"/>
                <w:szCs w:val="24"/>
              </w:rPr>
              <w:t xml:space="preserve"> официального опубликования в районной газете «Знамя труда», но не ранее</w:t>
            </w:r>
            <w:r>
              <w:rPr>
                <w:sz w:val="24"/>
                <w:szCs w:val="24"/>
              </w:rPr>
              <w:t xml:space="preserve"> 01.01.201</w:t>
            </w:r>
            <w:r w:rsidR="006B42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  <w:p w:rsidR="000F118C" w:rsidRDefault="00545BDF" w:rsidP="00A07A4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F118C">
              <w:rPr>
                <w:sz w:val="24"/>
                <w:szCs w:val="24"/>
              </w:rPr>
              <w:t xml:space="preserve">Опубликовать настоящее постановление </w:t>
            </w:r>
            <w:r w:rsidR="00486E55">
              <w:rPr>
                <w:sz w:val="24"/>
                <w:szCs w:val="24"/>
              </w:rPr>
              <w:t xml:space="preserve">в данной газете «Знамя труда» и разместить </w:t>
            </w:r>
            <w:r w:rsidR="000F118C">
              <w:rPr>
                <w:sz w:val="24"/>
                <w:szCs w:val="24"/>
              </w:rPr>
              <w:t>на официальн</w:t>
            </w:r>
            <w:r>
              <w:rPr>
                <w:sz w:val="24"/>
                <w:szCs w:val="24"/>
              </w:rPr>
              <w:t xml:space="preserve">ом сайте </w:t>
            </w:r>
            <w:r w:rsidR="00750151">
              <w:rPr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sz w:val="24"/>
                <w:szCs w:val="24"/>
              </w:rPr>
              <w:t>Кожевниковского района</w:t>
            </w:r>
            <w:r w:rsidR="000F118C">
              <w:rPr>
                <w:sz w:val="24"/>
                <w:szCs w:val="24"/>
              </w:rPr>
              <w:t>.</w:t>
            </w:r>
          </w:p>
          <w:p w:rsidR="000F118C" w:rsidRDefault="00545BDF" w:rsidP="00A07A4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21D1">
              <w:rPr>
                <w:sz w:val="24"/>
                <w:szCs w:val="24"/>
              </w:rPr>
              <w:t>.</w:t>
            </w:r>
            <w:proofErr w:type="gramStart"/>
            <w:r w:rsidR="005B21D1">
              <w:rPr>
                <w:sz w:val="24"/>
                <w:szCs w:val="24"/>
              </w:rPr>
              <w:t>Контроль за</w:t>
            </w:r>
            <w:proofErr w:type="gramEnd"/>
            <w:r w:rsidR="005B21D1">
              <w:rPr>
                <w:sz w:val="24"/>
                <w:szCs w:val="24"/>
              </w:rPr>
              <w:t xml:space="preserve"> исполнением </w:t>
            </w:r>
            <w:r w:rsidR="00214F86">
              <w:rPr>
                <w:sz w:val="24"/>
                <w:szCs w:val="24"/>
              </w:rPr>
              <w:t xml:space="preserve">настоящего </w:t>
            </w:r>
            <w:r w:rsidR="005B21D1">
              <w:rPr>
                <w:sz w:val="24"/>
                <w:szCs w:val="24"/>
              </w:rPr>
              <w:t xml:space="preserve">постановления </w:t>
            </w:r>
            <w:r w:rsidR="005A4EDF">
              <w:rPr>
                <w:sz w:val="24"/>
                <w:szCs w:val="24"/>
              </w:rPr>
              <w:t>оставляю за собой</w:t>
            </w:r>
            <w:r w:rsidR="00486E55">
              <w:rPr>
                <w:sz w:val="24"/>
                <w:szCs w:val="24"/>
              </w:rPr>
              <w:t>.</w:t>
            </w:r>
          </w:p>
          <w:p w:rsidR="005B21D1" w:rsidRDefault="005B21D1" w:rsidP="00A07A46">
            <w:pPr>
              <w:ind w:firstLine="0"/>
              <w:jc w:val="both"/>
              <w:rPr>
                <w:sz w:val="24"/>
                <w:szCs w:val="24"/>
              </w:rPr>
            </w:pPr>
          </w:p>
          <w:p w:rsidR="005B21D1" w:rsidRDefault="005B21D1" w:rsidP="005B21D1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  <w:r w:rsidRPr="00CB413F">
              <w:rPr>
                <w:sz w:val="24"/>
                <w:szCs w:val="24"/>
              </w:rPr>
              <w:t>Глав</w:t>
            </w:r>
            <w:r w:rsidR="006B42FC">
              <w:rPr>
                <w:sz w:val="24"/>
                <w:szCs w:val="24"/>
              </w:rPr>
              <w:t>а</w:t>
            </w:r>
            <w:r w:rsidRPr="00CB4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Кожевниковского </w:t>
            </w:r>
            <w:r w:rsidRPr="00CB413F">
              <w:rPr>
                <w:sz w:val="24"/>
                <w:szCs w:val="24"/>
              </w:rPr>
              <w:t xml:space="preserve">района </w:t>
            </w:r>
            <w:r w:rsidR="006B42F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="0067630A">
              <w:rPr>
                <w:sz w:val="24"/>
                <w:szCs w:val="24"/>
              </w:rPr>
              <w:t xml:space="preserve">                                                     </w:t>
            </w:r>
            <w:r w:rsidR="002A5889">
              <w:rPr>
                <w:sz w:val="24"/>
                <w:szCs w:val="24"/>
              </w:rPr>
              <w:t xml:space="preserve">     </w:t>
            </w:r>
            <w:r w:rsidR="0067630A">
              <w:rPr>
                <w:sz w:val="24"/>
                <w:szCs w:val="24"/>
              </w:rPr>
              <w:t xml:space="preserve">   </w:t>
            </w:r>
            <w:r w:rsidR="006B42FC">
              <w:rPr>
                <w:sz w:val="24"/>
                <w:szCs w:val="24"/>
              </w:rPr>
              <w:t>А.М.Емельянов</w:t>
            </w:r>
          </w:p>
          <w:p w:rsidR="0067630A" w:rsidRDefault="0067630A" w:rsidP="005B21D1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7630A" w:rsidRDefault="0067630A" w:rsidP="005B21D1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91"/>
              <w:gridCol w:w="4757"/>
            </w:tblGrid>
            <w:tr w:rsidR="0067630A" w:rsidTr="002A5889">
              <w:tc>
                <w:tcPr>
                  <w:tcW w:w="4491" w:type="dxa"/>
                </w:tcPr>
                <w:p w:rsidR="0067630A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</w:p>
                <w:p w:rsidR="0067630A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  <w:r w:rsidRPr="00C57BE1">
                    <w:rPr>
                      <w:sz w:val="20"/>
                    </w:rPr>
                    <w:t xml:space="preserve">Заместитель  начальника отдела                          </w:t>
                  </w:r>
                  <w:r>
                    <w:rPr>
                      <w:sz w:val="20"/>
                    </w:rPr>
                    <w:t xml:space="preserve">                                  </w:t>
                  </w:r>
                </w:p>
                <w:p w:rsidR="0067630A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  <w:r w:rsidRPr="00C57BE1">
                    <w:rPr>
                      <w:sz w:val="20"/>
                    </w:rPr>
                    <w:t xml:space="preserve">экономического анализа и прогнозирования                                                       </w:t>
                  </w:r>
                  <w:r>
                    <w:rPr>
                      <w:sz w:val="20"/>
                    </w:rPr>
                    <w:t xml:space="preserve">                              </w:t>
                  </w:r>
                </w:p>
                <w:p w:rsidR="0067630A" w:rsidRPr="00C57BE1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C57BE1">
                    <w:rPr>
                      <w:sz w:val="20"/>
                    </w:rPr>
                    <w:t>______________ Е.Г.Акулова</w:t>
                  </w:r>
                </w:p>
                <w:p w:rsidR="0067630A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«___»_________ 2016</w:t>
                  </w:r>
                </w:p>
                <w:p w:rsidR="0067630A" w:rsidRPr="00C57BE1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    </w:t>
                  </w:r>
                </w:p>
                <w:p w:rsidR="0067630A" w:rsidRDefault="0067630A" w:rsidP="0067630A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67630A" w:rsidRDefault="0067630A" w:rsidP="0067630A">
                  <w:pPr>
                    <w:ind w:firstLine="0"/>
                    <w:jc w:val="both"/>
                    <w:rPr>
                      <w:sz w:val="20"/>
                    </w:rPr>
                  </w:pPr>
                </w:p>
                <w:p w:rsidR="0067630A" w:rsidRDefault="0067630A" w:rsidP="0067630A">
                  <w:pPr>
                    <w:ind w:firstLine="0"/>
                    <w:jc w:val="both"/>
                    <w:rPr>
                      <w:sz w:val="20"/>
                    </w:rPr>
                  </w:pPr>
                </w:p>
                <w:p w:rsidR="0067630A" w:rsidRDefault="0067630A" w:rsidP="00B07AB5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57BE1">
                    <w:rPr>
                      <w:sz w:val="20"/>
                    </w:rPr>
                    <w:t xml:space="preserve"> </w:t>
                  </w:r>
                </w:p>
              </w:tc>
            </w:tr>
            <w:tr w:rsidR="0067630A" w:rsidTr="002A5889">
              <w:tc>
                <w:tcPr>
                  <w:tcW w:w="4491" w:type="dxa"/>
                </w:tcPr>
                <w:p w:rsidR="0067630A" w:rsidRPr="00C57BE1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</w:p>
                <w:p w:rsidR="0067630A" w:rsidRPr="00C57BE1" w:rsidRDefault="0067630A" w:rsidP="0067630A">
                  <w:pPr>
                    <w:tabs>
                      <w:tab w:val="left" w:pos="6162"/>
                    </w:tabs>
                    <w:ind w:firstLine="0"/>
                    <w:rPr>
                      <w:sz w:val="20"/>
                    </w:rPr>
                  </w:pPr>
                  <w:r w:rsidRPr="00C57BE1">
                    <w:rPr>
                      <w:sz w:val="20"/>
                    </w:rPr>
                    <w:t xml:space="preserve">Начальник  отдела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           </w:t>
                  </w:r>
                </w:p>
                <w:p w:rsidR="0067630A" w:rsidRPr="00C57BE1" w:rsidRDefault="0067630A" w:rsidP="0067630A">
                  <w:pPr>
                    <w:tabs>
                      <w:tab w:val="left" w:pos="5994"/>
                    </w:tabs>
                    <w:ind w:firstLine="0"/>
                    <w:rPr>
                      <w:sz w:val="20"/>
                    </w:rPr>
                  </w:pPr>
                  <w:r w:rsidRPr="00C57BE1">
                    <w:rPr>
                      <w:sz w:val="20"/>
                    </w:rPr>
                    <w:t xml:space="preserve">правовой и кадровой работы                                                                       </w:t>
                  </w:r>
                  <w:r>
                    <w:rPr>
                      <w:sz w:val="20"/>
                    </w:rPr>
                    <w:t xml:space="preserve">                              </w:t>
                  </w:r>
                </w:p>
                <w:p w:rsidR="0067630A" w:rsidRPr="00C57BE1" w:rsidRDefault="0067630A" w:rsidP="0067630A">
                  <w:pPr>
                    <w:ind w:firstLine="0"/>
                    <w:rPr>
                      <w:sz w:val="20"/>
                    </w:rPr>
                  </w:pPr>
                  <w:r w:rsidRPr="00C57BE1">
                    <w:rPr>
                      <w:sz w:val="20"/>
                    </w:rPr>
                    <w:t xml:space="preserve">_____________ М.В.Пономаренко                                                            </w:t>
                  </w:r>
                  <w:r>
                    <w:rPr>
                      <w:sz w:val="20"/>
                    </w:rPr>
                    <w:t xml:space="preserve">                           </w:t>
                  </w:r>
                  <w:r w:rsidRPr="00C57BE1">
                    <w:rPr>
                      <w:sz w:val="20"/>
                    </w:rPr>
                    <w:t xml:space="preserve"> «___»_________ 2016</w:t>
                  </w:r>
                  <w:r w:rsidRPr="00A45EFE">
                    <w:rPr>
                      <w:sz w:val="24"/>
                      <w:szCs w:val="24"/>
                    </w:rPr>
                    <w:tab/>
                  </w:r>
                </w:p>
                <w:p w:rsidR="0067630A" w:rsidRDefault="0067630A" w:rsidP="0067630A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67630A" w:rsidRDefault="0067630A" w:rsidP="00B07AB5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67630A" w:rsidRDefault="0067630A" w:rsidP="0067630A">
                  <w:pPr>
                    <w:ind w:firstLine="0"/>
                    <w:jc w:val="right"/>
                    <w:rPr>
                      <w:sz w:val="20"/>
                    </w:rPr>
                  </w:pPr>
                </w:p>
                <w:p w:rsidR="0067630A" w:rsidRDefault="0067630A" w:rsidP="0067630A">
                  <w:pPr>
                    <w:ind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2A5889">
                    <w:rPr>
                      <w:sz w:val="20"/>
                    </w:rPr>
                    <w:t xml:space="preserve">         </w:t>
                  </w:r>
                  <w:r w:rsidRPr="00C57BE1">
                    <w:rPr>
                      <w:sz w:val="20"/>
                    </w:rPr>
                    <w:t xml:space="preserve">Начальник Управления финансов    </w:t>
                  </w:r>
                </w:p>
                <w:p w:rsidR="0067630A" w:rsidRDefault="0067630A" w:rsidP="0067630A">
                  <w:pPr>
                    <w:ind w:firstLine="0"/>
                    <w:jc w:val="right"/>
                    <w:rPr>
                      <w:sz w:val="20"/>
                    </w:rPr>
                  </w:pPr>
                  <w:r w:rsidRPr="00C57BE1">
                    <w:rPr>
                      <w:sz w:val="20"/>
                    </w:rPr>
                    <w:t xml:space="preserve">__________ </w:t>
                  </w:r>
                  <w:proofErr w:type="spellStart"/>
                  <w:r w:rsidRPr="00C57BE1">
                    <w:rPr>
                      <w:sz w:val="20"/>
                    </w:rPr>
                    <w:t>О.Л.Вильт</w:t>
                  </w:r>
                  <w:proofErr w:type="spellEnd"/>
                  <w:r w:rsidRPr="00C57BE1">
                    <w:rPr>
                      <w:sz w:val="20"/>
                    </w:rPr>
                    <w:t xml:space="preserve">        </w:t>
                  </w:r>
                </w:p>
                <w:p w:rsidR="0067630A" w:rsidRPr="00A45EFE" w:rsidRDefault="0067630A" w:rsidP="0067630A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 w:rsidRPr="00C57BE1">
                    <w:rPr>
                      <w:sz w:val="20"/>
                    </w:rPr>
                    <w:t>«___»_________ 2016</w:t>
                  </w:r>
                  <w:r w:rsidRPr="00C57BE1">
                    <w:rPr>
                      <w:sz w:val="20"/>
                    </w:rPr>
                    <w:tab/>
                    <w:t xml:space="preserve">                                                                      </w:t>
                  </w:r>
                </w:p>
                <w:p w:rsidR="0067630A" w:rsidRDefault="0067630A" w:rsidP="0067630A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C57BE1">
                    <w:rPr>
                      <w:sz w:val="20"/>
                    </w:rPr>
                    <w:t xml:space="preserve">                               </w:t>
                  </w:r>
                </w:p>
              </w:tc>
            </w:tr>
          </w:tbl>
          <w:p w:rsidR="00B07AB5" w:rsidRDefault="00B07AB5" w:rsidP="00B07AB5">
            <w:pPr>
              <w:jc w:val="both"/>
              <w:rPr>
                <w:sz w:val="24"/>
                <w:szCs w:val="24"/>
              </w:rPr>
            </w:pPr>
          </w:p>
          <w:p w:rsidR="005B21D1" w:rsidRPr="00B07AB5" w:rsidRDefault="005B21D1" w:rsidP="005B21D1">
            <w:pPr>
              <w:pStyle w:val="a5"/>
              <w:ind w:firstLine="0"/>
              <w:rPr>
                <w:sz w:val="20"/>
              </w:rPr>
            </w:pPr>
            <w:r w:rsidRPr="00B07AB5">
              <w:rPr>
                <w:sz w:val="20"/>
              </w:rPr>
              <w:t>Кондрат О.Н.</w:t>
            </w:r>
          </w:p>
          <w:p w:rsidR="00545BDF" w:rsidRPr="00B07AB5" w:rsidRDefault="005B21D1" w:rsidP="007D0FCA">
            <w:pPr>
              <w:pStyle w:val="a5"/>
              <w:ind w:firstLine="0"/>
              <w:rPr>
                <w:sz w:val="24"/>
                <w:szCs w:val="24"/>
              </w:rPr>
            </w:pPr>
            <w:r w:rsidRPr="00B07AB5">
              <w:rPr>
                <w:sz w:val="20"/>
              </w:rPr>
              <w:t>21583</w:t>
            </w:r>
          </w:p>
        </w:tc>
      </w:tr>
    </w:tbl>
    <w:p w:rsidR="0067630A" w:rsidRDefault="0067630A" w:rsidP="0067630A">
      <w:pPr>
        <w:jc w:val="right"/>
        <w:rPr>
          <w:sz w:val="24"/>
          <w:szCs w:val="24"/>
        </w:rPr>
      </w:pPr>
    </w:p>
    <w:p w:rsidR="0067630A" w:rsidRPr="00030AC0" w:rsidRDefault="0067630A" w:rsidP="0067630A">
      <w:pPr>
        <w:jc w:val="right"/>
        <w:rPr>
          <w:sz w:val="24"/>
          <w:szCs w:val="24"/>
        </w:rPr>
      </w:pPr>
      <w:r w:rsidRPr="00030AC0">
        <w:rPr>
          <w:sz w:val="24"/>
          <w:szCs w:val="24"/>
        </w:rPr>
        <w:lastRenderedPageBreak/>
        <w:t xml:space="preserve">Приложение </w:t>
      </w:r>
    </w:p>
    <w:p w:rsidR="0067630A" w:rsidRPr="00030AC0" w:rsidRDefault="0067630A" w:rsidP="0067630A">
      <w:pPr>
        <w:jc w:val="right"/>
        <w:rPr>
          <w:sz w:val="24"/>
          <w:szCs w:val="24"/>
        </w:rPr>
      </w:pPr>
      <w:r w:rsidRPr="00030AC0">
        <w:rPr>
          <w:sz w:val="24"/>
          <w:szCs w:val="24"/>
        </w:rPr>
        <w:t xml:space="preserve">к  Постановлению Администрации </w:t>
      </w:r>
    </w:p>
    <w:p w:rsidR="0067630A" w:rsidRPr="00030AC0" w:rsidRDefault="0067630A" w:rsidP="0067630A">
      <w:pPr>
        <w:jc w:val="right"/>
        <w:rPr>
          <w:sz w:val="24"/>
          <w:szCs w:val="24"/>
        </w:rPr>
      </w:pPr>
      <w:r w:rsidRPr="00030AC0">
        <w:rPr>
          <w:sz w:val="24"/>
          <w:szCs w:val="24"/>
        </w:rPr>
        <w:t xml:space="preserve">Кожевниковского района </w:t>
      </w:r>
    </w:p>
    <w:p w:rsidR="0067630A" w:rsidRPr="00030AC0" w:rsidRDefault="002A5889" w:rsidP="0067630A">
      <w:pPr>
        <w:jc w:val="right"/>
        <w:rPr>
          <w:sz w:val="24"/>
          <w:szCs w:val="24"/>
        </w:rPr>
      </w:pPr>
      <w:r w:rsidRPr="00030AC0">
        <w:rPr>
          <w:sz w:val="24"/>
          <w:szCs w:val="24"/>
        </w:rPr>
        <w:t>О</w:t>
      </w:r>
      <w:r w:rsidR="0067630A" w:rsidRPr="00030AC0">
        <w:rPr>
          <w:sz w:val="24"/>
          <w:szCs w:val="24"/>
        </w:rPr>
        <w:t>т</w:t>
      </w:r>
      <w:r>
        <w:rPr>
          <w:sz w:val="24"/>
          <w:szCs w:val="24"/>
        </w:rPr>
        <w:t xml:space="preserve"> 29.08.2016</w:t>
      </w:r>
      <w:r w:rsidR="0067630A" w:rsidRPr="00030AC0">
        <w:rPr>
          <w:sz w:val="24"/>
          <w:szCs w:val="24"/>
        </w:rPr>
        <w:t xml:space="preserve">  № </w:t>
      </w:r>
      <w:r>
        <w:rPr>
          <w:sz w:val="24"/>
          <w:szCs w:val="24"/>
        </w:rPr>
        <w:t>487</w:t>
      </w:r>
      <w:r w:rsidR="0067630A" w:rsidRPr="00030AC0">
        <w:rPr>
          <w:sz w:val="24"/>
          <w:szCs w:val="24"/>
        </w:rPr>
        <w:t xml:space="preserve">  </w:t>
      </w:r>
    </w:p>
    <w:p w:rsidR="0067630A" w:rsidRPr="00030AC0" w:rsidRDefault="0067630A" w:rsidP="0067630A">
      <w:pPr>
        <w:jc w:val="center"/>
        <w:rPr>
          <w:b/>
          <w:sz w:val="24"/>
          <w:szCs w:val="24"/>
        </w:rPr>
      </w:pPr>
    </w:p>
    <w:p w:rsidR="0067630A" w:rsidRPr="00030AC0" w:rsidRDefault="0067630A" w:rsidP="0067630A">
      <w:pPr>
        <w:jc w:val="right"/>
        <w:rPr>
          <w:sz w:val="24"/>
          <w:szCs w:val="24"/>
        </w:rPr>
      </w:pPr>
    </w:p>
    <w:p w:rsidR="0067630A" w:rsidRPr="00030AC0" w:rsidRDefault="0067630A" w:rsidP="0067630A">
      <w:pPr>
        <w:jc w:val="center"/>
        <w:rPr>
          <w:sz w:val="24"/>
          <w:szCs w:val="24"/>
        </w:rPr>
      </w:pPr>
      <w:r w:rsidRPr="00030AC0">
        <w:rPr>
          <w:sz w:val="24"/>
          <w:szCs w:val="24"/>
        </w:rPr>
        <w:t xml:space="preserve">Муниципальная программа </w:t>
      </w:r>
    </w:p>
    <w:p w:rsidR="0067630A" w:rsidRPr="00A04822" w:rsidRDefault="0067630A" w:rsidP="0067630A">
      <w:pPr>
        <w:jc w:val="center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t>«Возвращение к истокам</w:t>
      </w:r>
      <w:r>
        <w:rPr>
          <w:b/>
          <w:sz w:val="24"/>
          <w:szCs w:val="24"/>
        </w:rPr>
        <w:t xml:space="preserve"> </w:t>
      </w:r>
      <w:r w:rsidRPr="00A04822">
        <w:rPr>
          <w:b/>
          <w:sz w:val="24"/>
          <w:szCs w:val="24"/>
        </w:rPr>
        <w:t>на 2017-2021 годы»</w:t>
      </w:r>
    </w:p>
    <w:p w:rsidR="0067630A" w:rsidRPr="00030AC0" w:rsidRDefault="0067630A" w:rsidP="0067630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30AC0">
        <w:rPr>
          <w:sz w:val="24"/>
          <w:szCs w:val="24"/>
        </w:rPr>
        <w:t>развитие краеведения как основы формирования благоприятной культурной среды района</w:t>
      </w:r>
      <w:r>
        <w:rPr>
          <w:sz w:val="24"/>
          <w:szCs w:val="24"/>
        </w:rPr>
        <w:t>)</w:t>
      </w:r>
    </w:p>
    <w:p w:rsidR="0067630A" w:rsidRPr="00030AC0" w:rsidRDefault="0067630A" w:rsidP="0067630A">
      <w:pPr>
        <w:jc w:val="center"/>
        <w:rPr>
          <w:b/>
          <w:sz w:val="24"/>
          <w:szCs w:val="24"/>
          <w:u w:val="single"/>
        </w:rPr>
      </w:pPr>
    </w:p>
    <w:p w:rsidR="0067630A" w:rsidRPr="00030AC0" w:rsidRDefault="0067630A" w:rsidP="0067630A">
      <w:pPr>
        <w:jc w:val="center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t>ПАСПОРТ</w:t>
      </w:r>
    </w:p>
    <w:p w:rsidR="0067630A" w:rsidRPr="00030AC0" w:rsidRDefault="0067630A" w:rsidP="006763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30AC0">
        <w:rPr>
          <w:b/>
          <w:sz w:val="24"/>
          <w:szCs w:val="24"/>
        </w:rPr>
        <w:t>униципальной программы</w:t>
      </w:r>
    </w:p>
    <w:p w:rsidR="0067630A" w:rsidRDefault="0067630A" w:rsidP="006763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«Возвращение к истокам </w:t>
      </w:r>
      <w:r w:rsidRPr="00030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030AC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30AC0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030AC0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67630A" w:rsidRPr="00030AC0" w:rsidRDefault="0067630A" w:rsidP="0067630A">
      <w:pPr>
        <w:pStyle w:val="a3"/>
        <w:jc w:val="center"/>
        <w:rPr>
          <w:sz w:val="24"/>
          <w:szCs w:val="24"/>
        </w:rPr>
      </w:pPr>
    </w:p>
    <w:tbl>
      <w:tblPr>
        <w:tblW w:w="9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843"/>
      </w:tblGrid>
      <w:tr w:rsidR="0067630A" w:rsidRPr="00030AC0" w:rsidTr="00A271E9">
        <w:trPr>
          <w:trHeight w:val="106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843" w:type="dxa"/>
          </w:tcPr>
          <w:p w:rsidR="0067630A" w:rsidRPr="00030AC0" w:rsidRDefault="0067630A" w:rsidP="00A271E9">
            <w:pPr>
              <w:rPr>
                <w:sz w:val="24"/>
                <w:szCs w:val="24"/>
              </w:rPr>
            </w:pPr>
            <w:r w:rsidRPr="009A6ED3">
              <w:rPr>
                <w:sz w:val="24"/>
                <w:szCs w:val="24"/>
              </w:rPr>
              <w:t>«Возвращение к истокам</w:t>
            </w:r>
            <w:r>
              <w:rPr>
                <w:sz w:val="24"/>
                <w:szCs w:val="24"/>
              </w:rPr>
              <w:t xml:space="preserve"> </w:t>
            </w:r>
            <w:r w:rsidRPr="009A6ED3">
              <w:rPr>
                <w:sz w:val="24"/>
                <w:szCs w:val="24"/>
              </w:rPr>
              <w:t xml:space="preserve"> </w:t>
            </w:r>
            <w:r w:rsidRPr="00030AC0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7</w:t>
            </w:r>
            <w:r w:rsidRPr="00030AC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030A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 (</w:t>
            </w:r>
            <w:r w:rsidRPr="00030AC0">
              <w:rPr>
                <w:sz w:val="24"/>
                <w:szCs w:val="24"/>
              </w:rPr>
              <w:t>развитие краеведения как основы формирования благоприятной культурной среды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7630A" w:rsidRPr="00030AC0" w:rsidTr="00A271E9">
        <w:trPr>
          <w:trHeight w:val="106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843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r w:rsidRPr="00030AC0">
              <w:rPr>
                <w:sz w:val="24"/>
                <w:szCs w:val="24"/>
              </w:rPr>
              <w:t xml:space="preserve">Главы Кожевниковского района </w:t>
            </w:r>
            <w:r>
              <w:rPr>
                <w:sz w:val="24"/>
                <w:szCs w:val="24"/>
              </w:rPr>
              <w:t>по социальной политике и стратегическому развитию</w:t>
            </w:r>
          </w:p>
        </w:tc>
      </w:tr>
      <w:tr w:rsidR="0067630A" w:rsidRPr="00030AC0" w:rsidTr="00A271E9">
        <w:trPr>
          <w:trHeight w:val="106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Заказчик (Координатор) Программы</w:t>
            </w:r>
          </w:p>
        </w:tc>
        <w:tc>
          <w:tcPr>
            <w:tcW w:w="7843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</w:p>
        </w:tc>
      </w:tr>
      <w:tr w:rsidR="0067630A" w:rsidRPr="00030AC0" w:rsidTr="00A271E9">
        <w:trPr>
          <w:trHeight w:val="106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843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30AC0">
              <w:rPr>
                <w:sz w:val="24"/>
                <w:szCs w:val="24"/>
              </w:rPr>
              <w:t>Межпоселенческая</w:t>
            </w:r>
            <w:proofErr w:type="spellEnd"/>
            <w:r w:rsidRPr="00030AC0">
              <w:rPr>
                <w:sz w:val="24"/>
                <w:szCs w:val="24"/>
              </w:rPr>
              <w:t xml:space="preserve"> централизованная библиотечная система Кожевниковского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7630A" w:rsidRPr="00030AC0" w:rsidTr="00A271E9">
        <w:trPr>
          <w:trHeight w:val="106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843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30AC0">
              <w:rPr>
                <w:sz w:val="24"/>
                <w:szCs w:val="24"/>
              </w:rPr>
              <w:t>Межпоселенческая</w:t>
            </w:r>
            <w:proofErr w:type="spellEnd"/>
            <w:r w:rsidRPr="00030AC0">
              <w:rPr>
                <w:sz w:val="24"/>
                <w:szCs w:val="24"/>
              </w:rPr>
              <w:t xml:space="preserve"> централизованная библиотечная система Кожевниковского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7630A" w:rsidRPr="00030AC0" w:rsidTr="00A271E9">
        <w:trPr>
          <w:trHeight w:val="20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436E5">
              <w:rPr>
                <w:sz w:val="24"/>
                <w:szCs w:val="24"/>
              </w:rPr>
              <w:t>ель социально-экономического развития Кожевниковского района и Томской области, на которые направлена реализация Программы</w:t>
            </w:r>
          </w:p>
        </w:tc>
        <w:tc>
          <w:tcPr>
            <w:tcW w:w="7843" w:type="dxa"/>
          </w:tcPr>
          <w:p w:rsidR="0067630A" w:rsidRPr="00030AC0" w:rsidRDefault="0067630A" w:rsidP="002A5889">
            <w:pPr>
              <w:shd w:val="clear" w:color="auto" w:fill="FFFFFF"/>
              <w:spacing w:line="45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67630A" w:rsidRPr="00030AC0" w:rsidTr="00A271E9">
        <w:trPr>
          <w:trHeight w:val="666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843" w:type="dxa"/>
          </w:tcPr>
          <w:p w:rsidR="0067630A" w:rsidRPr="00030AC0" w:rsidRDefault="0067630A" w:rsidP="002A58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0AC0">
              <w:rPr>
                <w:sz w:val="24"/>
                <w:szCs w:val="24"/>
              </w:rPr>
              <w:t>оздание условий для обеспечения доступа различных групп граждан к краеведческим ресурсам</w:t>
            </w:r>
          </w:p>
        </w:tc>
      </w:tr>
      <w:tr w:rsidR="0067630A" w:rsidRPr="00030AC0" w:rsidTr="00A271E9">
        <w:trPr>
          <w:trHeight w:val="240"/>
        </w:trPr>
        <w:tc>
          <w:tcPr>
            <w:tcW w:w="2051" w:type="dxa"/>
          </w:tcPr>
          <w:p w:rsidR="0067630A" w:rsidRPr="00453AD9" w:rsidRDefault="0067630A" w:rsidP="00A271E9">
            <w:pPr>
              <w:pStyle w:val="a3"/>
              <w:rPr>
                <w:sz w:val="24"/>
                <w:szCs w:val="24"/>
              </w:rPr>
            </w:pPr>
            <w:r w:rsidRPr="00453AD9">
              <w:rPr>
                <w:sz w:val="24"/>
                <w:szCs w:val="24"/>
              </w:rPr>
              <w:t>Показатели цели Программы и их значения (с детализацией по годам реализации муниципальной программы)</w:t>
            </w:r>
          </w:p>
        </w:tc>
        <w:tc>
          <w:tcPr>
            <w:tcW w:w="7843" w:type="dxa"/>
          </w:tcPr>
          <w:tbl>
            <w:tblPr>
              <w:tblW w:w="7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49"/>
              <w:gridCol w:w="936"/>
              <w:gridCol w:w="936"/>
              <w:gridCol w:w="936"/>
              <w:gridCol w:w="936"/>
              <w:gridCol w:w="936"/>
            </w:tblGrid>
            <w:tr w:rsidR="0067630A" w:rsidRPr="00453AD9" w:rsidTr="00A271E9"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A271E9">
                  <w:pPr>
                    <w:tabs>
                      <w:tab w:val="num" w:pos="0"/>
                    </w:tabs>
                    <w:spacing w:line="228" w:lineRule="auto"/>
                    <w:ind w:left="-204" w:firstLine="204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453AD9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453AD9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453AD9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453AD9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53AD9">
                    <w:rPr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67630A" w:rsidRPr="00453AD9" w:rsidTr="00A271E9"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Количество посещений МЦБС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146430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146930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147430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147930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147950</w:t>
                  </w:r>
                </w:p>
              </w:tc>
            </w:tr>
            <w:tr w:rsidR="0067630A" w:rsidRPr="00453AD9" w:rsidTr="00A271E9">
              <w:trPr>
                <w:trHeight w:val="840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Количество краеведческого фонда МЦБС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4306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4706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5206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5806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5960</w:t>
                  </w:r>
                </w:p>
              </w:tc>
            </w:tr>
            <w:tr w:rsidR="0067630A" w:rsidRPr="00453AD9" w:rsidTr="00A271E9">
              <w:trPr>
                <w:trHeight w:val="220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Количество информационных запросов по краеведению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4050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4150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53AD9">
                    <w:rPr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453AD9" w:rsidRDefault="0067630A" w:rsidP="002A588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4250</w:t>
                  </w:r>
                </w:p>
              </w:tc>
            </w:tr>
          </w:tbl>
          <w:p w:rsidR="0067630A" w:rsidRPr="00453AD9" w:rsidRDefault="0067630A" w:rsidP="00A271E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0A" w:rsidRPr="00030AC0" w:rsidTr="00A271E9">
        <w:trPr>
          <w:trHeight w:val="1551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843" w:type="dxa"/>
          </w:tcPr>
          <w:p w:rsidR="0067630A" w:rsidRPr="00030AC0" w:rsidRDefault="0067630A" w:rsidP="002A5889">
            <w:pPr>
              <w:ind w:left="109" w:firstLine="0"/>
              <w:rPr>
                <w:b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 xml:space="preserve">1. </w:t>
            </w:r>
            <w:r w:rsidRPr="00030AC0">
              <w:rPr>
                <w:rStyle w:val="af1"/>
                <w:sz w:val="24"/>
                <w:szCs w:val="24"/>
              </w:rPr>
              <w:t>Формирование и организация  фонда краеведческих документов и местных изданий</w:t>
            </w:r>
            <w:r w:rsidRPr="00030AC0">
              <w:rPr>
                <w:b/>
                <w:sz w:val="24"/>
                <w:szCs w:val="24"/>
              </w:rPr>
              <w:t>.</w:t>
            </w:r>
          </w:p>
          <w:p w:rsidR="0067630A" w:rsidRPr="00030AC0" w:rsidRDefault="0067630A" w:rsidP="002A5889">
            <w:pPr>
              <w:ind w:left="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30AC0">
              <w:rPr>
                <w:sz w:val="24"/>
                <w:szCs w:val="24"/>
              </w:rPr>
              <w:t>Просветительская  деятельность по краеведению.</w:t>
            </w:r>
          </w:p>
          <w:p w:rsidR="0067630A" w:rsidRPr="00030AC0" w:rsidRDefault="0067630A" w:rsidP="002A5889">
            <w:pPr>
              <w:ind w:left="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0AC0">
              <w:rPr>
                <w:sz w:val="24"/>
                <w:szCs w:val="24"/>
              </w:rPr>
              <w:t>Музейная деятельность библиотек.</w:t>
            </w:r>
          </w:p>
          <w:p w:rsidR="0067630A" w:rsidRPr="00030AC0" w:rsidRDefault="0067630A" w:rsidP="002A5889">
            <w:pPr>
              <w:ind w:left="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30AC0">
              <w:rPr>
                <w:sz w:val="24"/>
                <w:szCs w:val="24"/>
              </w:rPr>
              <w:t>Рекламно - издательская деятельность библиотек.</w:t>
            </w:r>
          </w:p>
        </w:tc>
      </w:tr>
      <w:tr w:rsidR="0067630A" w:rsidRPr="00030AC0" w:rsidTr="00A271E9">
        <w:trPr>
          <w:trHeight w:val="1123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Показатели задач Программы и их значения (с детализацией по годам реализации муниципальной программы)</w:t>
            </w:r>
          </w:p>
        </w:tc>
        <w:tc>
          <w:tcPr>
            <w:tcW w:w="7843" w:type="dxa"/>
          </w:tcPr>
          <w:tbl>
            <w:tblPr>
              <w:tblW w:w="7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65"/>
              <w:gridCol w:w="941"/>
              <w:gridCol w:w="1334"/>
              <w:gridCol w:w="936"/>
              <w:gridCol w:w="991"/>
              <w:gridCol w:w="991"/>
            </w:tblGrid>
            <w:tr w:rsidR="0067630A" w:rsidRPr="00030AC0" w:rsidTr="00A271E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A271E9">
                  <w:pPr>
                    <w:tabs>
                      <w:tab w:val="num" w:pos="0"/>
                    </w:tabs>
                    <w:spacing w:line="228" w:lineRule="auto"/>
                    <w:ind w:left="-204" w:firstLine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3B11E4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B11E4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3B11E4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3B11E4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2021 г.</w:t>
                  </w:r>
                </w:p>
              </w:tc>
            </w:tr>
            <w:tr w:rsidR="0067630A" w:rsidRPr="00030AC0" w:rsidTr="00A271E9">
              <w:tc>
                <w:tcPr>
                  <w:tcW w:w="74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A271E9">
                  <w:pPr>
                    <w:tabs>
                      <w:tab w:val="num" w:pos="0"/>
                    </w:tabs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Показатели задачи</w:t>
                  </w:r>
                  <w:r w:rsidRPr="00265E5A">
                    <w:rPr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7630A" w:rsidRPr="00030AC0" w:rsidTr="00A271E9">
              <w:trPr>
                <w:trHeight w:val="82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краеведческих документов, поступивших в фонд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600</w:t>
                  </w:r>
                </w:p>
              </w:tc>
            </w:tr>
            <w:tr w:rsidR="0067630A" w:rsidRPr="00030AC0" w:rsidTr="00A271E9">
              <w:trPr>
                <w:trHeight w:val="92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B11E4">
                    <w:rPr>
                      <w:color w:val="000000"/>
                      <w:sz w:val="24"/>
                      <w:szCs w:val="24"/>
                    </w:rPr>
                    <w:t xml:space="preserve">Количество документов дополнительного комплектования </w:t>
                  </w:r>
                  <w:r w:rsidRPr="003B11E4">
                    <w:rPr>
                      <w:rFonts w:ascii="inherit" w:hAnsi="inherit" w:cs="Helvetica" w:hint="eastAsia"/>
                      <w:color w:val="000000"/>
                      <w:sz w:val="24"/>
                      <w:szCs w:val="24"/>
                    </w:rPr>
                    <w:t>на</w:t>
                  </w:r>
                  <w:r w:rsidRPr="003B11E4">
                    <w:rPr>
                      <w:rFonts w:ascii="inherit" w:hAnsi="inherit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11E4">
                    <w:rPr>
                      <w:rFonts w:ascii="inherit" w:hAnsi="inherit" w:cs="Helvetica" w:hint="eastAsia"/>
                      <w:color w:val="000000"/>
                      <w:sz w:val="24"/>
                      <w:szCs w:val="24"/>
                    </w:rPr>
                    <w:t>печатных</w:t>
                  </w:r>
                  <w:r w:rsidRPr="003B11E4">
                    <w:rPr>
                      <w:rFonts w:ascii="inherit" w:hAnsi="inherit" w:cs="Helvetica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B11E4">
                    <w:rPr>
                      <w:rFonts w:ascii="inherit" w:hAnsi="inherit" w:cs="Helvetica" w:hint="eastAsia"/>
                      <w:color w:val="000000"/>
                      <w:sz w:val="24"/>
                      <w:szCs w:val="24"/>
                    </w:rPr>
                    <w:t>электронных</w:t>
                  </w:r>
                  <w:r w:rsidRPr="003B11E4">
                    <w:rPr>
                      <w:rFonts w:ascii="inherit" w:hAnsi="inherit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11E4">
                    <w:rPr>
                      <w:rFonts w:ascii="inherit" w:hAnsi="inherit" w:cs="Helvetica" w:hint="eastAsia"/>
                      <w:color w:val="000000"/>
                      <w:sz w:val="24"/>
                      <w:szCs w:val="24"/>
                    </w:rPr>
                    <w:t>и</w:t>
                  </w:r>
                  <w:r w:rsidRPr="003B11E4">
                    <w:rPr>
                      <w:rFonts w:ascii="inherit" w:hAnsi="inherit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11E4">
                    <w:rPr>
                      <w:rFonts w:ascii="inherit" w:hAnsi="inherit" w:cs="Helvetica" w:hint="eastAsia"/>
                      <w:color w:val="000000"/>
                      <w:sz w:val="24"/>
                      <w:szCs w:val="24"/>
                    </w:rPr>
                    <w:t>других</w:t>
                  </w:r>
                  <w:r w:rsidRPr="003B11E4">
                    <w:rPr>
                      <w:rFonts w:ascii="inherit" w:hAnsi="inherit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11E4">
                    <w:rPr>
                      <w:rFonts w:ascii="inherit" w:hAnsi="inherit" w:cs="Helvetica" w:hint="eastAsia"/>
                      <w:color w:val="000000"/>
                      <w:sz w:val="24"/>
                      <w:szCs w:val="24"/>
                    </w:rPr>
                    <w:t>носителях</w:t>
                  </w:r>
                  <w:r w:rsidRPr="003B11E4">
                    <w:rPr>
                      <w:rFonts w:ascii="inherit" w:hAnsi="inherit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11E4">
                    <w:rPr>
                      <w:rFonts w:ascii="inherit" w:hAnsi="inherit" w:cs="Helvetica" w:hint="eastAsia"/>
                      <w:color w:val="000000"/>
                      <w:sz w:val="24"/>
                      <w:szCs w:val="24"/>
                    </w:rPr>
                    <w:t>информации</w:t>
                  </w:r>
                  <w:r w:rsidRPr="003B11E4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11E4">
                    <w:rPr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67630A" w:rsidRPr="00030AC0" w:rsidTr="00A271E9">
              <w:trPr>
                <w:trHeight w:val="20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 xml:space="preserve">Количество записей, сделанных на краеведческие издания  и внесённые в Электронный каталог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</w:t>
                  </w:r>
                </w:p>
              </w:tc>
            </w:tr>
            <w:tr w:rsidR="0067630A" w:rsidRPr="00030AC0" w:rsidTr="00A271E9">
              <w:trPr>
                <w:trHeight w:val="38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2151D8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2151D8">
                    <w:rPr>
                      <w:sz w:val="24"/>
                      <w:szCs w:val="24"/>
                    </w:rPr>
                    <w:t>Количество краеведческих баз данных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2151D8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2151D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2151D8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2151D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2151D8" w:rsidRDefault="0067630A" w:rsidP="002A5889">
                  <w:pPr>
                    <w:ind w:hanging="1"/>
                    <w:rPr>
                      <w:sz w:val="24"/>
                      <w:szCs w:val="24"/>
                    </w:rPr>
                  </w:pPr>
                  <w:r w:rsidRPr="002151D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2151D8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2151D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2151D8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2151D8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67630A" w:rsidRPr="00030AC0" w:rsidTr="00A271E9">
              <w:trPr>
                <w:trHeight w:val="253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библиографических записей, внесенных в электронную картотеку «Краеведение»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right="-70"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1060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1160</w:t>
                  </w:r>
                </w:p>
              </w:tc>
            </w:tr>
            <w:tr w:rsidR="0067630A" w:rsidRPr="00030AC0" w:rsidTr="00A271E9">
              <w:trPr>
                <w:trHeight w:val="395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оцифрованных документов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450</w:t>
                  </w:r>
                </w:p>
              </w:tc>
            </w:tr>
            <w:tr w:rsidR="0067630A" w:rsidRPr="00030AC0" w:rsidTr="00A271E9">
              <w:trPr>
                <w:trHeight w:val="352"/>
              </w:trPr>
              <w:tc>
                <w:tcPr>
                  <w:tcW w:w="74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Показатели з</w:t>
                  </w:r>
                  <w:r w:rsidRPr="00265E5A">
                    <w:rPr>
                      <w:b/>
                      <w:sz w:val="24"/>
                      <w:szCs w:val="24"/>
                    </w:rPr>
                    <w:t>адач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 w:rsidRPr="00265E5A">
                    <w:rPr>
                      <w:b/>
                      <w:sz w:val="24"/>
                      <w:szCs w:val="24"/>
                    </w:rPr>
                    <w:t xml:space="preserve"> 2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7630A" w:rsidRPr="00030AC0" w:rsidTr="00A271E9">
              <w:trPr>
                <w:trHeight w:val="34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мероприятий по краеведению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65</w:t>
                  </w:r>
                </w:p>
                <w:p w:rsidR="0067630A" w:rsidRPr="00030AC0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</w:p>
                <w:p w:rsidR="0067630A" w:rsidRPr="00030AC0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right="-85"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67630A" w:rsidRPr="00030AC0" w:rsidTr="00A271E9">
              <w:trPr>
                <w:trHeight w:val="42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экскурсий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67630A" w:rsidRPr="00030AC0" w:rsidTr="00A271E9">
              <w:trPr>
                <w:trHeight w:val="28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выставок</w:t>
                  </w:r>
                  <w:r>
                    <w:rPr>
                      <w:sz w:val="24"/>
                      <w:szCs w:val="24"/>
                    </w:rPr>
                    <w:t xml:space="preserve"> по краеведению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67630A" w:rsidRPr="00030AC0" w:rsidTr="00A271E9">
              <w:trPr>
                <w:trHeight w:val="34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 xml:space="preserve">Количество посещений массовых мероприятий по </w:t>
                  </w:r>
                  <w:r w:rsidRPr="003B11E4">
                    <w:rPr>
                      <w:sz w:val="24"/>
                      <w:szCs w:val="24"/>
                    </w:rPr>
                    <w:lastRenderedPageBreak/>
                    <w:t>краеведению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lastRenderedPageBreak/>
                    <w:t>1000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1150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1200</w:t>
                  </w:r>
                </w:p>
              </w:tc>
            </w:tr>
            <w:tr w:rsidR="0067630A" w:rsidRPr="00030AC0" w:rsidTr="00A271E9">
              <w:trPr>
                <w:trHeight w:val="36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lastRenderedPageBreak/>
                    <w:t>Количество посещений краеведческих выставок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1150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1200</w:t>
                  </w:r>
                </w:p>
              </w:tc>
            </w:tr>
            <w:tr w:rsidR="0067630A" w:rsidRPr="00030AC0" w:rsidTr="00A271E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Количество информа</w:t>
                  </w:r>
                  <w:r>
                    <w:rPr>
                      <w:sz w:val="24"/>
                      <w:szCs w:val="24"/>
                    </w:rPr>
                    <w:t>ционных запросов по краеведению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4050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4150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4200</w:t>
                  </w:r>
                </w:p>
              </w:tc>
            </w:tr>
            <w:tr w:rsidR="0067630A" w:rsidRPr="00030AC0" w:rsidTr="00A271E9">
              <w:tc>
                <w:tcPr>
                  <w:tcW w:w="74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tabs>
                      <w:tab w:val="num" w:pos="0"/>
                    </w:tabs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Показатели з</w:t>
                  </w:r>
                  <w:r w:rsidRPr="004B7EF4">
                    <w:rPr>
                      <w:b/>
                      <w:sz w:val="24"/>
                      <w:szCs w:val="24"/>
                    </w:rPr>
                    <w:t>адач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 w:rsidRPr="004B7EF4">
                    <w:rPr>
                      <w:b/>
                      <w:sz w:val="24"/>
                      <w:szCs w:val="24"/>
                    </w:rPr>
                    <w:t xml:space="preserve"> 3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7630A" w:rsidRPr="00030AC0" w:rsidTr="00A271E9">
              <w:trPr>
                <w:trHeight w:val="26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rStyle w:val="apple-style-span"/>
                      <w:sz w:val="24"/>
                      <w:szCs w:val="24"/>
                    </w:rPr>
                  </w:pPr>
                  <w:r w:rsidRPr="003B11E4">
                    <w:rPr>
                      <w:rStyle w:val="apple-style-span"/>
                      <w:sz w:val="24"/>
                      <w:szCs w:val="24"/>
                    </w:rPr>
                    <w:t>Количество музеев и музейных комнат при библиотеках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tabs>
                      <w:tab w:val="num" w:pos="0"/>
                    </w:tabs>
                    <w:spacing w:line="228" w:lineRule="auto"/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7630A" w:rsidRPr="00030AC0" w:rsidTr="00A271E9">
              <w:trPr>
                <w:trHeight w:val="28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уголков национальной культуры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ind w:hanging="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30AC0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030AC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030AC0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7630A" w:rsidRPr="00030AC0" w:rsidTr="00A271E9">
              <w:trPr>
                <w:trHeight w:val="28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3B11E4">
                    <w:rPr>
                      <w:bCs/>
                      <w:sz w:val="24"/>
                      <w:szCs w:val="24"/>
                    </w:rPr>
                    <w:t>Количество виртуальных музеев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7630A" w:rsidRPr="00030AC0" w:rsidTr="00A271E9">
              <w:trPr>
                <w:trHeight w:val="280"/>
              </w:trPr>
              <w:tc>
                <w:tcPr>
                  <w:tcW w:w="74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Показатели з</w:t>
                  </w:r>
                  <w:r w:rsidRPr="004B7EF4">
                    <w:rPr>
                      <w:b/>
                      <w:sz w:val="24"/>
                      <w:szCs w:val="24"/>
                    </w:rPr>
                    <w:t>адач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 w:rsidRPr="004B7EF4">
                    <w:rPr>
                      <w:b/>
                      <w:sz w:val="24"/>
                      <w:szCs w:val="24"/>
                    </w:rPr>
                    <w:t xml:space="preserve"> 4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7630A" w:rsidRPr="00030AC0" w:rsidTr="00A271E9">
              <w:trPr>
                <w:trHeight w:val="16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after="75"/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рекламных изданий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67630A" w:rsidRPr="00030AC0" w:rsidTr="00A271E9">
              <w:trPr>
                <w:trHeight w:val="34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посещений сайта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8000</w:t>
                  </w:r>
                </w:p>
              </w:tc>
            </w:tr>
            <w:tr w:rsidR="0067630A" w:rsidRPr="00030AC0" w:rsidTr="00A271E9">
              <w:trPr>
                <w:trHeight w:val="32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Количество публикаций в СМИ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hanging="1"/>
                    <w:jc w:val="center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67630A" w:rsidRPr="00030AC0" w:rsidRDefault="0067630A" w:rsidP="00A271E9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67630A" w:rsidRPr="00030AC0" w:rsidTr="00A271E9">
        <w:trPr>
          <w:trHeight w:val="699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843" w:type="dxa"/>
          </w:tcPr>
          <w:p w:rsidR="0067630A" w:rsidRDefault="0067630A" w:rsidP="00A271E9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67630A" w:rsidRPr="00030AC0" w:rsidRDefault="0067630A" w:rsidP="002A5889">
            <w:pPr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30AC0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 xml:space="preserve">21 </w:t>
            </w:r>
            <w:r w:rsidRPr="00030AC0">
              <w:rPr>
                <w:sz w:val="24"/>
                <w:szCs w:val="24"/>
              </w:rPr>
              <w:t>г.г.</w:t>
            </w:r>
          </w:p>
        </w:tc>
      </w:tr>
      <w:tr w:rsidR="0067630A" w:rsidRPr="00030AC0" w:rsidTr="00A271E9">
        <w:trPr>
          <w:trHeight w:val="699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Соисполнители основных мероприятий Программы</w:t>
            </w:r>
          </w:p>
        </w:tc>
        <w:tc>
          <w:tcPr>
            <w:tcW w:w="7843" w:type="dxa"/>
          </w:tcPr>
          <w:p w:rsidR="0067630A" w:rsidRPr="00030AC0" w:rsidRDefault="0067630A" w:rsidP="0067630A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Сельские би</w:t>
            </w:r>
            <w:r>
              <w:rPr>
                <w:sz w:val="24"/>
                <w:szCs w:val="24"/>
              </w:rPr>
              <w:t>блиотеки Кожевниковского района</w:t>
            </w:r>
          </w:p>
          <w:p w:rsidR="0067630A" w:rsidRPr="00030AC0" w:rsidRDefault="0067630A" w:rsidP="0067630A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Муниципальный архив Админ</w:t>
            </w:r>
            <w:r>
              <w:rPr>
                <w:sz w:val="24"/>
                <w:szCs w:val="24"/>
              </w:rPr>
              <w:t>истрации Кожевниковского района</w:t>
            </w:r>
          </w:p>
          <w:p w:rsidR="0067630A" w:rsidRPr="00030AC0" w:rsidRDefault="0067630A" w:rsidP="0067630A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Кожевниковского района</w:t>
            </w:r>
          </w:p>
          <w:p w:rsidR="0067630A" w:rsidRPr="00030AC0" w:rsidRDefault="0067630A" w:rsidP="0067630A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Совет в</w:t>
            </w:r>
            <w:r>
              <w:rPr>
                <w:sz w:val="24"/>
                <w:szCs w:val="24"/>
              </w:rPr>
              <w:t>етеранов Кожевниковского района</w:t>
            </w:r>
          </w:p>
          <w:p w:rsidR="0067630A" w:rsidRPr="00030AC0" w:rsidRDefault="0067630A" w:rsidP="0067630A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массой информации</w:t>
            </w:r>
          </w:p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</w:p>
        </w:tc>
      </w:tr>
      <w:tr w:rsidR="0067630A" w:rsidRPr="00030AC0" w:rsidTr="00A271E9">
        <w:trPr>
          <w:trHeight w:val="2445"/>
        </w:trPr>
        <w:tc>
          <w:tcPr>
            <w:tcW w:w="2051" w:type="dxa"/>
          </w:tcPr>
          <w:p w:rsidR="0067630A" w:rsidRPr="00030AC0" w:rsidRDefault="0067630A" w:rsidP="00A271E9">
            <w:pPr>
              <w:pStyle w:val="a3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 xml:space="preserve">Объемы и источники финансирования Программы, в т.ч. по годам реализации </w:t>
            </w:r>
          </w:p>
        </w:tc>
        <w:tc>
          <w:tcPr>
            <w:tcW w:w="7843" w:type="dxa"/>
          </w:tcPr>
          <w:tbl>
            <w:tblPr>
              <w:tblW w:w="7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92"/>
              <w:gridCol w:w="1130"/>
              <w:gridCol w:w="899"/>
              <w:gridCol w:w="899"/>
              <w:gridCol w:w="899"/>
              <w:gridCol w:w="899"/>
              <w:gridCol w:w="899"/>
            </w:tblGrid>
            <w:tr w:rsidR="0067630A" w:rsidRPr="003B11E4" w:rsidTr="00A271E9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F72F8C" w:rsidRDefault="0067630A" w:rsidP="002A5889">
                  <w:pPr>
                    <w:spacing w:line="228" w:lineRule="auto"/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F72F8C">
                    <w:rPr>
                      <w:b/>
                      <w:sz w:val="24"/>
                      <w:szCs w:val="24"/>
                    </w:rPr>
                    <w:t>Источники: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CB3A6D" w:rsidRDefault="0067630A" w:rsidP="002A5889">
                  <w:pPr>
                    <w:spacing w:line="228" w:lineRule="auto"/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B3A6D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3B11E4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B11E4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3B11E4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3B11E4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B11E4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3B11E4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67630A" w:rsidRPr="003B11E4" w:rsidTr="00A271E9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 бюджет (по согласованию)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CB3A6D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7630A" w:rsidRPr="003B11E4" w:rsidTr="00A271E9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 бюджет (по согласованию)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7630A" w:rsidRPr="003B11E4" w:rsidTr="00A271E9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CB3A6D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1700,0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380,0</w:t>
                  </w:r>
                </w:p>
              </w:tc>
            </w:tr>
            <w:tr w:rsidR="0067630A" w:rsidRPr="003B11E4" w:rsidTr="00A271E9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внебюджетные источники (по согласованию)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CB3A6D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7630A" w:rsidRPr="003B11E4" w:rsidTr="00A271E9"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spacing w:line="228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по источникам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CB3A6D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1700,0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30A" w:rsidRPr="003B11E4" w:rsidRDefault="0067630A" w:rsidP="002A5889">
                  <w:pPr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380,0</w:t>
                  </w:r>
                </w:p>
              </w:tc>
            </w:tr>
          </w:tbl>
          <w:p w:rsidR="0067630A" w:rsidRPr="00030AC0" w:rsidRDefault="0067630A" w:rsidP="00A271E9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67630A" w:rsidRPr="00030AC0" w:rsidTr="00A271E9">
        <w:trPr>
          <w:trHeight w:val="1759"/>
        </w:trPr>
        <w:tc>
          <w:tcPr>
            <w:tcW w:w="2051" w:type="dxa"/>
          </w:tcPr>
          <w:p w:rsidR="0067630A" w:rsidRPr="00030AC0" w:rsidRDefault="0067630A" w:rsidP="00A271E9">
            <w:pPr>
              <w:pStyle w:val="ac"/>
              <w:ind w:firstLine="0"/>
            </w:pPr>
            <w:r w:rsidRPr="00030AC0">
              <w:lastRenderedPageBreak/>
              <w:t>Организация управления Программы</w:t>
            </w:r>
          </w:p>
        </w:tc>
        <w:tc>
          <w:tcPr>
            <w:tcW w:w="7843" w:type="dxa"/>
          </w:tcPr>
          <w:p w:rsidR="0067630A" w:rsidRPr="00030AC0" w:rsidRDefault="0067630A" w:rsidP="002A5889">
            <w:pPr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Контроль за реализацией Программы осуществляет</w:t>
            </w:r>
            <w:proofErr w:type="gramStart"/>
            <w:r w:rsidRPr="00030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ервый </w:t>
            </w:r>
            <w:r w:rsidRPr="00030AC0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Кожевниковского </w:t>
            </w:r>
            <w:r w:rsidRPr="00030AC0">
              <w:rPr>
                <w:sz w:val="24"/>
                <w:szCs w:val="24"/>
              </w:rPr>
              <w:t xml:space="preserve"> района по социальной политике</w:t>
            </w:r>
            <w:r>
              <w:rPr>
                <w:sz w:val="24"/>
                <w:szCs w:val="24"/>
              </w:rPr>
              <w:t xml:space="preserve"> и стратегическому развитию</w:t>
            </w:r>
            <w:r w:rsidRPr="00030AC0">
              <w:rPr>
                <w:sz w:val="24"/>
                <w:szCs w:val="24"/>
              </w:rPr>
              <w:t>.</w:t>
            </w:r>
          </w:p>
          <w:p w:rsidR="0067630A" w:rsidRPr="00030AC0" w:rsidRDefault="0067630A" w:rsidP="002A5889">
            <w:pPr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030AC0">
              <w:rPr>
                <w:sz w:val="24"/>
                <w:szCs w:val="24"/>
              </w:rPr>
              <w:t>Текущий контроль и мониторинг реализации Программы осуществляет 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</w:tbl>
    <w:p w:rsidR="0067630A" w:rsidRPr="00030AC0" w:rsidRDefault="0067630A" w:rsidP="0067630A">
      <w:pPr>
        <w:pStyle w:val="a3"/>
        <w:jc w:val="center"/>
        <w:rPr>
          <w:b/>
          <w:sz w:val="24"/>
          <w:szCs w:val="24"/>
        </w:rPr>
      </w:pPr>
    </w:p>
    <w:p w:rsidR="0067630A" w:rsidRDefault="0067630A" w:rsidP="0067630A">
      <w:pPr>
        <w:pStyle w:val="a3"/>
        <w:jc w:val="center"/>
        <w:rPr>
          <w:b/>
          <w:sz w:val="24"/>
          <w:szCs w:val="24"/>
        </w:rPr>
      </w:pPr>
    </w:p>
    <w:p w:rsidR="0067630A" w:rsidRDefault="0067630A" w:rsidP="0067630A">
      <w:pPr>
        <w:numPr>
          <w:ilvl w:val="0"/>
          <w:numId w:val="25"/>
        </w:numPr>
        <w:tabs>
          <w:tab w:val="clear" w:pos="1080"/>
          <w:tab w:val="num" w:pos="0"/>
        </w:tabs>
        <w:spacing w:after="100"/>
        <w:ind w:left="0" w:firstLine="0"/>
        <w:contextualSpacing/>
        <w:jc w:val="center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>
        <w:rPr>
          <w:b/>
          <w:sz w:val="24"/>
          <w:szCs w:val="24"/>
        </w:rPr>
        <w:t>муниципальная п</w:t>
      </w:r>
      <w:r w:rsidRPr="00030AC0">
        <w:rPr>
          <w:b/>
          <w:sz w:val="24"/>
          <w:szCs w:val="24"/>
        </w:rPr>
        <w:t>рограмма</w:t>
      </w:r>
    </w:p>
    <w:p w:rsidR="0067630A" w:rsidRPr="00030AC0" w:rsidRDefault="0067630A" w:rsidP="0067630A">
      <w:pPr>
        <w:spacing w:after="100"/>
        <w:contextualSpacing/>
        <w:rPr>
          <w:sz w:val="24"/>
          <w:szCs w:val="24"/>
        </w:rPr>
      </w:pPr>
    </w:p>
    <w:p w:rsidR="0067630A" w:rsidRPr="00030AC0" w:rsidRDefault="0067630A" w:rsidP="0067630A">
      <w:pPr>
        <w:pStyle w:val="af0"/>
        <w:spacing w:before="0" w:beforeAutospacing="0" w:after="390" w:afterAutospacing="0"/>
        <w:contextualSpacing/>
        <w:jc w:val="both"/>
        <w:textAlignment w:val="baseline"/>
      </w:pPr>
      <w:r w:rsidRPr="00030AC0">
        <w:t xml:space="preserve">         Краеведение – одно из приоритетных направлений деятельности библиотек. В «Руководстве по краеведческой деятельности муниципальных публичных библиотек» (РБА), подчеркивается, что основными целями краеведческой деятельности библиотек являются: обеспечение доступности краеведческих информационных ресурсов; распространение краеведческих знаний, формирование и развитие краеведческих информационных потребностей. Сегодня  библиотеки стали ведущими информационными центрами содействия реализации государственной и региональной политики, сохранения и приумножения краеведческого наследия. Поэтому главной задачей библиотек - является выявление, накопление и хранение краеведческих материалов, культурно-просветительская деятельность.                                                                                                          </w:t>
      </w:r>
    </w:p>
    <w:p w:rsidR="0067630A" w:rsidRDefault="0067630A" w:rsidP="0067630A">
      <w:pPr>
        <w:pStyle w:val="af0"/>
        <w:spacing w:before="0" w:beforeAutospacing="0" w:after="190" w:afterAutospacing="0"/>
        <w:contextualSpacing/>
        <w:jc w:val="both"/>
      </w:pPr>
      <w:r w:rsidRPr="00030AC0">
        <w:t xml:space="preserve">       В последние годы в нашем районе все ощутимее проявляется тенденция устойчивого роста интереса населения, особенно детей и молодёжи, к далекому и недавнему прошлому нашего Отечества. Анализ показывает, что в библиотеках увеличился спрос на материалы краеведческого характера, особенно связанные с героическим прошлым наших земляков, историей района. Именно здесь на первый план выступает библиотечное краеведение, как богатейший источник воспитания патриотизма.</w:t>
      </w:r>
      <w:r>
        <w:t xml:space="preserve"> </w:t>
      </w:r>
      <w:r w:rsidRPr="00030AC0">
        <w:t>Библиотечное краеведение по своей специфике соотносимо с задачами музеев, архивов и родственных им учреждений. Документы и литература не только имеют образовательное значение – они, по сути, представляют собой важную часть культурного и исторического наследия. И сейчас уже не остается сомнения: библиотекам необходимо аккумулировать и сохранять в своих фондах источники местной краеведческой информации, и активно стимулировать к ним интерес у читателей. Но у библиотекарей ограничены возможности по использованию накопленного краеведческого материала и предоставления его широкому кругу пользователей, так как редкие издания, газеты, фотоматериалы, естественно постоянно находятся в обращении и достаточ</w:t>
      </w:r>
      <w:r>
        <w:t>но быстро приходят в негодность, некоторых документов, альбомов вообще нет в едином фонде библиотек или их количество недостаточно.</w:t>
      </w:r>
      <w:r w:rsidRPr="00030AC0">
        <w:t xml:space="preserve"> </w:t>
      </w:r>
    </w:p>
    <w:p w:rsidR="0067630A" w:rsidRDefault="0067630A" w:rsidP="0067630A">
      <w:pPr>
        <w:pStyle w:val="af0"/>
        <w:spacing w:before="0" w:beforeAutospacing="0" w:after="190" w:afterAutospacing="0"/>
        <w:contextualSpacing/>
        <w:jc w:val="both"/>
        <w:rPr>
          <w:rStyle w:val="apple-style-span"/>
        </w:rPr>
      </w:pPr>
      <w:r>
        <w:t xml:space="preserve">     </w:t>
      </w:r>
      <w:r w:rsidRPr="00030AC0">
        <w:t>Сегодня перед  ними стоит проблема сохранности для потомков</w:t>
      </w:r>
      <w:r>
        <w:t xml:space="preserve"> </w:t>
      </w:r>
      <w:r w:rsidRPr="00030AC0">
        <w:t xml:space="preserve">уникальных по содержанию материалов по истории и культуре района, которые несут в себе огромный воспитательный потенциал. </w:t>
      </w:r>
      <w:r>
        <w:t>Во многих библиотеках нет современного технического оборудования (компьютеров, принтеров, сканеров) для копирования, сканирования, оцифровки и хранения краеведческих материалов, недостаточное финансирование для приобретения печатной продукции, в имеющихся музейных комнатах нет специального выставочного оборудования для хранения и экспозиции экспонатов.</w:t>
      </w:r>
      <w:r w:rsidRPr="00030AC0">
        <w:t xml:space="preserve"> </w:t>
      </w:r>
      <w:r w:rsidRPr="00030AC0">
        <w:rPr>
          <w:rStyle w:val="apple-style-span"/>
        </w:rPr>
        <w:t xml:space="preserve"> </w:t>
      </w:r>
    </w:p>
    <w:p w:rsidR="0067630A" w:rsidRDefault="0067630A" w:rsidP="0067630A">
      <w:pPr>
        <w:pStyle w:val="af0"/>
        <w:spacing w:before="0" w:beforeAutospacing="0" w:after="190" w:afterAutospacing="0"/>
        <w:contextualSpacing/>
        <w:jc w:val="both"/>
      </w:pPr>
      <w:r>
        <w:rPr>
          <w:rStyle w:val="apple-style-span"/>
        </w:rPr>
        <w:t xml:space="preserve">     </w:t>
      </w:r>
      <w:r w:rsidRPr="00030AC0">
        <w:t>Программа позволит сохранить историческое и культурное наследие о нашем районе и области; пополнит областную электронную краеведческую базу; предоставит наиболее полную, ценную и уникальную краеведческую информацию о районе любому пользователю сети Интернет.</w:t>
      </w:r>
    </w:p>
    <w:p w:rsidR="0067630A" w:rsidRDefault="0067630A" w:rsidP="0067630A">
      <w:pPr>
        <w:pStyle w:val="af0"/>
        <w:spacing w:before="0" w:beforeAutospacing="0" w:after="190" w:afterAutospacing="0"/>
        <w:ind w:firstLine="360"/>
        <w:contextualSpacing/>
        <w:jc w:val="both"/>
      </w:pPr>
      <w:r w:rsidRPr="00030AC0">
        <w:t xml:space="preserve">Социально-экономический эффект от реализации </w:t>
      </w:r>
      <w:r>
        <w:t>муниципальной программы «Возвращение к истокам на 2017-2021 годы»</w:t>
      </w:r>
      <w:r w:rsidRPr="00030AC0">
        <w:t xml:space="preserve"> выражается в повышении социальной роли библиотек  </w:t>
      </w:r>
      <w:proofErr w:type="gramStart"/>
      <w:r w:rsidRPr="00030AC0">
        <w:t>вследствие</w:t>
      </w:r>
      <w:proofErr w:type="gramEnd"/>
      <w:r w:rsidRPr="00030AC0">
        <w:t>:</w:t>
      </w:r>
    </w:p>
    <w:p w:rsidR="0067630A" w:rsidRPr="00030AC0" w:rsidRDefault="0067630A" w:rsidP="0067630A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0AC0">
        <w:rPr>
          <w:sz w:val="24"/>
          <w:szCs w:val="24"/>
        </w:rPr>
        <w:lastRenderedPageBreak/>
        <w:t xml:space="preserve">сохранения для будущих поколений культурного </w:t>
      </w:r>
      <w:r>
        <w:rPr>
          <w:sz w:val="24"/>
          <w:szCs w:val="24"/>
        </w:rPr>
        <w:t>наследия народов, п</w:t>
      </w:r>
      <w:r w:rsidRPr="00030AC0">
        <w:rPr>
          <w:sz w:val="24"/>
          <w:szCs w:val="24"/>
        </w:rPr>
        <w:t>роживающих в районе;</w:t>
      </w:r>
    </w:p>
    <w:p w:rsidR="0067630A" w:rsidRPr="00030AC0" w:rsidRDefault="0067630A" w:rsidP="0067630A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обеспечение открытости и доступности библиотек для всех социальных слоев общества, в том числе детей, пенсионеров, пользователей с ограниченными возможностями;</w:t>
      </w:r>
    </w:p>
    <w:p w:rsidR="0067630A" w:rsidRDefault="0067630A" w:rsidP="0067630A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0AC0">
        <w:rPr>
          <w:sz w:val="24"/>
          <w:szCs w:val="24"/>
        </w:rPr>
        <w:t>увеличение доступности, разнообразия и качества</w:t>
      </w:r>
      <w:r>
        <w:rPr>
          <w:sz w:val="24"/>
          <w:szCs w:val="24"/>
        </w:rPr>
        <w:t>,</w:t>
      </w:r>
      <w:r w:rsidRPr="00030AC0">
        <w:rPr>
          <w:sz w:val="24"/>
          <w:szCs w:val="24"/>
        </w:rPr>
        <w:t xml:space="preserve"> предлагаемых населению библиотечно-информационных услуг. </w:t>
      </w:r>
    </w:p>
    <w:p w:rsidR="0067630A" w:rsidRPr="004B7EF4" w:rsidRDefault="0067630A" w:rsidP="0067630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8"/>
        <w:ind w:left="360" w:right="65"/>
        <w:contextualSpacing/>
        <w:jc w:val="center"/>
        <w:rPr>
          <w:b/>
          <w:sz w:val="24"/>
          <w:szCs w:val="24"/>
        </w:rPr>
      </w:pPr>
      <w:r w:rsidRPr="004B7EF4">
        <w:rPr>
          <w:b/>
          <w:sz w:val="24"/>
          <w:szCs w:val="24"/>
        </w:rPr>
        <w:t xml:space="preserve">Цель, задачи, целевые показатели муниципальной программы </w:t>
      </w:r>
    </w:p>
    <w:p w:rsidR="0067630A" w:rsidRPr="00030AC0" w:rsidRDefault="0067630A" w:rsidP="0067630A">
      <w:pPr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 xml:space="preserve">           Выбор приоритетной цели Программы опирается на стратегические цели развития краеведческой деятельности библиотек России, исходя из «Руководства по краеведческой деятельности муниципальных публичных библиотек» (РБА). Таким образом, целью </w:t>
      </w:r>
      <w:r w:rsidRPr="00030AC0">
        <w:rPr>
          <w:bCs/>
          <w:sz w:val="24"/>
          <w:szCs w:val="24"/>
        </w:rPr>
        <w:t xml:space="preserve"> программы</w:t>
      </w:r>
      <w:r w:rsidRPr="00030AC0">
        <w:rPr>
          <w:sz w:val="24"/>
          <w:szCs w:val="24"/>
        </w:rPr>
        <w:t xml:space="preserve"> является: Создание условий для обеспечения доступа различных групп граждан к краеведческим ресурсам, удовлетворения информационных потребностей жителей  района по вопросам  краеведения</w:t>
      </w:r>
      <w:r>
        <w:rPr>
          <w:sz w:val="24"/>
          <w:szCs w:val="24"/>
        </w:rPr>
        <w:t xml:space="preserve">, </w:t>
      </w:r>
      <w:r w:rsidRPr="00030AC0">
        <w:rPr>
          <w:sz w:val="24"/>
          <w:szCs w:val="24"/>
        </w:rPr>
        <w:t xml:space="preserve"> воспитание  любви к родному краю, уважения к е</w:t>
      </w:r>
      <w:r>
        <w:rPr>
          <w:sz w:val="24"/>
          <w:szCs w:val="24"/>
        </w:rPr>
        <w:t>го истории, традициям, культуре.</w:t>
      </w:r>
    </w:p>
    <w:p w:rsidR="0067630A" w:rsidRPr="00030AC0" w:rsidRDefault="0067630A" w:rsidP="0067630A">
      <w:pPr>
        <w:ind w:left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 П</w:t>
      </w:r>
      <w:r w:rsidRPr="00030AC0">
        <w:rPr>
          <w:b/>
          <w:sz w:val="24"/>
          <w:szCs w:val="24"/>
        </w:rPr>
        <w:t>рограммы:</w:t>
      </w:r>
    </w:p>
    <w:p w:rsidR="0067630A" w:rsidRPr="00030AC0" w:rsidRDefault="0067630A" w:rsidP="0067630A">
      <w:pPr>
        <w:ind w:left="360"/>
        <w:contextualSpacing/>
        <w:jc w:val="both"/>
        <w:rPr>
          <w:b/>
          <w:sz w:val="24"/>
          <w:szCs w:val="24"/>
        </w:rPr>
      </w:pPr>
      <w:r>
        <w:rPr>
          <w:rStyle w:val="af1"/>
          <w:sz w:val="24"/>
          <w:szCs w:val="24"/>
        </w:rPr>
        <w:t xml:space="preserve">1. </w:t>
      </w:r>
      <w:r w:rsidRPr="00030AC0">
        <w:rPr>
          <w:rStyle w:val="af1"/>
          <w:sz w:val="24"/>
          <w:szCs w:val="24"/>
        </w:rPr>
        <w:t>Формирование и организация  фонда краеведческих документов</w:t>
      </w:r>
      <w:r w:rsidRPr="00030AC0">
        <w:rPr>
          <w:b/>
          <w:sz w:val="24"/>
          <w:szCs w:val="24"/>
        </w:rPr>
        <w:t>.</w:t>
      </w:r>
    </w:p>
    <w:p w:rsidR="0067630A" w:rsidRPr="00030AC0" w:rsidRDefault="0067630A" w:rsidP="0067630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30AC0">
        <w:rPr>
          <w:sz w:val="24"/>
          <w:szCs w:val="24"/>
        </w:rPr>
        <w:t xml:space="preserve">Просветительская деятельность </w:t>
      </w:r>
      <w:r>
        <w:rPr>
          <w:sz w:val="24"/>
          <w:szCs w:val="24"/>
        </w:rPr>
        <w:t xml:space="preserve">библиотек </w:t>
      </w:r>
      <w:r w:rsidRPr="00030AC0">
        <w:rPr>
          <w:sz w:val="24"/>
          <w:szCs w:val="24"/>
        </w:rPr>
        <w:t>по краеведению.</w:t>
      </w:r>
    </w:p>
    <w:p w:rsidR="0067630A" w:rsidRPr="00030AC0" w:rsidRDefault="0067630A" w:rsidP="0067630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30AC0">
        <w:rPr>
          <w:sz w:val="24"/>
          <w:szCs w:val="24"/>
        </w:rPr>
        <w:t>Музейная деятельность</w:t>
      </w:r>
      <w:r>
        <w:rPr>
          <w:sz w:val="24"/>
          <w:szCs w:val="24"/>
        </w:rPr>
        <w:t xml:space="preserve"> библиотек</w:t>
      </w:r>
      <w:r w:rsidRPr="00030AC0">
        <w:rPr>
          <w:sz w:val="24"/>
          <w:szCs w:val="24"/>
        </w:rPr>
        <w:t>.</w:t>
      </w:r>
    </w:p>
    <w:p w:rsidR="0067630A" w:rsidRPr="00030AC0" w:rsidRDefault="0067630A" w:rsidP="0067630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30AC0">
        <w:rPr>
          <w:sz w:val="24"/>
          <w:szCs w:val="24"/>
        </w:rPr>
        <w:t>Рекламно-издательская деятельность библиотек.</w:t>
      </w:r>
    </w:p>
    <w:p w:rsidR="0067630A" w:rsidRPr="00030AC0" w:rsidRDefault="0067630A" w:rsidP="0067630A">
      <w:pPr>
        <w:jc w:val="both"/>
        <w:rPr>
          <w:sz w:val="24"/>
          <w:szCs w:val="24"/>
        </w:rPr>
      </w:pPr>
    </w:p>
    <w:p w:rsidR="0067630A" w:rsidRPr="004B7EF4" w:rsidRDefault="0067630A" w:rsidP="0067630A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Система целевых показателей</w:t>
      </w:r>
      <w:r w:rsidRPr="004B7EF4">
        <w:rPr>
          <w:sz w:val="24"/>
          <w:szCs w:val="24"/>
        </w:rPr>
        <w:t>, решаемых Программой, предусмотрена в приложении 1 к настоящей Программе</w:t>
      </w:r>
      <w:r>
        <w:rPr>
          <w:sz w:val="24"/>
          <w:szCs w:val="24"/>
        </w:rPr>
        <w:t>.</w:t>
      </w:r>
    </w:p>
    <w:p w:rsidR="0067630A" w:rsidRPr="00030AC0" w:rsidRDefault="0067630A" w:rsidP="0067630A">
      <w:pPr>
        <w:jc w:val="center"/>
        <w:rPr>
          <w:sz w:val="24"/>
          <w:szCs w:val="24"/>
        </w:rPr>
      </w:pPr>
    </w:p>
    <w:p w:rsidR="0067630A" w:rsidRPr="00030AC0" w:rsidRDefault="0067630A" w:rsidP="0067630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t>Перечень мероприятий Программы</w:t>
      </w: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Мероприятия Програ</w:t>
      </w:r>
      <w:r>
        <w:rPr>
          <w:sz w:val="24"/>
          <w:szCs w:val="24"/>
        </w:rPr>
        <w:t xml:space="preserve">ммы предусмотрены в приложении 2 </w:t>
      </w:r>
      <w:r w:rsidRPr="00030AC0">
        <w:rPr>
          <w:sz w:val="24"/>
          <w:szCs w:val="24"/>
        </w:rPr>
        <w:t>к настоящей Программе.</w:t>
      </w: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 w:firstLine="360"/>
        <w:jc w:val="both"/>
        <w:rPr>
          <w:sz w:val="24"/>
          <w:szCs w:val="24"/>
        </w:rPr>
      </w:pPr>
    </w:p>
    <w:p w:rsidR="0067630A" w:rsidRPr="00030AC0" w:rsidRDefault="0067630A" w:rsidP="0067630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t>Механизм реализации и управления Программой, включая ресурсное обеспечение</w:t>
      </w:r>
    </w:p>
    <w:p w:rsidR="0067630A" w:rsidRPr="00030AC0" w:rsidRDefault="0067630A" w:rsidP="0067630A">
      <w:pPr>
        <w:shd w:val="clear" w:color="auto" w:fill="FFFFFF"/>
        <w:ind w:firstLine="360"/>
        <w:contextualSpacing/>
        <w:jc w:val="both"/>
        <w:rPr>
          <w:b/>
          <w:spacing w:val="-2"/>
          <w:sz w:val="24"/>
          <w:szCs w:val="24"/>
        </w:rPr>
      </w:pPr>
      <w:r w:rsidRPr="00030AC0">
        <w:rPr>
          <w:sz w:val="24"/>
          <w:szCs w:val="24"/>
        </w:rPr>
        <w:t>Заказчик Программы осуществляет свои функции во взаимодействии с   органами местного самоуправления Кожевниковского района.</w:t>
      </w:r>
    </w:p>
    <w:p w:rsidR="0067630A" w:rsidRPr="00030AC0" w:rsidRDefault="0067630A" w:rsidP="0067630A">
      <w:pPr>
        <w:shd w:val="clear" w:color="auto" w:fill="FFFFFF"/>
        <w:ind w:left="18" w:right="7" w:firstLine="540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Заказчик при реализации Программы выполняет следующие функции: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финансирование соответствующих мероприятий Программы;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управление реализацией Программы;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обеспечение взаимодействия органов  местного самоуправления, а также юридических лиц, участвующих в реализации Программы;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нормативно-правовое обеспечение реализации Программы;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подготовка в установленном порядке предложений об уточнении перечня программных мероприятий на очередной финансовый год, представление заявки на финансирование Программы,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мониторинг результатов реализации программных мероприятий;</w:t>
      </w:r>
    </w:p>
    <w:p w:rsidR="0067630A" w:rsidRPr="00030AC0" w:rsidRDefault="0067630A" w:rsidP="0067630A">
      <w:pPr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67630A" w:rsidRPr="00030AC0" w:rsidRDefault="0067630A" w:rsidP="0067630A">
      <w:pPr>
        <w:shd w:val="clear" w:color="auto" w:fill="FFFFFF"/>
        <w:ind w:right="18" w:firstLine="544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 xml:space="preserve">Заказчик анализирует, корректирует ход выполнения Программы и вносит предложения по совершенствованию реализации Программы. Заказчик в пределах своей компетенции вправе перераспределять финансовые ресурсы между ее разделами и программными мероприятиями в пределах средств, выделенных на их реализацию в </w:t>
      </w:r>
      <w:r w:rsidRPr="00030AC0">
        <w:rPr>
          <w:sz w:val="24"/>
          <w:szCs w:val="24"/>
        </w:rPr>
        <w:lastRenderedPageBreak/>
        <w:t>текущем финансовом периоде, и в соответствии с определенными приоритетами, с последующим внесением изменений в Программу.</w:t>
      </w:r>
    </w:p>
    <w:p w:rsidR="0067630A" w:rsidRPr="00030AC0" w:rsidRDefault="0067630A" w:rsidP="0067630A">
      <w:pPr>
        <w:shd w:val="clear" w:color="auto" w:fill="FFFFFF"/>
        <w:ind w:left="554"/>
        <w:contextualSpacing/>
        <w:rPr>
          <w:sz w:val="24"/>
          <w:szCs w:val="24"/>
        </w:rPr>
      </w:pPr>
      <w:r w:rsidRPr="00030AC0">
        <w:rPr>
          <w:spacing w:val="-1"/>
          <w:sz w:val="24"/>
          <w:szCs w:val="24"/>
        </w:rPr>
        <w:t>Полномочия руководителя Программы:</w:t>
      </w:r>
    </w:p>
    <w:p w:rsidR="0067630A" w:rsidRPr="00030AC0" w:rsidRDefault="0067630A" w:rsidP="0067630A">
      <w:pPr>
        <w:numPr>
          <w:ilvl w:val="0"/>
          <w:numId w:val="24"/>
        </w:numPr>
        <w:shd w:val="clear" w:color="auto" w:fill="FFFFFF"/>
        <w:contextualSpacing/>
        <w:rPr>
          <w:sz w:val="24"/>
          <w:szCs w:val="24"/>
        </w:rPr>
      </w:pPr>
      <w:r w:rsidRPr="00030AC0">
        <w:rPr>
          <w:sz w:val="24"/>
          <w:szCs w:val="24"/>
        </w:rPr>
        <w:t>осуществляет общую координацию деятельности исполнителей по реализации Программы;</w:t>
      </w:r>
    </w:p>
    <w:p w:rsidR="0067630A" w:rsidRPr="00030AC0" w:rsidRDefault="0067630A" w:rsidP="0067630A">
      <w:pPr>
        <w:numPr>
          <w:ilvl w:val="0"/>
          <w:numId w:val="24"/>
        </w:numPr>
        <w:shd w:val="clear" w:color="auto" w:fill="FFFFFF"/>
        <w:contextualSpacing/>
        <w:rPr>
          <w:sz w:val="24"/>
          <w:szCs w:val="24"/>
        </w:rPr>
      </w:pPr>
      <w:r w:rsidRPr="00030AC0">
        <w:rPr>
          <w:sz w:val="24"/>
          <w:szCs w:val="24"/>
        </w:rPr>
        <w:t>утверждает итоговые отчеты, предусмотренные в рамках Программы;</w:t>
      </w:r>
    </w:p>
    <w:p w:rsidR="0067630A" w:rsidRPr="00030AC0" w:rsidRDefault="0067630A" w:rsidP="0067630A">
      <w:pPr>
        <w:numPr>
          <w:ilvl w:val="0"/>
          <w:numId w:val="24"/>
        </w:numPr>
        <w:shd w:val="clear" w:color="auto" w:fill="FFFFFF"/>
        <w:contextualSpacing/>
        <w:rPr>
          <w:sz w:val="24"/>
          <w:szCs w:val="24"/>
        </w:rPr>
      </w:pPr>
      <w:r w:rsidRPr="00030AC0">
        <w:rPr>
          <w:sz w:val="24"/>
          <w:szCs w:val="24"/>
        </w:rPr>
        <w:t xml:space="preserve">осуществляет сбор и систематизацию статистической </w:t>
      </w:r>
      <w:r w:rsidRPr="00030AC0">
        <w:rPr>
          <w:bCs/>
          <w:sz w:val="24"/>
          <w:szCs w:val="24"/>
        </w:rPr>
        <w:t xml:space="preserve">и </w:t>
      </w:r>
      <w:r w:rsidRPr="00030AC0">
        <w:rPr>
          <w:sz w:val="24"/>
          <w:szCs w:val="24"/>
        </w:rPr>
        <w:t>аналитической информации о реализации программных мероприятий;</w:t>
      </w:r>
    </w:p>
    <w:p w:rsidR="0067630A" w:rsidRPr="00030AC0" w:rsidRDefault="0067630A" w:rsidP="0067630A">
      <w:pPr>
        <w:numPr>
          <w:ilvl w:val="0"/>
          <w:numId w:val="24"/>
        </w:numPr>
        <w:shd w:val="clear" w:color="auto" w:fill="FFFFFF"/>
        <w:contextualSpacing/>
        <w:rPr>
          <w:sz w:val="24"/>
          <w:szCs w:val="24"/>
        </w:rPr>
      </w:pPr>
      <w:r w:rsidRPr="00030AC0">
        <w:rPr>
          <w:sz w:val="24"/>
          <w:szCs w:val="24"/>
        </w:rPr>
        <w:t>осуществляет оперативный контроль над ходом программных мероприятий.</w:t>
      </w:r>
    </w:p>
    <w:p w:rsidR="0067630A" w:rsidRPr="00030AC0" w:rsidRDefault="0067630A" w:rsidP="0067630A">
      <w:pPr>
        <w:shd w:val="clear" w:color="auto" w:fill="FFFFFF"/>
        <w:ind w:left="22" w:right="4" w:firstLine="540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</w:t>
      </w:r>
      <w:r>
        <w:rPr>
          <w:sz w:val="24"/>
          <w:szCs w:val="24"/>
        </w:rPr>
        <w:t>ритории Кожевниковского района.</w:t>
      </w:r>
    </w:p>
    <w:p w:rsidR="0067630A" w:rsidRPr="00030AC0" w:rsidRDefault="0067630A" w:rsidP="0067630A">
      <w:pPr>
        <w:shd w:val="clear" w:color="auto" w:fill="FFFFFF"/>
        <w:ind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0AC0">
        <w:rPr>
          <w:sz w:val="24"/>
          <w:szCs w:val="24"/>
        </w:rPr>
        <w:t>Отчеты об исполнении Программы готовятся в соответствии с действующими нормативно-правовыми актами Кожевниковского района.</w:t>
      </w:r>
    </w:p>
    <w:p w:rsidR="0067630A" w:rsidRDefault="0067630A" w:rsidP="0067630A">
      <w:pPr>
        <w:shd w:val="clear" w:color="auto" w:fill="FFFFFF"/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Программа реализуется за счет средств Федерального бюджета, бюджетов Томской области, муниципального образования «Кожевниковский район» и внебюджетных источников.</w:t>
      </w:r>
    </w:p>
    <w:p w:rsidR="0067630A" w:rsidRDefault="0067630A" w:rsidP="0067630A">
      <w:pPr>
        <w:shd w:val="clear" w:color="auto" w:fill="FFFFFF"/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Объемы финансирования Программы по источникам финансирования и направлениям расходования сре</w:t>
      </w:r>
      <w:proofErr w:type="gramStart"/>
      <w:r>
        <w:rPr>
          <w:spacing w:val="-2"/>
          <w:sz w:val="24"/>
          <w:szCs w:val="24"/>
        </w:rPr>
        <w:t>дств пр</w:t>
      </w:r>
      <w:proofErr w:type="gramEnd"/>
      <w:r>
        <w:rPr>
          <w:spacing w:val="-2"/>
          <w:sz w:val="24"/>
          <w:szCs w:val="24"/>
        </w:rPr>
        <w:t>иведены в приложении 2 к Программе.</w:t>
      </w:r>
    </w:p>
    <w:p w:rsidR="0067630A" w:rsidRPr="00030AC0" w:rsidRDefault="0067630A" w:rsidP="0067630A">
      <w:pPr>
        <w:shd w:val="clear" w:color="auto" w:fill="FFFFFF"/>
        <w:contextualSpacing/>
        <w:jc w:val="both"/>
        <w:rPr>
          <w:spacing w:val="-2"/>
          <w:sz w:val="24"/>
          <w:szCs w:val="24"/>
        </w:rPr>
      </w:pPr>
      <w:r w:rsidRPr="00030AC0">
        <w:rPr>
          <w:spacing w:val="-2"/>
          <w:sz w:val="24"/>
          <w:szCs w:val="24"/>
        </w:rPr>
        <w:t xml:space="preserve">           В рамках календарного года целевые показатели и затраты по мероприятиям Программы, а  также  механизм  реализации  Программы  уточня</w:t>
      </w:r>
      <w:r>
        <w:rPr>
          <w:spacing w:val="-2"/>
          <w:sz w:val="24"/>
          <w:szCs w:val="24"/>
        </w:rPr>
        <w:t>ю</w:t>
      </w:r>
      <w:r w:rsidRPr="00030AC0">
        <w:rPr>
          <w:spacing w:val="-2"/>
          <w:sz w:val="24"/>
          <w:szCs w:val="24"/>
        </w:rPr>
        <w:t xml:space="preserve">тся  в  установленном  законодательством порядке с учетом выделяемых финансовых средств. </w:t>
      </w: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23" w:right="65"/>
        <w:contextualSpacing/>
        <w:jc w:val="center"/>
        <w:rPr>
          <w:b/>
          <w:sz w:val="24"/>
          <w:szCs w:val="24"/>
        </w:rPr>
      </w:pPr>
    </w:p>
    <w:p w:rsidR="0067630A" w:rsidRPr="00030AC0" w:rsidRDefault="0067630A" w:rsidP="0067630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8"/>
        <w:ind w:right="65"/>
        <w:contextualSpacing/>
        <w:jc w:val="center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t>Контроль и мониторинг реализации Программы</w:t>
      </w: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contextualSpacing/>
        <w:jc w:val="center"/>
        <w:rPr>
          <w:b/>
          <w:sz w:val="24"/>
          <w:szCs w:val="24"/>
        </w:rPr>
      </w:pP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 w:firstLine="360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Контроль  за  реализацией  Программы  осуществляет</w:t>
      </w:r>
      <w:proofErr w:type="gramStart"/>
      <w:r w:rsidRPr="00030AC0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ервый </w:t>
      </w:r>
      <w:r w:rsidRPr="00030AC0">
        <w:rPr>
          <w:sz w:val="24"/>
          <w:szCs w:val="24"/>
        </w:rPr>
        <w:t>заместитель  Главы Кожевниковского района по социальной политике</w:t>
      </w:r>
      <w:r>
        <w:rPr>
          <w:sz w:val="24"/>
          <w:szCs w:val="24"/>
        </w:rPr>
        <w:t xml:space="preserve"> и стратегическому развитию</w:t>
      </w:r>
      <w:r w:rsidRPr="00030AC0">
        <w:rPr>
          <w:sz w:val="24"/>
          <w:szCs w:val="24"/>
        </w:rPr>
        <w:t xml:space="preserve">. </w:t>
      </w: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 w:firstLine="360"/>
        <w:contextualSpacing/>
        <w:jc w:val="both"/>
        <w:rPr>
          <w:sz w:val="24"/>
          <w:szCs w:val="24"/>
        </w:rPr>
      </w:pPr>
      <w:r w:rsidRPr="00030AC0">
        <w:rPr>
          <w:sz w:val="24"/>
          <w:szCs w:val="24"/>
        </w:rPr>
        <w:t>Текущий контроль и мониторинг реализации Программы осуществляет отдел по культуре, спорту, молодежной политике и связям с общественностью Администрации Кожевниковского района.</w:t>
      </w: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 w:firstLine="360"/>
        <w:contextualSpacing/>
        <w:jc w:val="both"/>
        <w:rPr>
          <w:sz w:val="24"/>
          <w:szCs w:val="24"/>
        </w:rPr>
      </w:pPr>
    </w:p>
    <w:p w:rsidR="0067630A" w:rsidRPr="00030AC0" w:rsidRDefault="0067630A" w:rsidP="0067630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8"/>
        <w:ind w:right="65"/>
        <w:contextualSpacing/>
        <w:jc w:val="center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t>Оценка  рисков в ходе реализации Программы</w:t>
      </w:r>
    </w:p>
    <w:p w:rsidR="0067630A" w:rsidRPr="00030AC0" w:rsidRDefault="0067630A" w:rsidP="0067630A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080" w:right="65"/>
        <w:contextualSpacing/>
        <w:rPr>
          <w:b/>
          <w:sz w:val="24"/>
          <w:szCs w:val="24"/>
        </w:rPr>
      </w:pPr>
    </w:p>
    <w:p w:rsidR="0067630A" w:rsidRPr="00030AC0" w:rsidRDefault="0067630A" w:rsidP="0067630A">
      <w:pPr>
        <w:contextualSpacing/>
        <w:rPr>
          <w:sz w:val="24"/>
          <w:szCs w:val="24"/>
        </w:rPr>
      </w:pPr>
      <w:r w:rsidRPr="00030AC0">
        <w:rPr>
          <w:sz w:val="24"/>
          <w:szCs w:val="24"/>
        </w:rPr>
        <w:t>Внутренние риски полного срыва реализации мероприятий программы:</w:t>
      </w:r>
    </w:p>
    <w:p w:rsidR="0067630A" w:rsidRPr="00030AC0" w:rsidRDefault="0067630A" w:rsidP="0067630A">
      <w:pPr>
        <w:numPr>
          <w:ilvl w:val="0"/>
          <w:numId w:val="28"/>
        </w:numPr>
        <w:spacing w:before="100" w:beforeAutospacing="1" w:after="100" w:afterAutospacing="1"/>
        <w:contextualSpacing/>
        <w:rPr>
          <w:sz w:val="24"/>
          <w:szCs w:val="24"/>
        </w:rPr>
      </w:pPr>
      <w:r w:rsidRPr="00030AC0">
        <w:rPr>
          <w:sz w:val="24"/>
          <w:szCs w:val="24"/>
        </w:rPr>
        <w:t>Несвоевременное выделение средств из местного бюджета.</w:t>
      </w:r>
    </w:p>
    <w:p w:rsidR="0067630A" w:rsidRPr="00030AC0" w:rsidRDefault="0067630A" w:rsidP="0067630A">
      <w:pPr>
        <w:numPr>
          <w:ilvl w:val="0"/>
          <w:numId w:val="28"/>
        </w:numPr>
        <w:spacing w:before="100" w:beforeAutospacing="1" w:after="100" w:afterAutospacing="1"/>
        <w:contextualSpacing/>
        <w:rPr>
          <w:sz w:val="24"/>
          <w:szCs w:val="24"/>
        </w:rPr>
      </w:pPr>
      <w:r w:rsidRPr="00030AC0">
        <w:rPr>
          <w:sz w:val="24"/>
          <w:szCs w:val="24"/>
        </w:rPr>
        <w:t>Недостаточное количество издаваемой продукции по данной тематике.</w:t>
      </w:r>
    </w:p>
    <w:p w:rsidR="0067630A" w:rsidRDefault="0067630A" w:rsidP="0067630A">
      <w:pPr>
        <w:spacing w:after="270"/>
        <w:contextualSpacing/>
        <w:rPr>
          <w:sz w:val="24"/>
          <w:szCs w:val="24"/>
        </w:rPr>
      </w:pPr>
      <w:r>
        <w:rPr>
          <w:sz w:val="24"/>
          <w:szCs w:val="24"/>
        </w:rPr>
        <w:t>Внешние риски:</w:t>
      </w:r>
      <w:r w:rsidRPr="00030AC0">
        <w:rPr>
          <w:sz w:val="24"/>
          <w:szCs w:val="24"/>
        </w:rPr>
        <w:br/>
      </w:r>
      <w:r w:rsidRPr="00030AC0">
        <w:rPr>
          <w:sz w:val="24"/>
          <w:szCs w:val="24"/>
        </w:rPr>
        <w:br/>
        <w:t xml:space="preserve">      1. Социально-экономические риски:  </w:t>
      </w:r>
    </w:p>
    <w:p w:rsidR="0067630A" w:rsidRDefault="0067630A" w:rsidP="0067630A">
      <w:pPr>
        <w:numPr>
          <w:ilvl w:val="0"/>
          <w:numId w:val="24"/>
        </w:numPr>
        <w:spacing w:after="270"/>
        <w:contextualSpacing/>
        <w:rPr>
          <w:sz w:val="24"/>
          <w:szCs w:val="24"/>
        </w:rPr>
      </w:pPr>
      <w:r w:rsidRPr="00030AC0">
        <w:rPr>
          <w:sz w:val="24"/>
          <w:szCs w:val="24"/>
        </w:rPr>
        <w:t>замедление экономического роста в стране; </w:t>
      </w:r>
    </w:p>
    <w:p w:rsidR="0067630A" w:rsidRPr="00A96C44" w:rsidRDefault="0067630A" w:rsidP="0067630A">
      <w:pPr>
        <w:numPr>
          <w:ilvl w:val="0"/>
          <w:numId w:val="24"/>
        </w:numPr>
        <w:spacing w:after="270"/>
        <w:contextualSpacing/>
        <w:rPr>
          <w:sz w:val="24"/>
          <w:szCs w:val="24"/>
        </w:rPr>
      </w:pPr>
      <w:r w:rsidRPr="00A96C44">
        <w:rPr>
          <w:sz w:val="24"/>
          <w:szCs w:val="24"/>
        </w:rPr>
        <w:t xml:space="preserve"> рост инфляции.</w:t>
      </w:r>
      <w:r w:rsidRPr="00A96C44">
        <w:rPr>
          <w:sz w:val="24"/>
          <w:szCs w:val="24"/>
        </w:rPr>
        <w:br/>
      </w:r>
      <w:r w:rsidRPr="00A96C44">
        <w:rPr>
          <w:sz w:val="24"/>
          <w:szCs w:val="24"/>
        </w:rPr>
        <w:br/>
      </w:r>
    </w:p>
    <w:p w:rsidR="0067630A" w:rsidRPr="00030AC0" w:rsidRDefault="0067630A" w:rsidP="0067630A">
      <w:pPr>
        <w:jc w:val="both"/>
        <w:rPr>
          <w:sz w:val="24"/>
          <w:szCs w:val="24"/>
        </w:rPr>
        <w:sectPr w:rsidR="0067630A" w:rsidRPr="00030AC0" w:rsidSect="0067630A">
          <w:type w:val="continuous"/>
          <w:pgSz w:w="11907" w:h="16840" w:code="9"/>
          <w:pgMar w:top="1135" w:right="851" w:bottom="993" w:left="1440" w:header="720" w:footer="720" w:gutter="0"/>
          <w:cols w:space="720"/>
        </w:sectPr>
      </w:pPr>
    </w:p>
    <w:p w:rsidR="0067630A" w:rsidRDefault="0067630A" w:rsidP="0067630A">
      <w:pPr>
        <w:ind w:left="1068"/>
        <w:rPr>
          <w:b/>
          <w:sz w:val="24"/>
          <w:szCs w:val="24"/>
        </w:rPr>
      </w:pPr>
      <w:r w:rsidRPr="00030AC0">
        <w:rPr>
          <w:b/>
          <w:sz w:val="24"/>
          <w:szCs w:val="24"/>
        </w:rPr>
        <w:lastRenderedPageBreak/>
        <w:t>Ожидаемые результаты:</w:t>
      </w:r>
    </w:p>
    <w:p w:rsidR="0067630A" w:rsidRPr="00030AC0" w:rsidRDefault="0067630A" w:rsidP="0067630A">
      <w:pPr>
        <w:ind w:left="1068"/>
        <w:rPr>
          <w:b/>
          <w:sz w:val="24"/>
          <w:szCs w:val="24"/>
        </w:rPr>
      </w:pPr>
    </w:p>
    <w:p w:rsidR="0067630A" w:rsidRDefault="0067630A" w:rsidP="006763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79D0">
        <w:rPr>
          <w:sz w:val="24"/>
          <w:szCs w:val="24"/>
        </w:rPr>
        <w:t>Увеличатся и качественно улучшатся краеведческие фонды в соответствии  с  возрастающими информационными потребностями жителей района. </w:t>
      </w:r>
    </w:p>
    <w:p w:rsidR="0067630A" w:rsidRPr="006379D0" w:rsidRDefault="0067630A" w:rsidP="0067630A">
      <w:pPr>
        <w:spacing w:line="360" w:lineRule="auto"/>
        <w:jc w:val="both"/>
        <w:rPr>
          <w:sz w:val="24"/>
          <w:szCs w:val="24"/>
        </w:rPr>
      </w:pPr>
    </w:p>
    <w:p w:rsidR="0067630A" w:rsidRDefault="0067630A" w:rsidP="006763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30AC0">
        <w:rPr>
          <w:sz w:val="24"/>
          <w:szCs w:val="24"/>
        </w:rPr>
        <w:t>Повысится  уровень доступности краеведческих  ресурсов за счет внедрения новых информационных технологий, расширения спектра и повышения качества библиотечных услуг.</w:t>
      </w:r>
    </w:p>
    <w:p w:rsidR="0067630A" w:rsidRPr="00030AC0" w:rsidRDefault="0067630A" w:rsidP="0067630A">
      <w:pPr>
        <w:spacing w:line="360" w:lineRule="auto"/>
        <w:jc w:val="both"/>
        <w:rPr>
          <w:sz w:val="24"/>
          <w:szCs w:val="24"/>
        </w:rPr>
      </w:pPr>
    </w:p>
    <w:p w:rsidR="0067630A" w:rsidRDefault="0067630A" w:rsidP="0067630A">
      <w:pPr>
        <w:pStyle w:val="af0"/>
        <w:spacing w:before="0" w:beforeAutospacing="0" w:after="300" w:afterAutospacing="0" w:line="360" w:lineRule="auto"/>
        <w:jc w:val="both"/>
      </w:pPr>
      <w:r>
        <w:t xml:space="preserve">- </w:t>
      </w:r>
      <w:r w:rsidRPr="00030AC0">
        <w:t>Появятся новые краеведческие ресурсы</w:t>
      </w:r>
      <w:r>
        <w:t>,</w:t>
      </w:r>
      <w:r w:rsidRPr="00030AC0">
        <w:t xml:space="preserve"> как электронные, так и традиционные, имеющие  ценность и значимость для современников и будущих потомков. </w:t>
      </w:r>
    </w:p>
    <w:p w:rsidR="0067630A" w:rsidRPr="00030AC0" w:rsidRDefault="0067630A" w:rsidP="0067630A">
      <w:pPr>
        <w:pStyle w:val="af0"/>
        <w:spacing w:before="0" w:beforeAutospacing="0" w:after="300" w:afterAutospacing="0" w:line="360" w:lineRule="auto"/>
        <w:jc w:val="both"/>
      </w:pPr>
      <w:r>
        <w:t xml:space="preserve">- </w:t>
      </w:r>
      <w:r w:rsidRPr="00030AC0">
        <w:t>Сформируется единое культурное пространство, которое обеспечит жителям района равный доступ к культурным ценностям.</w:t>
      </w:r>
    </w:p>
    <w:p w:rsidR="0067630A" w:rsidRDefault="0067630A" w:rsidP="006763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030AC0">
        <w:rPr>
          <w:sz w:val="24"/>
          <w:szCs w:val="24"/>
        </w:rPr>
        <w:t xml:space="preserve">овысится интерес жителей района к краеведческой информации и  </w:t>
      </w:r>
      <w:r>
        <w:rPr>
          <w:sz w:val="24"/>
          <w:szCs w:val="24"/>
        </w:rPr>
        <w:t>у</w:t>
      </w:r>
      <w:r w:rsidRPr="00030AC0">
        <w:rPr>
          <w:sz w:val="24"/>
          <w:szCs w:val="24"/>
        </w:rPr>
        <w:t>величится книговыдача документов.</w:t>
      </w:r>
    </w:p>
    <w:p w:rsidR="0067630A" w:rsidRPr="00030AC0" w:rsidRDefault="0067630A" w:rsidP="0067630A">
      <w:pPr>
        <w:spacing w:line="360" w:lineRule="auto"/>
        <w:jc w:val="both"/>
        <w:rPr>
          <w:sz w:val="24"/>
          <w:szCs w:val="24"/>
        </w:rPr>
      </w:pPr>
    </w:p>
    <w:p w:rsidR="0067630A" w:rsidRPr="00030AC0" w:rsidRDefault="0067630A" w:rsidP="00676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0AC0">
        <w:rPr>
          <w:sz w:val="24"/>
          <w:szCs w:val="24"/>
        </w:rPr>
        <w:t>Наладится тесное сотрудничество с организациями района</w:t>
      </w:r>
      <w:r>
        <w:rPr>
          <w:sz w:val="24"/>
          <w:szCs w:val="24"/>
        </w:rPr>
        <w:t>, ведущими краеведческую работу и</w:t>
      </w:r>
      <w:r w:rsidRPr="00030AC0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Pr="00030AC0">
        <w:rPr>
          <w:sz w:val="24"/>
          <w:szCs w:val="24"/>
        </w:rPr>
        <w:t xml:space="preserve"> СМИ</w:t>
      </w:r>
      <w:r>
        <w:rPr>
          <w:sz w:val="24"/>
          <w:szCs w:val="24"/>
        </w:rPr>
        <w:t>.</w:t>
      </w:r>
    </w:p>
    <w:p w:rsidR="00CB413F" w:rsidRPr="00C75946" w:rsidRDefault="00450632" w:rsidP="00C75946">
      <w:pPr>
        <w:pStyle w:val="a3"/>
        <w:tabs>
          <w:tab w:val="left" w:pos="0"/>
          <w:tab w:val="left" w:pos="540"/>
          <w:tab w:val="left" w:pos="567"/>
        </w:tabs>
        <w:rPr>
          <w:sz w:val="24"/>
          <w:szCs w:val="24"/>
        </w:rPr>
      </w:pPr>
      <w:r w:rsidRPr="00C12048">
        <w:t xml:space="preserve">        </w:t>
      </w:r>
    </w:p>
    <w:p w:rsidR="00D26708" w:rsidRDefault="00D26708" w:rsidP="00D36783">
      <w:pPr>
        <w:tabs>
          <w:tab w:val="left" w:pos="6162"/>
        </w:tabs>
        <w:ind w:firstLine="0"/>
        <w:rPr>
          <w:szCs w:val="26"/>
        </w:rPr>
      </w:pPr>
    </w:p>
    <w:p w:rsidR="00B07AB5" w:rsidRDefault="00B07AB5">
      <w:pPr>
        <w:tabs>
          <w:tab w:val="left" w:pos="5954"/>
        </w:tabs>
        <w:ind w:firstLine="0"/>
        <w:rPr>
          <w:sz w:val="24"/>
          <w:szCs w:val="24"/>
        </w:rPr>
      </w:pPr>
    </w:p>
    <w:p w:rsidR="00B07AB5" w:rsidRDefault="00B07AB5">
      <w:pPr>
        <w:tabs>
          <w:tab w:val="left" w:pos="5954"/>
        </w:tabs>
        <w:ind w:firstLine="0"/>
        <w:rPr>
          <w:sz w:val="24"/>
          <w:szCs w:val="24"/>
        </w:rPr>
      </w:pPr>
    </w:p>
    <w:p w:rsidR="00B07AB5" w:rsidRDefault="00B07AB5">
      <w:pPr>
        <w:tabs>
          <w:tab w:val="left" w:pos="5954"/>
        </w:tabs>
        <w:ind w:firstLine="0"/>
        <w:rPr>
          <w:sz w:val="24"/>
          <w:szCs w:val="24"/>
        </w:rPr>
      </w:pPr>
    </w:p>
    <w:p w:rsidR="00B07AB5" w:rsidRDefault="00B07AB5">
      <w:pPr>
        <w:tabs>
          <w:tab w:val="left" w:pos="5954"/>
        </w:tabs>
        <w:ind w:firstLine="0"/>
        <w:rPr>
          <w:sz w:val="24"/>
          <w:szCs w:val="24"/>
        </w:rPr>
      </w:pPr>
    </w:p>
    <w:p w:rsidR="00B07AB5" w:rsidRDefault="00B07AB5">
      <w:pPr>
        <w:tabs>
          <w:tab w:val="left" w:pos="5954"/>
        </w:tabs>
        <w:ind w:firstLine="0"/>
        <w:rPr>
          <w:sz w:val="24"/>
          <w:szCs w:val="24"/>
        </w:rPr>
      </w:pPr>
    </w:p>
    <w:p w:rsidR="00B07AB5" w:rsidRDefault="00B07AB5">
      <w:pPr>
        <w:tabs>
          <w:tab w:val="left" w:pos="5954"/>
        </w:tabs>
        <w:ind w:firstLine="0"/>
        <w:rPr>
          <w:sz w:val="24"/>
          <w:szCs w:val="24"/>
        </w:rPr>
      </w:pPr>
    </w:p>
    <w:sectPr w:rsidR="00B07AB5" w:rsidSect="0067630A">
      <w:headerReference w:type="even" r:id="rId9"/>
      <w:headerReference w:type="first" r:id="rId10"/>
      <w:type w:val="continuous"/>
      <w:pgSz w:w="11907" w:h="16840" w:code="9"/>
      <w:pgMar w:top="993" w:right="851" w:bottom="709" w:left="1701" w:header="425" w:footer="1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43" w:rsidRDefault="00241343">
      <w:r>
        <w:separator/>
      </w:r>
    </w:p>
  </w:endnote>
  <w:endnote w:type="continuationSeparator" w:id="1">
    <w:p w:rsidR="00241343" w:rsidRDefault="0024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43" w:rsidRDefault="00241343">
      <w:r>
        <w:separator/>
      </w:r>
    </w:p>
  </w:footnote>
  <w:footnote w:type="continuationSeparator" w:id="1">
    <w:p w:rsidR="00241343" w:rsidRDefault="0024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32" w:rsidRDefault="00E546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06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632" w:rsidRDefault="004506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32" w:rsidRDefault="0045063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</w:lvl>
    <w:lvl w:ilvl="2" w:tplc="B30EC19A">
      <w:numFmt w:val="none"/>
      <w:lvlText w:val=""/>
      <w:lvlJc w:val="left"/>
      <w:pPr>
        <w:tabs>
          <w:tab w:val="num" w:pos="360"/>
        </w:tabs>
      </w:pPr>
    </w:lvl>
    <w:lvl w:ilvl="3" w:tplc="ACC204A4">
      <w:numFmt w:val="none"/>
      <w:lvlText w:val=""/>
      <w:lvlJc w:val="left"/>
      <w:pPr>
        <w:tabs>
          <w:tab w:val="num" w:pos="360"/>
        </w:tabs>
      </w:pPr>
    </w:lvl>
    <w:lvl w:ilvl="4" w:tplc="50207466">
      <w:numFmt w:val="none"/>
      <w:lvlText w:val=""/>
      <w:lvlJc w:val="left"/>
      <w:pPr>
        <w:tabs>
          <w:tab w:val="num" w:pos="360"/>
        </w:tabs>
      </w:pPr>
    </w:lvl>
    <w:lvl w:ilvl="5" w:tplc="FEB04184">
      <w:numFmt w:val="none"/>
      <w:lvlText w:val=""/>
      <w:lvlJc w:val="left"/>
      <w:pPr>
        <w:tabs>
          <w:tab w:val="num" w:pos="360"/>
        </w:tabs>
      </w:pPr>
    </w:lvl>
    <w:lvl w:ilvl="6" w:tplc="D9E0F282">
      <w:numFmt w:val="none"/>
      <w:lvlText w:val=""/>
      <w:lvlJc w:val="left"/>
      <w:pPr>
        <w:tabs>
          <w:tab w:val="num" w:pos="360"/>
        </w:tabs>
      </w:pPr>
    </w:lvl>
    <w:lvl w:ilvl="7" w:tplc="E424B74A">
      <w:numFmt w:val="none"/>
      <w:lvlText w:val=""/>
      <w:lvlJc w:val="left"/>
      <w:pPr>
        <w:tabs>
          <w:tab w:val="num" w:pos="360"/>
        </w:tabs>
      </w:pPr>
    </w:lvl>
    <w:lvl w:ilvl="8" w:tplc="252A1E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A56F1B"/>
    <w:multiLevelType w:val="multilevel"/>
    <w:tmpl w:val="6C9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C05AF"/>
    <w:multiLevelType w:val="multilevel"/>
    <w:tmpl w:val="C59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9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</w:lvl>
    <w:lvl w:ilvl="2" w:tplc="FFCA800C">
      <w:numFmt w:val="none"/>
      <w:lvlText w:val=""/>
      <w:lvlJc w:val="left"/>
      <w:pPr>
        <w:tabs>
          <w:tab w:val="num" w:pos="360"/>
        </w:tabs>
      </w:pPr>
    </w:lvl>
    <w:lvl w:ilvl="3" w:tplc="F43A0D84">
      <w:numFmt w:val="none"/>
      <w:lvlText w:val=""/>
      <w:lvlJc w:val="left"/>
      <w:pPr>
        <w:tabs>
          <w:tab w:val="num" w:pos="360"/>
        </w:tabs>
      </w:pPr>
    </w:lvl>
    <w:lvl w:ilvl="4" w:tplc="EF94A6F2">
      <w:numFmt w:val="none"/>
      <w:lvlText w:val=""/>
      <w:lvlJc w:val="left"/>
      <w:pPr>
        <w:tabs>
          <w:tab w:val="num" w:pos="360"/>
        </w:tabs>
      </w:pPr>
    </w:lvl>
    <w:lvl w:ilvl="5" w:tplc="15EA29E0">
      <w:numFmt w:val="none"/>
      <w:lvlText w:val=""/>
      <w:lvlJc w:val="left"/>
      <w:pPr>
        <w:tabs>
          <w:tab w:val="num" w:pos="360"/>
        </w:tabs>
      </w:pPr>
    </w:lvl>
    <w:lvl w:ilvl="6" w:tplc="BE6E23E0">
      <w:numFmt w:val="none"/>
      <w:lvlText w:val=""/>
      <w:lvlJc w:val="left"/>
      <w:pPr>
        <w:tabs>
          <w:tab w:val="num" w:pos="360"/>
        </w:tabs>
      </w:pPr>
    </w:lvl>
    <w:lvl w:ilvl="7" w:tplc="AC86241C">
      <w:numFmt w:val="none"/>
      <w:lvlText w:val=""/>
      <w:lvlJc w:val="left"/>
      <w:pPr>
        <w:tabs>
          <w:tab w:val="num" w:pos="360"/>
        </w:tabs>
      </w:pPr>
    </w:lvl>
    <w:lvl w:ilvl="8" w:tplc="C8C005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3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C5A25"/>
    <w:multiLevelType w:val="multilevel"/>
    <w:tmpl w:val="F56C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6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A3547"/>
    <w:multiLevelType w:val="hybridMultilevel"/>
    <w:tmpl w:val="948C2274"/>
    <w:lvl w:ilvl="0" w:tplc="D7C64E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19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21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102335E"/>
    <w:multiLevelType w:val="hybridMultilevel"/>
    <w:tmpl w:val="B7281A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168C8"/>
    <w:multiLevelType w:val="hybridMultilevel"/>
    <w:tmpl w:val="9B9AF034"/>
    <w:lvl w:ilvl="0" w:tplc="75301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6"/>
  </w:num>
  <w:num w:numId="5">
    <w:abstractNumId w:val="26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25"/>
  </w:num>
  <w:num w:numId="11">
    <w:abstractNumId w:val="19"/>
  </w:num>
  <w:num w:numId="12">
    <w:abstractNumId w:val="3"/>
  </w:num>
  <w:num w:numId="13">
    <w:abstractNumId w:val="6"/>
  </w:num>
  <w:num w:numId="14">
    <w:abstractNumId w:val="20"/>
  </w:num>
  <w:num w:numId="15">
    <w:abstractNumId w:val="22"/>
  </w:num>
  <w:num w:numId="16">
    <w:abstractNumId w:val="21"/>
  </w:num>
  <w:num w:numId="17">
    <w:abstractNumId w:val="5"/>
  </w:num>
  <w:num w:numId="18">
    <w:abstractNumId w:val="24"/>
  </w:num>
  <w:num w:numId="19">
    <w:abstractNumId w:val="8"/>
  </w:num>
  <w:num w:numId="20">
    <w:abstractNumId w:val="12"/>
  </w:num>
  <w:num w:numId="21">
    <w:abstractNumId w:val="17"/>
  </w:num>
  <w:num w:numId="22">
    <w:abstractNumId w:val="2"/>
  </w:num>
  <w:num w:numId="23">
    <w:abstractNumId w:val="18"/>
  </w:num>
  <w:num w:numId="24">
    <w:abstractNumId w:val="15"/>
  </w:num>
  <w:num w:numId="25">
    <w:abstractNumId w:val="27"/>
  </w:num>
  <w:num w:numId="26">
    <w:abstractNumId w:val="23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C12048"/>
    <w:rsid w:val="00013D1F"/>
    <w:rsid w:val="00024F48"/>
    <w:rsid w:val="00026489"/>
    <w:rsid w:val="00033CDA"/>
    <w:rsid w:val="00047A2E"/>
    <w:rsid w:val="00063BA6"/>
    <w:rsid w:val="000768E6"/>
    <w:rsid w:val="0008294D"/>
    <w:rsid w:val="000C10F0"/>
    <w:rsid w:val="000C12C4"/>
    <w:rsid w:val="000D75A3"/>
    <w:rsid w:val="000F118C"/>
    <w:rsid w:val="00105577"/>
    <w:rsid w:val="0014133E"/>
    <w:rsid w:val="0017629D"/>
    <w:rsid w:val="0018761F"/>
    <w:rsid w:val="001A4D8D"/>
    <w:rsid w:val="001B1682"/>
    <w:rsid w:val="001B49DF"/>
    <w:rsid w:val="001E00B4"/>
    <w:rsid w:val="001F6493"/>
    <w:rsid w:val="0020049C"/>
    <w:rsid w:val="00206661"/>
    <w:rsid w:val="00214F86"/>
    <w:rsid w:val="00222CE8"/>
    <w:rsid w:val="00223090"/>
    <w:rsid w:val="002266EB"/>
    <w:rsid w:val="00241343"/>
    <w:rsid w:val="00275F40"/>
    <w:rsid w:val="0027723C"/>
    <w:rsid w:val="00277567"/>
    <w:rsid w:val="0028247C"/>
    <w:rsid w:val="002A5889"/>
    <w:rsid w:val="002B2417"/>
    <w:rsid w:val="002B5C93"/>
    <w:rsid w:val="002B68EC"/>
    <w:rsid w:val="002C1F6F"/>
    <w:rsid w:val="002C38D9"/>
    <w:rsid w:val="002F4D93"/>
    <w:rsid w:val="0033148E"/>
    <w:rsid w:val="003418DC"/>
    <w:rsid w:val="003725BB"/>
    <w:rsid w:val="00393DE4"/>
    <w:rsid w:val="003F3445"/>
    <w:rsid w:val="0044727D"/>
    <w:rsid w:val="00450632"/>
    <w:rsid w:val="004542A1"/>
    <w:rsid w:val="0046532B"/>
    <w:rsid w:val="00483A9E"/>
    <w:rsid w:val="00486E55"/>
    <w:rsid w:val="00495996"/>
    <w:rsid w:val="004F0ED6"/>
    <w:rsid w:val="004F7189"/>
    <w:rsid w:val="00540518"/>
    <w:rsid w:val="00545BDF"/>
    <w:rsid w:val="00572EC5"/>
    <w:rsid w:val="0058765D"/>
    <w:rsid w:val="005A4EDF"/>
    <w:rsid w:val="005B21D1"/>
    <w:rsid w:val="005B21FA"/>
    <w:rsid w:val="005D5B1A"/>
    <w:rsid w:val="005F56D1"/>
    <w:rsid w:val="00604337"/>
    <w:rsid w:val="00613729"/>
    <w:rsid w:val="00627174"/>
    <w:rsid w:val="00627AE2"/>
    <w:rsid w:val="0067630A"/>
    <w:rsid w:val="00680E23"/>
    <w:rsid w:val="006B42FC"/>
    <w:rsid w:val="006D16E9"/>
    <w:rsid w:val="006D5604"/>
    <w:rsid w:val="00716224"/>
    <w:rsid w:val="00750151"/>
    <w:rsid w:val="00756E2A"/>
    <w:rsid w:val="00766739"/>
    <w:rsid w:val="00784AF4"/>
    <w:rsid w:val="00784F88"/>
    <w:rsid w:val="00792B81"/>
    <w:rsid w:val="007B75C9"/>
    <w:rsid w:val="007C2E92"/>
    <w:rsid w:val="007C5DFC"/>
    <w:rsid w:val="007D0FCA"/>
    <w:rsid w:val="007D6103"/>
    <w:rsid w:val="00822A83"/>
    <w:rsid w:val="008230D3"/>
    <w:rsid w:val="0083083D"/>
    <w:rsid w:val="00833080"/>
    <w:rsid w:val="00833A86"/>
    <w:rsid w:val="00852F34"/>
    <w:rsid w:val="00872F56"/>
    <w:rsid w:val="008C2478"/>
    <w:rsid w:val="008D1822"/>
    <w:rsid w:val="008D78F3"/>
    <w:rsid w:val="008E4F66"/>
    <w:rsid w:val="00916D03"/>
    <w:rsid w:val="009308E5"/>
    <w:rsid w:val="00931015"/>
    <w:rsid w:val="009417C8"/>
    <w:rsid w:val="00956CCB"/>
    <w:rsid w:val="00964A81"/>
    <w:rsid w:val="00966607"/>
    <w:rsid w:val="0098557B"/>
    <w:rsid w:val="009C50ED"/>
    <w:rsid w:val="009E6AAE"/>
    <w:rsid w:val="009F2458"/>
    <w:rsid w:val="00A07A46"/>
    <w:rsid w:val="00A10DEB"/>
    <w:rsid w:val="00A50CC2"/>
    <w:rsid w:val="00A531F9"/>
    <w:rsid w:val="00A70544"/>
    <w:rsid w:val="00A815A0"/>
    <w:rsid w:val="00A84E59"/>
    <w:rsid w:val="00A911B9"/>
    <w:rsid w:val="00AB0FC0"/>
    <w:rsid w:val="00AB57B9"/>
    <w:rsid w:val="00AC1547"/>
    <w:rsid w:val="00AF4BAA"/>
    <w:rsid w:val="00B07AB5"/>
    <w:rsid w:val="00B23E3F"/>
    <w:rsid w:val="00B827F5"/>
    <w:rsid w:val="00BC64B8"/>
    <w:rsid w:val="00BD74B4"/>
    <w:rsid w:val="00C02425"/>
    <w:rsid w:val="00C06FD7"/>
    <w:rsid w:val="00C079BA"/>
    <w:rsid w:val="00C12048"/>
    <w:rsid w:val="00C325A8"/>
    <w:rsid w:val="00C4210D"/>
    <w:rsid w:val="00C57BE1"/>
    <w:rsid w:val="00C755CF"/>
    <w:rsid w:val="00C75946"/>
    <w:rsid w:val="00C806C6"/>
    <w:rsid w:val="00C93C2F"/>
    <w:rsid w:val="00CA0B9B"/>
    <w:rsid w:val="00CB413F"/>
    <w:rsid w:val="00CC3978"/>
    <w:rsid w:val="00CC766F"/>
    <w:rsid w:val="00CE5E54"/>
    <w:rsid w:val="00D13B9B"/>
    <w:rsid w:val="00D23413"/>
    <w:rsid w:val="00D26708"/>
    <w:rsid w:val="00D36783"/>
    <w:rsid w:val="00D541A9"/>
    <w:rsid w:val="00D94183"/>
    <w:rsid w:val="00DA3070"/>
    <w:rsid w:val="00DA7D85"/>
    <w:rsid w:val="00DD1B60"/>
    <w:rsid w:val="00DE0207"/>
    <w:rsid w:val="00E04AFA"/>
    <w:rsid w:val="00E1597E"/>
    <w:rsid w:val="00E228FD"/>
    <w:rsid w:val="00E417E1"/>
    <w:rsid w:val="00E546DB"/>
    <w:rsid w:val="00E6294B"/>
    <w:rsid w:val="00E805C9"/>
    <w:rsid w:val="00EB28E8"/>
    <w:rsid w:val="00EC1396"/>
    <w:rsid w:val="00EC3A7F"/>
    <w:rsid w:val="00EE18D0"/>
    <w:rsid w:val="00EF0E43"/>
    <w:rsid w:val="00EF3F27"/>
    <w:rsid w:val="00F12837"/>
    <w:rsid w:val="00F162D3"/>
    <w:rsid w:val="00F30EE1"/>
    <w:rsid w:val="00F33F23"/>
    <w:rsid w:val="00F3663D"/>
    <w:rsid w:val="00F4567F"/>
    <w:rsid w:val="00F60908"/>
    <w:rsid w:val="00F7448C"/>
    <w:rsid w:val="00F76A03"/>
    <w:rsid w:val="00F93956"/>
    <w:rsid w:val="00FB2C7E"/>
    <w:rsid w:val="00FB3A81"/>
    <w:rsid w:val="00FB4096"/>
    <w:rsid w:val="00FB7AE4"/>
    <w:rsid w:val="00FD333F"/>
    <w:rsid w:val="00FE0E74"/>
    <w:rsid w:val="00FF3CCF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F27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EF3F27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3F27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EF3F27"/>
    <w:pPr>
      <w:ind w:firstLine="0"/>
      <w:jc w:val="both"/>
    </w:pPr>
    <w:rPr>
      <w:sz w:val="22"/>
    </w:rPr>
  </w:style>
  <w:style w:type="paragraph" w:styleId="a4">
    <w:name w:val="header"/>
    <w:basedOn w:val="a"/>
    <w:rsid w:val="00EF3F2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EF3F2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F3F27"/>
  </w:style>
  <w:style w:type="paragraph" w:styleId="a7">
    <w:name w:val="caption"/>
    <w:basedOn w:val="a"/>
    <w:next w:val="a"/>
    <w:qFormat/>
    <w:rsid w:val="00EF3F27"/>
    <w:pPr>
      <w:jc w:val="center"/>
    </w:pPr>
    <w:rPr>
      <w:b/>
      <w:sz w:val="28"/>
    </w:rPr>
  </w:style>
  <w:style w:type="paragraph" w:styleId="a8">
    <w:name w:val="Block Text"/>
    <w:basedOn w:val="a"/>
    <w:rsid w:val="00EF3F27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EF3F27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EF3F27"/>
    <w:pPr>
      <w:jc w:val="left"/>
    </w:pPr>
    <w:rPr>
      <w:sz w:val="16"/>
    </w:rPr>
  </w:style>
  <w:style w:type="paragraph" w:customStyle="1" w:styleId="ab">
    <w:name w:val="Адресат"/>
    <w:basedOn w:val="a"/>
    <w:rsid w:val="00EF3F27"/>
    <w:pPr>
      <w:spacing w:before="120"/>
      <w:ind w:firstLine="0"/>
    </w:pPr>
    <w:rPr>
      <w:b/>
    </w:rPr>
  </w:style>
  <w:style w:type="paragraph" w:styleId="20">
    <w:name w:val="Body Text 2"/>
    <w:basedOn w:val="a"/>
    <w:rsid w:val="00EF3F27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EF3F27"/>
    <w:pPr>
      <w:jc w:val="both"/>
    </w:pPr>
    <w:rPr>
      <w:sz w:val="28"/>
      <w:szCs w:val="28"/>
    </w:rPr>
  </w:style>
  <w:style w:type="paragraph" w:styleId="ad">
    <w:name w:val="Title"/>
    <w:basedOn w:val="a"/>
    <w:qFormat/>
    <w:rsid w:val="00EF3F27"/>
    <w:pPr>
      <w:ind w:firstLine="0"/>
      <w:jc w:val="center"/>
    </w:pPr>
    <w:rPr>
      <w:sz w:val="32"/>
      <w:szCs w:val="24"/>
    </w:rPr>
  </w:style>
  <w:style w:type="paragraph" w:styleId="3">
    <w:name w:val="Body Text 3"/>
    <w:basedOn w:val="a"/>
    <w:rsid w:val="00EF3F27"/>
    <w:pPr>
      <w:ind w:firstLine="0"/>
      <w:jc w:val="both"/>
    </w:pPr>
    <w:rPr>
      <w:sz w:val="24"/>
    </w:rPr>
  </w:style>
  <w:style w:type="paragraph" w:styleId="21">
    <w:name w:val="Body Text Indent 2"/>
    <w:basedOn w:val="a"/>
    <w:rsid w:val="00EF3F27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table" w:styleId="ae">
    <w:name w:val="Table Grid"/>
    <w:basedOn w:val="a1"/>
    <w:rsid w:val="00792B8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228F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7630A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7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7630A"/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67630A"/>
    <w:rPr>
      <w:rFonts w:cs="Times New Roman"/>
    </w:rPr>
  </w:style>
  <w:style w:type="character" w:styleId="af1">
    <w:name w:val="Strong"/>
    <w:basedOn w:val="a0"/>
    <w:uiPriority w:val="99"/>
    <w:qFormat/>
    <w:rsid w:val="006763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1C41-95F1-40F0-8CE5-5F457B4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13</TotalTime>
  <Pages>8</Pages>
  <Words>1723</Words>
  <Characters>14072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User</cp:lastModifiedBy>
  <cp:revision>4</cp:revision>
  <cp:lastPrinted>2016-08-26T04:33:00Z</cp:lastPrinted>
  <dcterms:created xsi:type="dcterms:W3CDTF">2016-09-28T07:24:00Z</dcterms:created>
  <dcterms:modified xsi:type="dcterms:W3CDTF">2016-09-28T07:40:00Z</dcterms:modified>
</cp:coreProperties>
</file>