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8B" w:rsidRDefault="00930B8B" w:rsidP="00930B8B">
      <w:pPr>
        <w:pStyle w:val="msolistparagraphcxspfirstmailrucssattributepostfix"/>
        <w:contextualSpacing/>
        <w:jc w:val="both"/>
        <w:rPr>
          <w:rStyle w:val="a3"/>
          <w:bCs w:val="0"/>
        </w:rPr>
      </w:pPr>
    </w:p>
    <w:p w:rsidR="00930B8B" w:rsidRDefault="00930B8B" w:rsidP="00930B8B">
      <w:pPr>
        <w:pStyle w:val="msolistparagraphcxspfirstmailrucssattributepostfix"/>
        <w:contextualSpacing/>
        <w:jc w:val="both"/>
      </w:pPr>
      <w:r>
        <w:rPr>
          <w:rStyle w:val="a3"/>
          <w:bCs w:val="0"/>
        </w:rPr>
        <w:t>Участниками опросов на Интерактивном портале службы занятости стали более 1,5 тыс. человек</w:t>
      </w:r>
    </w:p>
    <w:p w:rsidR="00930B8B" w:rsidRDefault="00930B8B" w:rsidP="00930B8B">
      <w:pPr>
        <w:pStyle w:val="msolistparagraphcxspmiddlemailrucssattributepostfix"/>
        <w:contextualSpacing/>
        <w:jc w:val="both"/>
      </w:pPr>
      <w:r>
        <w:t>Служба занятости приглашает жителей области принять участие в онлайн-опросах. На Интерактивном портале службы занятости населения Томской области (</w:t>
      </w:r>
      <w:hyperlink r:id="rId5" w:tgtFrame="_blank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rabota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tomsk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>) работодатели региона могут в онлайн-режиме оценить качество и доступность услуг службы занятости, а граждане – принять участие в различных опросах.</w:t>
      </w:r>
    </w:p>
    <w:p w:rsidR="00930B8B" w:rsidRDefault="00930B8B" w:rsidP="00930B8B">
      <w:pPr>
        <w:pStyle w:val="msolistparagraphcxspmiddlemailrucssattributepostfix"/>
        <w:contextualSpacing/>
        <w:jc w:val="both"/>
      </w:pPr>
      <w:r>
        <w:t xml:space="preserve">Так, опрос </w:t>
      </w:r>
      <w:r>
        <w:rPr>
          <w:rStyle w:val="a3"/>
          <w:bCs w:val="0"/>
        </w:rPr>
        <w:t>«Готовы ли Вы ехать за работой?»</w:t>
      </w:r>
      <w:r>
        <w:t xml:space="preserve"> призван определить факторы, влияющие на трудоустройство за пределами постоянного места жительства; также на сайте </w:t>
      </w:r>
      <w:proofErr w:type="spellStart"/>
      <w:r>
        <w:rPr>
          <w:lang w:val="en-US"/>
        </w:rPr>
        <w:t>rabota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proofErr w:type="gramStart"/>
      <w:r>
        <w:rPr>
          <w:lang w:val="en-US"/>
        </w:rPr>
        <w:t>ru</w:t>
      </w:r>
      <w:proofErr w:type="spellEnd"/>
      <w:proofErr w:type="gramEnd"/>
      <w:r>
        <w:t xml:space="preserve">действует </w:t>
      </w:r>
      <w:r>
        <w:rPr>
          <w:rStyle w:val="a3"/>
          <w:bCs w:val="0"/>
        </w:rPr>
        <w:t>опрос для женщин</w:t>
      </w:r>
      <w:r>
        <w:t xml:space="preserve">, воспитывающих несовершеннолетних детей, и </w:t>
      </w:r>
      <w:r>
        <w:rPr>
          <w:rStyle w:val="a3"/>
          <w:bCs w:val="0"/>
        </w:rPr>
        <w:t>опрос для граждан с инвалидностью</w:t>
      </w:r>
      <w:r>
        <w:t xml:space="preserve">. Их цель – выявить факторы, препятствующие успешному трудоустройству, и выяснить потребность данных категорий граждан в услугах службы занятости.  </w:t>
      </w:r>
    </w:p>
    <w:p w:rsidR="00930B8B" w:rsidRDefault="00930B8B" w:rsidP="00930B8B">
      <w:pPr>
        <w:pStyle w:val="msolistparagraphcxspmiddlemailrucssattributepostfix"/>
        <w:contextualSpacing/>
        <w:jc w:val="both"/>
      </w:pPr>
    </w:p>
    <w:p w:rsidR="00930B8B" w:rsidRDefault="00930B8B" w:rsidP="00930B8B">
      <w:pPr>
        <w:pStyle w:val="msolistparagraphcxspmiddlemailrucssattributepostfix"/>
        <w:contextualSpacing/>
        <w:jc w:val="both"/>
      </w:pPr>
      <w:r>
        <w:t xml:space="preserve">Участниками опросов могут стать все желающие. </w:t>
      </w:r>
    </w:p>
    <w:p w:rsidR="00930B8B" w:rsidRDefault="00930B8B" w:rsidP="00930B8B">
      <w:pPr>
        <w:pStyle w:val="msolistparagraphcxspmiddlemailrucssattributepostfix"/>
        <w:contextualSpacing/>
        <w:jc w:val="both"/>
      </w:pPr>
      <w:bookmarkStart w:id="0" w:name="_GoBack"/>
      <w:bookmarkEnd w:id="0"/>
    </w:p>
    <w:p w:rsidR="00930B8B" w:rsidRDefault="00930B8B" w:rsidP="00930B8B">
      <w:pPr>
        <w:pStyle w:val="msolistparagraphcxspmiddlemailrucssattributepostfix"/>
        <w:contextualSpacing/>
        <w:jc w:val="both"/>
      </w:pPr>
      <w:r>
        <w:rPr>
          <w:rStyle w:val="a3"/>
          <w:bCs w:val="0"/>
        </w:rPr>
        <w:t xml:space="preserve">Для справки. </w:t>
      </w:r>
      <w:r>
        <w:t xml:space="preserve">Интерактивный портал службы занятости </w:t>
      </w:r>
      <w:hyperlink r:id="rId6" w:tgtFrame="_blank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rabota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tomsk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– ресурс, позволяющий в удобном и современном онлайн-режиме искать работу и работников, получать информацию об услугах и мероприятиях службы занятости. С момента запуска портала (в 2015 году) сайт посетили уже более 260 тыс. человек. </w:t>
      </w:r>
    </w:p>
    <w:p w:rsidR="00930B8B" w:rsidRDefault="00930B8B" w:rsidP="00930B8B">
      <w:pPr>
        <w:pStyle w:val="msolistparagraphcxsplastmailrucssattributepostfix"/>
        <w:contextualSpacing/>
        <w:jc w:val="both"/>
      </w:pPr>
      <w:r>
        <w:t> </w:t>
      </w:r>
    </w:p>
    <w:p w:rsidR="00161EC2" w:rsidRDefault="00161EC2"/>
    <w:sectPr w:rsidR="0016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8B"/>
    <w:rsid w:val="00161EC2"/>
    <w:rsid w:val="009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9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0B8B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9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B8B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9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9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0B8B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9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B8B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9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bota.tomsk.ru" TargetMode="External"/><Relationship Id="rId5" Type="http://schemas.openxmlformats.org/officeDocument/2006/relationships/hyperlink" Target="http://www.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</cp:revision>
  <dcterms:created xsi:type="dcterms:W3CDTF">2018-03-21T08:28:00Z</dcterms:created>
  <dcterms:modified xsi:type="dcterms:W3CDTF">2018-03-21T08:28:00Z</dcterms:modified>
</cp:coreProperties>
</file>