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07" w:rsidRDefault="002174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7407" w:rsidRDefault="00217407">
      <w:pPr>
        <w:pStyle w:val="ConsPlusNormal"/>
        <w:outlineLvl w:val="0"/>
      </w:pPr>
    </w:p>
    <w:p w:rsidR="00217407" w:rsidRDefault="00217407">
      <w:pPr>
        <w:pStyle w:val="ConsPlusTitle"/>
        <w:jc w:val="center"/>
        <w:outlineLvl w:val="0"/>
      </w:pPr>
      <w:r>
        <w:t>АДМИНИСТРАЦИЯ ТОМСКОЙ ОБЛАСТИ</w:t>
      </w:r>
    </w:p>
    <w:p w:rsidR="00217407" w:rsidRDefault="00217407">
      <w:pPr>
        <w:pStyle w:val="ConsPlusTitle"/>
        <w:jc w:val="center"/>
      </w:pPr>
    </w:p>
    <w:p w:rsidR="00217407" w:rsidRDefault="00217407">
      <w:pPr>
        <w:pStyle w:val="ConsPlusTitle"/>
        <w:jc w:val="center"/>
      </w:pPr>
      <w:r>
        <w:t>РАСПОРЯЖЕНИЕ</w:t>
      </w:r>
    </w:p>
    <w:p w:rsidR="00217407" w:rsidRDefault="00217407">
      <w:pPr>
        <w:pStyle w:val="ConsPlusTitle"/>
        <w:jc w:val="center"/>
      </w:pPr>
      <w:r>
        <w:t>от 3 февраля 2006 г. N 34-ра</w:t>
      </w:r>
    </w:p>
    <w:p w:rsidR="00217407" w:rsidRDefault="00217407">
      <w:pPr>
        <w:pStyle w:val="ConsPlusTitle"/>
        <w:jc w:val="center"/>
      </w:pPr>
    </w:p>
    <w:p w:rsidR="00217407" w:rsidRDefault="00217407">
      <w:pPr>
        <w:pStyle w:val="ConsPlusTitle"/>
        <w:jc w:val="center"/>
      </w:pPr>
      <w:r>
        <w:t xml:space="preserve">ОБ УТВЕРЖДЕНИИ МЕТОДИЧЕСКИХ РЕКОМЕНДАЦИЙ </w:t>
      </w:r>
      <w:proofErr w:type="gramStart"/>
      <w:r>
        <w:t>ПО</w:t>
      </w:r>
      <w:proofErr w:type="gramEnd"/>
    </w:p>
    <w:p w:rsidR="00217407" w:rsidRDefault="00217407">
      <w:pPr>
        <w:pStyle w:val="ConsPlusTitle"/>
        <w:jc w:val="center"/>
      </w:pPr>
      <w:r>
        <w:t>ФОРМИРОВАНИЮ ТАРИФОВ НА ПЕРЕВОЗКИ ПАССАЖИРОВ И БАГАЖА</w:t>
      </w:r>
    </w:p>
    <w:p w:rsidR="00217407" w:rsidRDefault="00217407">
      <w:pPr>
        <w:pStyle w:val="ConsPlusTitle"/>
        <w:jc w:val="center"/>
      </w:pPr>
      <w:r>
        <w:t>АВТОМОБИЛЬНЫМ ОБЩЕСТВЕННЫМ ТРАНСПОРТОМ</w:t>
      </w:r>
    </w:p>
    <w:p w:rsidR="00217407" w:rsidRDefault="00217407">
      <w:pPr>
        <w:pStyle w:val="ConsPlusTitle"/>
        <w:jc w:val="center"/>
      </w:pPr>
      <w:r>
        <w:t>НА ТЕРРИТОРИИ ТОМСКОЙ ОБЛАСТИ</w:t>
      </w:r>
    </w:p>
    <w:p w:rsidR="00217407" w:rsidRDefault="002174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74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407" w:rsidRDefault="002174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7407" w:rsidRDefault="002174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  <w:proofErr w:type="gramEnd"/>
          </w:p>
          <w:p w:rsidR="00217407" w:rsidRDefault="00217407">
            <w:pPr>
              <w:pStyle w:val="ConsPlusNormal"/>
              <w:jc w:val="center"/>
            </w:pPr>
            <w:r>
              <w:rPr>
                <w:color w:val="392C69"/>
              </w:rPr>
              <w:t>от 13.02.2012 N 133-ра)</w:t>
            </w:r>
          </w:p>
        </w:tc>
      </w:tr>
    </w:tbl>
    <w:p w:rsidR="00217407" w:rsidRDefault="00217407">
      <w:pPr>
        <w:pStyle w:val="ConsPlusNormal"/>
        <w:jc w:val="center"/>
      </w:pPr>
    </w:p>
    <w:p w:rsidR="00217407" w:rsidRDefault="0021740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07.03.1995 </w:t>
      </w:r>
      <w:hyperlink r:id="rId7" w:history="1">
        <w:r>
          <w:rPr>
            <w:color w:val="0000FF"/>
          </w:rPr>
          <w:t>N 239</w:t>
        </w:r>
      </w:hyperlink>
      <w:r>
        <w:t xml:space="preserve"> "О мерах по упорядочению государственного регулирования цен (тарифов)", </w:t>
      </w:r>
      <w:hyperlink r:id="rId8" w:history="1">
        <w:r>
          <w:rPr>
            <w:color w:val="0000FF"/>
          </w:rPr>
          <w:t>Законом</w:t>
        </w:r>
      </w:hyperlink>
      <w:r>
        <w:t xml:space="preserve"> Томской области от 10 апреля 2001 года N 21-ОЗ "Об организации транспортного обслуживания населения автомобильным транспортом на территории Томской области" и в целях унификации расчета и оказания методической помощи по формированию тарифов на перевозки пассажиров и багажа автомобильным общественным транспортом</w:t>
      </w:r>
      <w:proofErr w:type="gramEnd"/>
      <w:r>
        <w:t xml:space="preserve"> на территории Томской области утвердить прилагаемые </w:t>
      </w:r>
      <w:hyperlink w:anchor="P33" w:history="1">
        <w:r>
          <w:rPr>
            <w:color w:val="0000FF"/>
          </w:rPr>
          <w:t>Методические рекомендации</w:t>
        </w:r>
      </w:hyperlink>
      <w:r>
        <w:t xml:space="preserve"> по формированию тарифов на перевозки пассажиров и багажа автомобильным общественным транспортом на территории Томской области.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тарифы на перевозки пассажиров и багажа автомобильным общественным транспортом на территории муниципального образования формировать в соответствии с настоящими </w:t>
      </w:r>
      <w:hyperlink w:anchor="P33" w:history="1">
        <w:r>
          <w:rPr>
            <w:color w:val="0000FF"/>
          </w:rPr>
          <w:t>Методическими рекомендациями</w:t>
        </w:r>
      </w:hyperlink>
      <w:r>
        <w:t>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3. Департаменту по информационной политике и работе с общественностью Администрации Томской области (Никифоров) обеспечить опубликование настоящего распоряжения в средствах массовой информации.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и.о. первого заместителя Губернатора Томской области Феденева А.М.</w:t>
      </w:r>
    </w:p>
    <w:p w:rsidR="00217407" w:rsidRDefault="00217407">
      <w:pPr>
        <w:pStyle w:val="ConsPlusNormal"/>
        <w:jc w:val="both"/>
      </w:pPr>
      <w:r>
        <w:t xml:space="preserve">(п. 4 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13.02.2012 N 133-ра)</w:t>
      </w:r>
    </w:p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Normal"/>
        <w:jc w:val="right"/>
      </w:pPr>
      <w:r>
        <w:t>Глава Администрации</w:t>
      </w:r>
    </w:p>
    <w:p w:rsidR="00217407" w:rsidRDefault="00217407">
      <w:pPr>
        <w:pStyle w:val="ConsPlusNormal"/>
        <w:jc w:val="right"/>
      </w:pPr>
      <w:r>
        <w:t>(Губернатор)</w:t>
      </w:r>
    </w:p>
    <w:p w:rsidR="00217407" w:rsidRDefault="00217407">
      <w:pPr>
        <w:pStyle w:val="ConsPlusNormal"/>
        <w:jc w:val="right"/>
      </w:pPr>
      <w:r>
        <w:t>В.М.КРЕСС</w:t>
      </w:r>
    </w:p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Normal"/>
      </w:pPr>
    </w:p>
    <w:p w:rsidR="00217407" w:rsidRDefault="00217407">
      <w:pPr>
        <w:pStyle w:val="ConsPlusNormal"/>
      </w:pPr>
    </w:p>
    <w:p w:rsidR="00217407" w:rsidRDefault="00217407">
      <w:pPr>
        <w:pStyle w:val="ConsPlusNormal"/>
      </w:pPr>
    </w:p>
    <w:p w:rsidR="00217407" w:rsidRDefault="00217407">
      <w:pPr>
        <w:pStyle w:val="ConsPlusNormal"/>
        <w:jc w:val="right"/>
        <w:outlineLvl w:val="0"/>
      </w:pPr>
      <w:r>
        <w:t>Утверждены</w:t>
      </w:r>
    </w:p>
    <w:p w:rsidR="00217407" w:rsidRDefault="00217407">
      <w:pPr>
        <w:pStyle w:val="ConsPlusNormal"/>
        <w:jc w:val="right"/>
      </w:pPr>
      <w:r>
        <w:t>распоряжением</w:t>
      </w:r>
    </w:p>
    <w:p w:rsidR="00217407" w:rsidRDefault="00217407">
      <w:pPr>
        <w:pStyle w:val="ConsPlusNormal"/>
        <w:jc w:val="right"/>
      </w:pPr>
      <w:r>
        <w:t>Администрации Томской области</w:t>
      </w:r>
    </w:p>
    <w:p w:rsidR="00217407" w:rsidRDefault="00217407">
      <w:pPr>
        <w:pStyle w:val="ConsPlusNormal"/>
        <w:jc w:val="right"/>
      </w:pPr>
      <w:r>
        <w:t>от 03.02.2006 N 34-ра</w:t>
      </w:r>
    </w:p>
    <w:p w:rsidR="00217407" w:rsidRDefault="00217407">
      <w:pPr>
        <w:pStyle w:val="ConsPlusNormal"/>
      </w:pPr>
    </w:p>
    <w:p w:rsidR="00217407" w:rsidRDefault="00217407">
      <w:pPr>
        <w:pStyle w:val="ConsPlusTitle"/>
        <w:jc w:val="center"/>
      </w:pPr>
      <w:bookmarkStart w:id="0" w:name="P33"/>
      <w:bookmarkEnd w:id="0"/>
      <w:r>
        <w:t>МЕТОДИЧЕСКИЕ РЕКОМЕНДАЦИИ</w:t>
      </w:r>
    </w:p>
    <w:p w:rsidR="00217407" w:rsidRDefault="00217407">
      <w:pPr>
        <w:pStyle w:val="ConsPlusTitle"/>
        <w:jc w:val="center"/>
      </w:pPr>
      <w:r>
        <w:t>ПО ФОРМИРОВАНИЮ ТАРИФОВ НА ПЕРЕВОЗКИ ПАССАЖИРОВ</w:t>
      </w:r>
    </w:p>
    <w:p w:rsidR="00217407" w:rsidRDefault="00217407">
      <w:pPr>
        <w:pStyle w:val="ConsPlusTitle"/>
        <w:jc w:val="center"/>
      </w:pPr>
      <w:r>
        <w:t>И БАГАЖА АВТОМОБИЛЬНЫМ ОБЩЕСТВЕННЫМ ТРАНСПОРТОМ</w:t>
      </w:r>
    </w:p>
    <w:p w:rsidR="00217407" w:rsidRDefault="00217407">
      <w:pPr>
        <w:pStyle w:val="ConsPlusTitle"/>
        <w:jc w:val="center"/>
      </w:pPr>
      <w:r>
        <w:lastRenderedPageBreak/>
        <w:t>НА ТЕРРИТОРИИ ТОМСКОЙ ОБЛАСТИ</w:t>
      </w:r>
    </w:p>
    <w:p w:rsidR="00217407" w:rsidRDefault="002174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74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407" w:rsidRDefault="002174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7407" w:rsidRDefault="002174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  <w:proofErr w:type="gramEnd"/>
          </w:p>
          <w:p w:rsidR="00217407" w:rsidRDefault="00217407">
            <w:pPr>
              <w:pStyle w:val="ConsPlusNormal"/>
              <w:jc w:val="center"/>
            </w:pPr>
            <w:r>
              <w:rPr>
                <w:color w:val="392C69"/>
              </w:rPr>
              <w:t>от 13.02.2012 N 133-ра)</w:t>
            </w:r>
          </w:p>
        </w:tc>
      </w:tr>
    </w:tbl>
    <w:p w:rsidR="00217407" w:rsidRDefault="00217407">
      <w:pPr>
        <w:pStyle w:val="ConsPlusNormal"/>
        <w:jc w:val="center"/>
      </w:pPr>
    </w:p>
    <w:p w:rsidR="00217407" w:rsidRDefault="00217407">
      <w:pPr>
        <w:pStyle w:val="ConsPlusNormal"/>
        <w:jc w:val="center"/>
        <w:outlineLvl w:val="1"/>
      </w:pPr>
      <w:r>
        <w:t>I. ОБЩИЕ ПОЛОЖЕНИЯ</w:t>
      </w:r>
    </w:p>
    <w:p w:rsidR="00217407" w:rsidRDefault="00217407">
      <w:pPr>
        <w:pStyle w:val="ConsPlusNormal"/>
        <w:jc w:val="center"/>
      </w:pPr>
    </w:p>
    <w:p w:rsidR="00217407" w:rsidRDefault="00217407">
      <w:pPr>
        <w:pStyle w:val="ConsPlusNormal"/>
        <w:ind w:firstLine="540"/>
        <w:jc w:val="both"/>
      </w:pPr>
      <w:r>
        <w:t>1. Настоящие Методические рекомендации по формированию тарифов на перевозки пассажиров и багажа автомобильным общественным транспортом на территории Томской области (далее - Методические рекомендации) рекомендованы и предназначены для расчета тарифов на перевозки пассажиров и багажа автомобильным общественным транспортом, осуществляемые организациями независимо от организационно-правовой формы и индивидуальными предпринимателями (далее - перевозчики).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2. Методические рекомендации определяют порядок формирования тарифов на перевозки пассажиров и багажа автомобильным общественным транспортом (далее - тарифы).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3. Регулирующий орган - орган исполнительной власти субъекта Российской Федерации, орган местного самоуправления, полномочия которых в области установления тарифов на перевозки пассажиров и багажа автомобильным общественным транспортом определяются в соответствии с действующим законодательством.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4. Производственная программа перевозчика - программа деятельности перевозчика по оказанию услуг в сфере перевозки пассажиров и багажа автомобильным общественным транспортом (утвержденная (подписанная) руководителем организации либо индивидуальным предпринимателем).</w:t>
      </w:r>
    </w:p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Normal"/>
        <w:jc w:val="center"/>
        <w:outlineLvl w:val="1"/>
      </w:pPr>
      <w:r>
        <w:t>II. ОБЩИЕ ПРИНЦИПЫ ФОРМИРОВАНИЯ ТАРИФОВ</w:t>
      </w:r>
    </w:p>
    <w:p w:rsidR="00217407" w:rsidRDefault="00217407">
      <w:pPr>
        <w:pStyle w:val="ConsPlusNormal"/>
        <w:jc w:val="center"/>
      </w:pPr>
    </w:p>
    <w:p w:rsidR="00217407" w:rsidRDefault="00217407">
      <w:pPr>
        <w:pStyle w:val="ConsPlusNormal"/>
        <w:ind w:firstLine="540"/>
        <w:jc w:val="both"/>
      </w:pPr>
      <w:r>
        <w:t>5. Тарифы формируются исходя из экономически обоснованных расходов на перевозки пассажиров и багажа в соответствии с производственной программой перевозчика на расчетный период и прибыли.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6. Состав расходов формируется в соответствии с настоящими Методическими рекомендациями.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7. Натуральные показатели расчетного периода сравниваются с соответствующим базовым периодом, дается обоснование их увеличения или снижения. За расчетный и базовый периоды принимается календарный год (базовый период - период, предшествующий расчетному периоду).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8. Финансово-экономические показатели перевозчика в расчетном периоде сравниваются с финансово-экономическими показателями перевозчика в базовом периоде. По каждой статье дается обоснование увеличения (снижения) затрат на основании первичных бухгалтерских документов (копии платежных документов, договоры и т.д.).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9. Расчет расходов при формировании тарифов осуществляется по видам перевозок, по маршрутам внутри каждого вида перевозок, а также по базовым моделям подвижного состава каждого маршрута.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 xml:space="preserve">10. При определении расходов, указанных в </w:t>
      </w:r>
      <w:hyperlink w:anchor="P64" w:history="1">
        <w:r>
          <w:rPr>
            <w:color w:val="0000FF"/>
          </w:rPr>
          <w:t>пунктах 11.1</w:t>
        </w:r>
      </w:hyperlink>
      <w:r>
        <w:t xml:space="preserve">, </w:t>
      </w:r>
      <w:hyperlink w:anchor="P67" w:history="1">
        <w:r>
          <w:rPr>
            <w:color w:val="0000FF"/>
          </w:rPr>
          <w:t>11.2</w:t>
        </w:r>
      </w:hyperlink>
      <w:r>
        <w:t xml:space="preserve">, </w:t>
      </w:r>
      <w:hyperlink w:anchor="P82" w:history="1">
        <w:r>
          <w:rPr>
            <w:color w:val="0000FF"/>
          </w:rPr>
          <w:t>11.6</w:t>
        </w:r>
      </w:hyperlink>
      <w:r>
        <w:t xml:space="preserve"> настоящих Методических рекомендаций, используют: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 xml:space="preserve">цены, установленные на основании договоров, заключенных в результате проведения </w:t>
      </w:r>
      <w:r>
        <w:lastRenderedPageBreak/>
        <w:t>торгов, обеспечивающих целевое и эффективное расходование средств перевозчика;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официально опубликованные прогнозные рыночные цены и тарифы, установленные на расчетный период регулирования, в том числе фьючерсные биржевые цены на топливо и сырье.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При отсутствии указанных данных применяются прогнозные индексы изменения цен по отраслям промышленности.</w:t>
      </w: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center"/>
        <w:outlineLvl w:val="1"/>
      </w:pPr>
      <w:r>
        <w:t>III. СОСТАВ РАСХОДОВ, ВКЛЮЧАЕМЫХ В ТАРИФ</w:t>
      </w:r>
    </w:p>
    <w:p w:rsidR="00217407" w:rsidRDefault="00217407">
      <w:pPr>
        <w:pStyle w:val="ConsPlusNormal"/>
        <w:jc w:val="center"/>
      </w:pPr>
      <w:r>
        <w:t>НА ПЕРЕВОЗКИ ПАССАЖИРОВ И БАГАЖА</w:t>
      </w:r>
    </w:p>
    <w:p w:rsidR="00217407" w:rsidRDefault="00217407">
      <w:pPr>
        <w:pStyle w:val="ConsPlusNormal"/>
        <w:jc w:val="center"/>
      </w:pPr>
    </w:p>
    <w:p w:rsidR="00217407" w:rsidRDefault="00217407">
      <w:pPr>
        <w:pStyle w:val="ConsPlusNormal"/>
        <w:ind w:firstLine="540"/>
        <w:jc w:val="both"/>
      </w:pPr>
      <w:r>
        <w:t>11. Расходы на перевозки пассажиров и багажа рассчитываются на один рейс и формируются по следующим статьям затрат:</w:t>
      </w:r>
    </w:p>
    <w:p w:rsidR="00217407" w:rsidRDefault="00217407">
      <w:pPr>
        <w:pStyle w:val="ConsPlusNormal"/>
        <w:spacing w:before="220"/>
        <w:ind w:firstLine="540"/>
        <w:jc w:val="both"/>
      </w:pPr>
      <w:bookmarkStart w:id="1" w:name="P64"/>
      <w:bookmarkEnd w:id="1"/>
      <w:r>
        <w:t>11.1. Топливо и смазочные материалы.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Основанием для расчета расходов являются производственная программа перевозчика на расчетный период, утвержденные нормы расхода ГСМ, цены на топливо и смазочные материалы.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Расходы на топливо определяются на основании базовых линейных норм расхода применяемого топлива, с учетом поправочных коэффициентов, учитывающих дорожно-транспортные, климатические (Томская область - зимний коэффициент - 1,1; период - 5,5 мес.) и другие эксплуатационные факторы.</w:t>
      </w:r>
    </w:p>
    <w:p w:rsidR="00217407" w:rsidRDefault="00217407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11.2. Восстановление износа и ремонт шин.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Основанием для расчета расходов являются производственная программа перевозчика на расчетный период, утвержденные нормы пробега шин, официально подтвержденные розничные цены на шины (прайс-листы организаций, осуществляющих реализацию шин) и фактические расходы на восстановление износа и ремонт шин за базовый период с учетом прогнозного индекса потребительских цен.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11.3. Фонд оплаты труда.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В эту статью включаются расходы на оплату труда водителей транспортных средств и кондукторов.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При определении расходов на оплату труда, включаемых в валовую выручку, регулирующий орган определяет размер фонда оплаты труда в соответствии с производственной программой перевозчика на расчетный период (время на один рейс с учетом подготовительно-заключительного времени (далее - ПЗВ); отраслевым тарифным соглашением или коллективным договором; средней часовой тарифной ставкой; начислениями стимулирующего и компенсирующего характера, предусмотренными положениями об оплате труда и премировании водителей и кондукторов (премии, надбавки) и фактическим объемом фонда труда за базовый период с учетом прогнозного индекса потребительских цен.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Премии и надбавки к часовой тарифной ставке рассчитываются исходя из средних показателей за базовый период по организации (среднего % надбавки за классность, за работу в ночное и вечернее время, за разъездной характер, за работу в праздничные дни, за работу в сверхурочное время, за разрывной характер работы).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Нормативная численность водителей и кондукторов рассчитывается путем деления времени движения (с учетом ПЗВ) по всем маршрутам в расчетном периоде на баланс рабочего времени в расчетном периоде.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 xml:space="preserve">11.4. Страховые взносы в Пенсионный фонд Российской Федерации, Фонд социального </w:t>
      </w:r>
      <w:r>
        <w:lastRenderedPageBreak/>
        <w:t>страхования Российской Федерации, Федеральный фонд медицинского страхования и территориальный фонд обязательного медицинского страхования (далее - Государственные внебюджетные фонды).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Расходы на страховые взносы в Государственные внебюджетные фонды учитываются по нормам и в порядке, установленном законодательством Российской Федерации.</w:t>
      </w:r>
    </w:p>
    <w:p w:rsidR="00217407" w:rsidRDefault="00217407">
      <w:pPr>
        <w:pStyle w:val="ConsPlusNormal"/>
        <w:jc w:val="both"/>
      </w:pPr>
      <w:r>
        <w:t xml:space="preserve">(п. 11.4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13.02.2012 N 133-ра)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11.5. Амортизация.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Начисление амортизации в отношении объекта амортизируемого имущества осуществляется в соответствии с нормативными правовыми актами, регулирующими отношения в сфере бухгалтерского учета.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 xml:space="preserve">Начисление амортизации производится по маркам транспортных средств на год. Затем рассчитывается средняя сумма амортизации на 1 км </w:t>
      </w:r>
      <w:proofErr w:type="gramStart"/>
      <w:r>
        <w:t>пробега</w:t>
      </w:r>
      <w:proofErr w:type="gramEnd"/>
      <w:r>
        <w:t xml:space="preserve"> по каждой марке транспортных средств исходя из производственной программы перевозчика и далее, исходя из пробега на один рейс, рассчитывается сумма амортизации на один рейс.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Начисление амортизации по транспортным средствам прекращается после истечения нормативного срока службы при условии полного перенесения всей их стоимости на издержки производства.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В случае оказания перевозчиком услуг в сфере перевозки пассажиров и багажа на арендованном имуществе в составе расходов, включаемых в тариф, учитывается арендная плата. При этом начисление амортизации не производится.</w:t>
      </w:r>
    </w:p>
    <w:p w:rsidR="00217407" w:rsidRDefault="00217407">
      <w:pPr>
        <w:pStyle w:val="ConsPlusNormal"/>
        <w:spacing w:before="220"/>
        <w:ind w:firstLine="540"/>
        <w:jc w:val="both"/>
      </w:pPr>
      <w:bookmarkStart w:id="3" w:name="P82"/>
      <w:bookmarkEnd w:id="3"/>
      <w:r>
        <w:t>11.6. Прочие расходы.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Основанием для расчета прочих расходов являются производственная программа перевозчика на расчетный период; утвержденные ставки налогов; наличие транспортных средств и их мощность; остаточная стоимость имущества; стоимость услуг по ремонту, стоянке, мойке транспортных средств.</w:t>
      </w:r>
    </w:p>
    <w:p w:rsidR="00217407" w:rsidRDefault="00217407">
      <w:pPr>
        <w:pStyle w:val="ConsPlusNormal"/>
        <w:spacing w:before="220"/>
        <w:ind w:firstLine="540"/>
        <w:jc w:val="both"/>
      </w:pPr>
      <w:proofErr w:type="gramStart"/>
      <w:r>
        <w:t>В эту статью включаются расходы на услуги по ремонту, стоянке, мойке транспортных средств и организации перевозок; расходы на уплату налогов и платежей, которые напрямую относятся на регулируемый вид деятельности; общехозяйственные расходы, связанные с обслуживанием и управлением организацией в целом, которые не могут быть прямо отнесены на затраты по конкретным видам деятельности:</w:t>
      </w:r>
      <w:proofErr w:type="gramEnd"/>
    </w:p>
    <w:p w:rsidR="00217407" w:rsidRDefault="00217407">
      <w:pPr>
        <w:pStyle w:val="ConsPlusNormal"/>
        <w:spacing w:before="220"/>
        <w:ind w:firstLine="540"/>
        <w:jc w:val="both"/>
      </w:pPr>
      <w:r>
        <w:t>1) услуги по ремонту, стоянке, мойке автобусов и организации перевозок учитываются в соответствии с заключенными договорами, стоимостью услуг, количеством оказываемых услуг (в пределах годовой суммы амортизационных отчислений на новые транспортные средства по установленным нормам амортизации), фактическими расходами на эти услуги за базовый период с учетом прогнозного индекса потребительских цен;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 xml:space="preserve">2) транспортный налог - в соответствии с </w:t>
      </w:r>
      <w:hyperlink r:id="rId12" w:history="1">
        <w:r>
          <w:rPr>
            <w:color w:val="0000FF"/>
          </w:rPr>
          <w:t>главой 28</w:t>
        </w:r>
      </w:hyperlink>
      <w:r>
        <w:t xml:space="preserve"> Налогового кодекса Российской Федерации, с </w:t>
      </w:r>
      <w:hyperlink r:id="rId13" w:history="1">
        <w:r>
          <w:rPr>
            <w:color w:val="0000FF"/>
          </w:rPr>
          <w:t>Законом</w:t>
        </w:r>
      </w:hyperlink>
      <w:r>
        <w:t xml:space="preserve"> Томской области от 04.10.2002 N 77-ОЗ "О транспортном налоге";</w:t>
      </w:r>
    </w:p>
    <w:p w:rsidR="00217407" w:rsidRDefault="00217407">
      <w:pPr>
        <w:pStyle w:val="ConsPlusNormal"/>
        <w:spacing w:before="220"/>
        <w:ind w:firstLine="540"/>
        <w:jc w:val="both"/>
      </w:pPr>
      <w:proofErr w:type="gramStart"/>
      <w:r>
        <w:t xml:space="preserve">3) обязательное страхование (ОСАГО) -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25.04.2002 N 40-ФЗ "Об обязательном страховании гражданской ответственности владельцев транспортных средств" и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07.05.2003 N 264 "Об утверждении страховых тарифов по обязательному страхованию гражданской ответственности владельцев транспортных средств, их структуры и порядка применения страховщиками при определении страховой премии";</w:t>
      </w:r>
      <w:proofErr w:type="gramEnd"/>
    </w:p>
    <w:p w:rsidR="00217407" w:rsidRDefault="00217407">
      <w:pPr>
        <w:pStyle w:val="ConsPlusNormal"/>
        <w:spacing w:before="220"/>
        <w:ind w:firstLine="540"/>
        <w:jc w:val="both"/>
      </w:pPr>
      <w:r>
        <w:lastRenderedPageBreak/>
        <w:t xml:space="preserve">4) налог на имущество - в соответствии с </w:t>
      </w:r>
      <w:hyperlink r:id="rId16" w:history="1">
        <w:r>
          <w:rPr>
            <w:color w:val="0000FF"/>
          </w:rPr>
          <w:t>главой 30</w:t>
        </w:r>
      </w:hyperlink>
      <w:r>
        <w:t xml:space="preserve"> Налогового кодекса Российской Федерации и Законом Томской области от 27.11.2003 N 148-ОЗ "О налоге на имущество организаций".</w:t>
      </w:r>
    </w:p>
    <w:p w:rsidR="00217407" w:rsidRDefault="00217407">
      <w:pPr>
        <w:pStyle w:val="ConsPlusNormal"/>
        <w:spacing w:before="220"/>
        <w:ind w:firstLine="540"/>
        <w:jc w:val="both"/>
      </w:pPr>
      <w:proofErr w:type="gramStart"/>
      <w:r>
        <w:t xml:space="preserve">Если организация (в соответствии с </w:t>
      </w:r>
      <w:hyperlink r:id="rId17" w:history="1">
        <w:r>
          <w:rPr>
            <w:color w:val="0000FF"/>
          </w:rPr>
          <w:t>п. 3</w:t>
        </w:r>
      </w:hyperlink>
      <w:r>
        <w:t xml:space="preserve"> статьи 1 Закона Томской области от 15.11.2002 N 86-ОЗ "Система налогообложения в виде единого налога на вмененный доход для отдельных видов деятельности на территории Томской области") является плательщиком единого налога на вмененный доход, то уплата ЕНВД предусматривает замену среди прочих и налога на имущество;</w:t>
      </w:r>
      <w:proofErr w:type="gramEnd"/>
    </w:p>
    <w:p w:rsidR="00217407" w:rsidRDefault="00217407">
      <w:pPr>
        <w:pStyle w:val="ConsPlusNormal"/>
        <w:spacing w:before="220"/>
        <w:ind w:firstLine="540"/>
        <w:jc w:val="both"/>
      </w:pPr>
      <w:r>
        <w:t xml:space="preserve">5) плата за проведение государственного технического осмотра - в соответствии с постановлением Администрации Томской области от 02.10.2003 </w:t>
      </w:r>
      <w:hyperlink r:id="rId18" w:history="1">
        <w:r>
          <w:rPr>
            <w:color w:val="0000FF"/>
          </w:rPr>
          <w:t>N 46а</w:t>
        </w:r>
      </w:hyperlink>
      <w:r>
        <w:t xml:space="preserve"> "О проведении государственного технического осмотра транспортных средств с использованием средств технического диагностирования на территории Томской области";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 xml:space="preserve">6) стоимость талона о прохождении технического осмотра - в соответствии с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МВД России от 07.12.2000 N 1240 "Об утверждении нормативных правовых актов, регламентирующих деятельность Государственной </w:t>
      </w:r>
      <w:proofErr w:type="gramStart"/>
      <w:r>
        <w:t>инспекции безопасности дорожного движения Министерства внутренних дел Российской Федерации</w:t>
      </w:r>
      <w:proofErr w:type="gramEnd"/>
      <w:r>
        <w:t xml:space="preserve"> по техническому надзору";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 xml:space="preserve">7) государственная пошлина за выдачу талона о прохождении государственного технического осмотра - в соответствии с </w:t>
      </w:r>
      <w:hyperlink r:id="rId20" w:history="1">
        <w:r>
          <w:rPr>
            <w:color w:val="0000FF"/>
          </w:rPr>
          <w:t>пунктом 35</w:t>
        </w:r>
      </w:hyperlink>
      <w:r>
        <w:t xml:space="preserve"> статьи 333.33 главы 25.3 Налогового кодекса Российской Федерации;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 xml:space="preserve">8) единый налог на вмененный доход. </w:t>
      </w:r>
      <w:proofErr w:type="gramStart"/>
      <w:r>
        <w:t>Расходы на уплату ЕНВД могут быть уменьшены на сумму страховых взносов на обязательное пенсионное страхование, осуществляемое в соответствии с законодательством Российской Федерации, в установленном законом порядке (</w:t>
      </w:r>
      <w:hyperlink r:id="rId21" w:history="1">
        <w:r>
          <w:rPr>
            <w:color w:val="0000FF"/>
          </w:rPr>
          <w:t>п. 2</w:t>
        </w:r>
      </w:hyperlink>
      <w:r>
        <w:t xml:space="preserve"> статьи 8 Закона Томской области от 15.11.2002 N 86-ОЗ "Система налогообложения в виде единого налога на вмененный доход для отдельных видов деятельности на территории Томской области").</w:t>
      </w:r>
      <w:proofErr w:type="gramEnd"/>
    </w:p>
    <w:p w:rsidR="00217407" w:rsidRDefault="00217407">
      <w:pPr>
        <w:pStyle w:val="ConsPlusNormal"/>
        <w:spacing w:before="220"/>
        <w:ind w:firstLine="540"/>
        <w:jc w:val="both"/>
      </w:pPr>
      <w:r>
        <w:t xml:space="preserve">Расчет прочих расходов (кроме расходов на оформление путевых листов и расходов на предрейсовые медосмотры, стоимость которых сразу установлена на один рейс) производится по маркам транспортных средств на год, затем рассчитывается среднее значение прочих расходов на 1 км </w:t>
      </w:r>
      <w:proofErr w:type="gramStart"/>
      <w:r>
        <w:t>пробега</w:t>
      </w:r>
      <w:proofErr w:type="gramEnd"/>
      <w:r>
        <w:t xml:space="preserve"> по каждой марке транспортных средств исходя из производственной программы перевозчика и далее, исходя из пробега на один рейс, рассчитывается сумма прочих расходов на один рейс.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9) общехозяйственные расходы, в состав которых включаются: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 xml:space="preserve">расходы на оплату труда аппарата управления. </w:t>
      </w:r>
      <w:proofErr w:type="gramStart"/>
      <w:r>
        <w:t>При определении расходов на оплату труда, включаемых в общехозяйственные расходы, регулирующий орган определяет размер фонда оплаты труда в соответствии с численностью аппарата управления, рассчитанной в пределах нормативов, месячной тарифной ставкой в соответствии со штатным расписанием или Положением об оплате труда, начислениями стимулирующего и компенсирующего характера, предусмотренными положениями об оплате труда и фактическим объемом фонда оплаты труда за базовый период с</w:t>
      </w:r>
      <w:proofErr w:type="gramEnd"/>
      <w:r>
        <w:t xml:space="preserve"> учетом прогнозного индекса потребительских цен;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расходы на отопление, электроэнергию в соответствии с заключенными договорами, утвержденными тарифами, фактическими соответствующими расходами за базовый период с учетом прогнозного индекса потребительских цен;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налог на землю и плата за загрязнение окружающей природной среды - исходя из установленных ставок и налоговой базы;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прочие общехозяйственные расходы (расходы на связь, на содержание легковых и хозяйственных автомобилей, на аудиторские услуги, на обучение (семинары); канцелярские расходы, амортизационные отчисления зданий и сооружений, командировочные расходы).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lastRenderedPageBreak/>
        <w:t xml:space="preserve">Общехозяйственные расходы рассчитываются в целом на перевозчика. На виды деятельности, осуществляемые перевозчиком, общехозяйственные расходы относятся в доле доходов, приходящихся на эти виды деятельности, или иным способом, предусмотренным учетной политикой перевозчика. Общехозяйственные расходы по видам перевозок на 1 км рассчитываются исходя из расходов, отнесенных на данный вид перевозок, производственной программы соответствующих перевозок на расчетный период. </w:t>
      </w:r>
      <w:proofErr w:type="gramStart"/>
      <w:r>
        <w:t>Исходя из пробега на один рейс рассчитываются</w:t>
      </w:r>
      <w:proofErr w:type="gramEnd"/>
      <w:r>
        <w:t xml:space="preserve"> общехозяйственные расходы на один рейс.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При отсутствии нормативов по отдельным статьям расходов допускается использовать в расчетах экспертные оценки, основанные на отчетных данных, представляемых перевозчиком, осуществляющим регулируемую деятельность.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Для того чтобы перейти от расходов на один рейс к расходам по видам перевозок (пригородные, межрайонные и др.) заполняются сводные формы расхода (топлива, смазочных материалов, шин) в натуральных единицах и в стоимостных единицах (топлива, смазочных материалов, шин, расходов на оплату труда, амортизационных отчислений, прочих).</w:t>
      </w:r>
    </w:p>
    <w:p w:rsidR="00217407" w:rsidRDefault="00217407">
      <w:pPr>
        <w:pStyle w:val="ConsPlusNormal"/>
      </w:pPr>
    </w:p>
    <w:p w:rsidR="00217407" w:rsidRDefault="00217407">
      <w:pPr>
        <w:pStyle w:val="ConsPlusNormal"/>
        <w:jc w:val="center"/>
        <w:outlineLvl w:val="1"/>
      </w:pPr>
      <w:r>
        <w:t>IV. ПРИБЫЛЬ</w:t>
      </w:r>
    </w:p>
    <w:p w:rsidR="00217407" w:rsidRDefault="00217407">
      <w:pPr>
        <w:pStyle w:val="ConsPlusNormal"/>
        <w:jc w:val="center"/>
      </w:pPr>
    </w:p>
    <w:p w:rsidR="00217407" w:rsidRDefault="00217407">
      <w:pPr>
        <w:pStyle w:val="ConsPlusNormal"/>
        <w:ind w:firstLine="540"/>
        <w:jc w:val="both"/>
      </w:pPr>
      <w:r>
        <w:t>12. Размер прибыли, учитываемой при формировании тарифов, определяется регулирующим органом на основе программы развития перевозчика, утверждаемой в установленном порядке.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13. При формировании тарифов учитывается величина прибыли, необходимая для обеспечения перевозчика средствами на обслуживание привлеченного и заемного капитала, собственными средствами на развитие, средствами для выплаты дивидендов, и финансирование за счет прибыли других обоснованных расходов.</w:t>
      </w:r>
    </w:p>
    <w:p w:rsidR="00217407" w:rsidRDefault="00217407">
      <w:pPr>
        <w:pStyle w:val="ConsPlusNormal"/>
      </w:pPr>
    </w:p>
    <w:p w:rsidR="00217407" w:rsidRDefault="00217407">
      <w:pPr>
        <w:pStyle w:val="ConsPlusNormal"/>
        <w:jc w:val="center"/>
        <w:outlineLvl w:val="1"/>
      </w:pPr>
      <w:r>
        <w:t>V. РАСЧЕТ ТАРИФА</w:t>
      </w:r>
    </w:p>
    <w:p w:rsidR="00217407" w:rsidRDefault="00217407">
      <w:pPr>
        <w:pStyle w:val="ConsPlusNormal"/>
        <w:jc w:val="center"/>
      </w:pPr>
    </w:p>
    <w:p w:rsidR="00217407" w:rsidRDefault="00217407">
      <w:pPr>
        <w:pStyle w:val="ConsPlusNormal"/>
        <w:ind w:firstLine="540"/>
        <w:jc w:val="both"/>
      </w:pPr>
      <w:r>
        <w:t>14. Тариф на перевозку пассажиров автомобильным общественным транспортом рассчитывается по видам перевозок по формуле:</w:t>
      </w:r>
    </w:p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Normal"/>
        <w:jc w:val="center"/>
      </w:pPr>
      <w:r>
        <w:t>Т = (</w:t>
      </w:r>
      <w:proofErr w:type="gramStart"/>
      <w:r>
        <w:t>Р</w:t>
      </w:r>
      <w:proofErr w:type="gramEnd"/>
      <w:r>
        <w:t xml:space="preserve"> + П - Дпл) / Q, где</w:t>
      </w:r>
    </w:p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Normal"/>
        <w:ind w:firstLine="540"/>
        <w:jc w:val="both"/>
      </w:pPr>
      <w:r>
        <w:t>Т - тариф на перевозку пассажиров автомобильным общественным транспортом по виду перевозок (руб.);</w:t>
      </w:r>
    </w:p>
    <w:p w:rsidR="00217407" w:rsidRDefault="00217407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 - расходы на перевозку пассажиров по виду перевозок (тыс. руб.);</w:t>
      </w:r>
    </w:p>
    <w:p w:rsidR="00217407" w:rsidRDefault="00217407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 - прибыль (тыс. руб.);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Дпл - доходы, полученные за перевозку льготных категорий граждан по виду перевозок (тыс. руб.);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Q - пассажирооборот, определяемый в соответствии с производственной программой перевозчика в расчетном периоде.</w:t>
      </w: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center"/>
        <w:outlineLvl w:val="1"/>
      </w:pPr>
      <w:r>
        <w:t>VI. ПРЕДСТАВЛЕНИЕ МАТЕРИАЛОВ ДЛЯ СОГЛАСОВАНИЯ ТАРИФОВ</w:t>
      </w:r>
    </w:p>
    <w:p w:rsidR="00217407" w:rsidRDefault="00217407">
      <w:pPr>
        <w:pStyle w:val="ConsPlusNormal"/>
        <w:jc w:val="center"/>
      </w:pPr>
    </w:p>
    <w:p w:rsidR="00217407" w:rsidRDefault="00217407">
      <w:pPr>
        <w:pStyle w:val="ConsPlusNormal"/>
        <w:ind w:firstLine="540"/>
        <w:jc w:val="both"/>
      </w:pPr>
      <w:r>
        <w:t>15. Для обоснования тарифов перевозчики представляют в регулирующий орган следующие материалы: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сопроводительное письмо, подписанное руководителем организации либо индивидуальным предпринимателем;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lastRenderedPageBreak/>
        <w:t>пояснительную записку, обосновывающую необходимость изменения тарифов;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копию устава организации;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индивидуальных предпринимателей;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Положение об учетной политике перевозчика;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финансово-экономические показатели (за отчетный период) работы организации (бухгалтерский баланс, форма 2 "Отчет о прибылях и убытках");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справку о среднемесячной заработной плате по категориям работников за базовый период;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производственные программы перевозчика на перевозку пассажиров автомобильным общественным транспортом на расчетный период (</w:t>
      </w:r>
      <w:hyperlink w:anchor="P162" w:history="1">
        <w:r>
          <w:rPr>
            <w:color w:val="0000FF"/>
          </w:rPr>
          <w:t>таблица N 1</w:t>
        </w:r>
      </w:hyperlink>
      <w:r>
        <w:t>) и за базовый период (</w:t>
      </w:r>
      <w:hyperlink w:anchor="P200" w:history="1">
        <w:r>
          <w:rPr>
            <w:color w:val="0000FF"/>
          </w:rPr>
          <w:t>таблица N 1-1</w:t>
        </w:r>
      </w:hyperlink>
      <w:r>
        <w:t>) по видам перевозок;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расчет расхода топлива на 100 км пробега (</w:t>
      </w:r>
      <w:hyperlink w:anchor="P238" w:history="1">
        <w:r>
          <w:rPr>
            <w:color w:val="0000FF"/>
          </w:rPr>
          <w:t>таблица N 2</w:t>
        </w:r>
      </w:hyperlink>
      <w:r>
        <w:t>);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расчет расхода смазочных материалов на 100 км пробега (</w:t>
      </w:r>
      <w:hyperlink w:anchor="P305" w:history="1">
        <w:r>
          <w:rPr>
            <w:color w:val="0000FF"/>
          </w:rPr>
          <w:t>таблица N 3</w:t>
        </w:r>
      </w:hyperlink>
      <w:r>
        <w:t>);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расчет норм эксплуатационного пробега шин (</w:t>
      </w:r>
      <w:hyperlink w:anchor="P362" w:history="1">
        <w:r>
          <w:rPr>
            <w:color w:val="0000FF"/>
          </w:rPr>
          <w:t>таблица N 4</w:t>
        </w:r>
      </w:hyperlink>
      <w:r>
        <w:t>);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расчет средней часовой заработной платы водителя (</w:t>
      </w:r>
      <w:hyperlink w:anchor="P395" w:history="1">
        <w:r>
          <w:rPr>
            <w:color w:val="0000FF"/>
          </w:rPr>
          <w:t>таблица N 5</w:t>
        </w:r>
      </w:hyperlink>
      <w:r>
        <w:t>);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расчет средней часовой заработной платы кондуктора (</w:t>
      </w:r>
      <w:hyperlink w:anchor="P487" w:history="1">
        <w:r>
          <w:rPr>
            <w:color w:val="0000FF"/>
          </w:rPr>
          <w:t>таблица N 5-1</w:t>
        </w:r>
      </w:hyperlink>
      <w:r>
        <w:t>);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расчет прочих расходов на 1 км (</w:t>
      </w:r>
      <w:hyperlink w:anchor="P562" w:history="1">
        <w:r>
          <w:rPr>
            <w:color w:val="0000FF"/>
          </w:rPr>
          <w:t>таблица N 6</w:t>
        </w:r>
      </w:hyperlink>
      <w:r>
        <w:t>);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расчет стоимости услуг по ремонту, стоянке и мойке на 1 км (</w:t>
      </w:r>
      <w:hyperlink w:anchor="P663" w:history="1">
        <w:r>
          <w:rPr>
            <w:color w:val="0000FF"/>
          </w:rPr>
          <w:t>таблица N 7</w:t>
        </w:r>
      </w:hyperlink>
      <w:r>
        <w:t>);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расчет амортизационных отчислений на 1 км (</w:t>
      </w:r>
      <w:hyperlink w:anchor="P718" w:history="1">
        <w:r>
          <w:rPr>
            <w:color w:val="0000FF"/>
          </w:rPr>
          <w:t>таблица N 8</w:t>
        </w:r>
      </w:hyperlink>
      <w:r>
        <w:t>);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расчет общехозяйственных расходов (</w:t>
      </w:r>
      <w:hyperlink w:anchor="P771" w:history="1">
        <w:r>
          <w:rPr>
            <w:color w:val="0000FF"/>
          </w:rPr>
          <w:t>таблица N 9</w:t>
        </w:r>
      </w:hyperlink>
      <w:r>
        <w:t>);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расчет нормативной численности административно-управленческого персонала (АУП) (</w:t>
      </w:r>
      <w:hyperlink w:anchor="P855" w:history="1">
        <w:r>
          <w:rPr>
            <w:color w:val="0000FF"/>
          </w:rPr>
          <w:t>таблица N 9-1</w:t>
        </w:r>
      </w:hyperlink>
      <w:r>
        <w:t>);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расчет приведенного количества транспортных средств (</w:t>
      </w:r>
      <w:hyperlink w:anchor="P921" w:history="1">
        <w:r>
          <w:rPr>
            <w:color w:val="0000FF"/>
          </w:rPr>
          <w:t>таблица N 9-2</w:t>
        </w:r>
      </w:hyperlink>
      <w:r>
        <w:t>);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распределение общехозяйственных расходов по видам деятельности, осуществляемым перевозчиком (</w:t>
      </w:r>
      <w:hyperlink w:anchor="P1004" w:history="1">
        <w:r>
          <w:rPr>
            <w:color w:val="0000FF"/>
          </w:rPr>
          <w:t>таблица N 9-3</w:t>
        </w:r>
      </w:hyperlink>
      <w:r>
        <w:t>);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расчет общехозяйственных расходов по видам деятельности на 1 км (</w:t>
      </w:r>
      <w:hyperlink w:anchor="P1030" w:history="1">
        <w:r>
          <w:rPr>
            <w:color w:val="0000FF"/>
          </w:rPr>
          <w:t>таблица N 9-4</w:t>
        </w:r>
      </w:hyperlink>
      <w:r>
        <w:t>);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расчет цен на топливо, смазочные материалы (</w:t>
      </w:r>
      <w:hyperlink w:anchor="P1057" w:history="1">
        <w:r>
          <w:rPr>
            <w:color w:val="0000FF"/>
          </w:rPr>
          <w:t>таблица N 10</w:t>
        </w:r>
      </w:hyperlink>
      <w:r>
        <w:t>);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расчет расходов на один рейс по видам перевозок (</w:t>
      </w:r>
      <w:hyperlink w:anchor="P1129" w:history="1">
        <w:r>
          <w:rPr>
            <w:color w:val="0000FF"/>
          </w:rPr>
          <w:t>таблица N 11</w:t>
        </w:r>
      </w:hyperlink>
      <w:r>
        <w:t>);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расчет доходов, получаемых от перевозки льготных категорий граждан автомобильным общественным транспортом по видам перевозок (</w:t>
      </w:r>
      <w:hyperlink w:anchor="P1385" w:history="1">
        <w:r>
          <w:rPr>
            <w:color w:val="0000FF"/>
          </w:rPr>
          <w:t>таблица N 12</w:t>
        </w:r>
      </w:hyperlink>
      <w:r>
        <w:t>);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расчет доходов по действующим тарифам на расчетный период от перевозки платных пассажиров автомобильным общественным транспортом по видам перевозок (</w:t>
      </w:r>
      <w:hyperlink w:anchor="P1410" w:history="1">
        <w:r>
          <w:rPr>
            <w:color w:val="0000FF"/>
          </w:rPr>
          <w:t>таблица N 13</w:t>
        </w:r>
      </w:hyperlink>
      <w:r>
        <w:t>);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 xml:space="preserve">сводный расчет расходов и расчет тарифов на перевозку пассажиров автомобильным </w:t>
      </w:r>
      <w:r>
        <w:lastRenderedPageBreak/>
        <w:t>транспортом по видам перевозок (</w:t>
      </w:r>
      <w:hyperlink w:anchor="P1445" w:history="1">
        <w:r>
          <w:rPr>
            <w:color w:val="0000FF"/>
          </w:rPr>
          <w:t>таблица N 14</w:t>
        </w:r>
      </w:hyperlink>
      <w:r>
        <w:t>);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сводные формы расхода по видам перевозок в натуральных единицах (топлива, смазочных материалов, шин) и в стоимостных единицах (топлива, смазочных материалов, шин, расходов на оплату труда, амортизационных отчислений, прочих расходов);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пассажирооборот, определяемый в соответствии с производственной программой перевозчика в расчетном периоде. В случае отсутствия документов, подтверждающих пассажирооборот, предоставляются материалы обследования пассажиропотоков.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К расчетам должны быть представлены документы, подтверждающие произведенные расходы (копии договоров, счета-фактуры и др.). Документы, содержащие коммерческую тайну, должны иметь соответствующий гриф.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Для обоснования расчетов при необходимости регулирующим органом могут быть запрошены дополнительные материалы.</w:t>
      </w:r>
    </w:p>
    <w:p w:rsidR="00217407" w:rsidRDefault="00217407">
      <w:pPr>
        <w:pStyle w:val="ConsPlusNormal"/>
      </w:pPr>
    </w:p>
    <w:p w:rsidR="00217407" w:rsidRDefault="00217407">
      <w:pPr>
        <w:pStyle w:val="ConsPlusNormal"/>
      </w:pPr>
    </w:p>
    <w:p w:rsidR="00217407" w:rsidRDefault="00217407">
      <w:pPr>
        <w:pStyle w:val="ConsPlusNormal"/>
      </w:pPr>
    </w:p>
    <w:p w:rsidR="00217407" w:rsidRDefault="00217407">
      <w:pPr>
        <w:pStyle w:val="ConsPlusNormal"/>
      </w:pPr>
    </w:p>
    <w:p w:rsidR="00217407" w:rsidRDefault="00217407">
      <w:pPr>
        <w:pStyle w:val="ConsPlusNormal"/>
      </w:pPr>
    </w:p>
    <w:p w:rsidR="00217407" w:rsidRDefault="00217407">
      <w:pPr>
        <w:pStyle w:val="ConsPlusNormal"/>
        <w:jc w:val="right"/>
        <w:outlineLvl w:val="1"/>
      </w:pPr>
      <w:r>
        <w:t>Таблица N 1</w:t>
      </w:r>
    </w:p>
    <w:p w:rsidR="00217407" w:rsidRDefault="00217407">
      <w:pPr>
        <w:pStyle w:val="ConsPlusNormal"/>
        <w:jc w:val="right"/>
      </w:pPr>
    </w:p>
    <w:p w:rsidR="00217407" w:rsidRDefault="00217407">
      <w:pPr>
        <w:pStyle w:val="ConsPlusTitle"/>
        <w:jc w:val="center"/>
      </w:pPr>
      <w:bookmarkStart w:id="4" w:name="P162"/>
      <w:bookmarkEnd w:id="4"/>
      <w:r>
        <w:t>ПРОИЗВОДСТВЕННАЯ ПРОГРАММА ПЕРЕВОЗЧИКА НА ПЕРЕВОЗКУ</w:t>
      </w:r>
    </w:p>
    <w:p w:rsidR="00217407" w:rsidRDefault="00217407">
      <w:pPr>
        <w:pStyle w:val="ConsPlusTitle"/>
        <w:jc w:val="center"/>
      </w:pPr>
      <w:r>
        <w:t xml:space="preserve">ПАССАЖИРОВ </w:t>
      </w:r>
      <w:proofErr w:type="gramStart"/>
      <w:r>
        <w:t>АВТОМОБИЛЬНЫМ</w:t>
      </w:r>
      <w:proofErr w:type="gramEnd"/>
      <w:r>
        <w:t xml:space="preserve"> ОБЩЕСТВЕННЫМ</w:t>
      </w:r>
    </w:p>
    <w:p w:rsidR="00217407" w:rsidRDefault="00217407">
      <w:pPr>
        <w:pStyle w:val="ConsPlusTitle"/>
        <w:jc w:val="center"/>
      </w:pPr>
      <w:r>
        <w:t>ТРАНСПОРТОМ НА РАСЧЕТНЫЙ ПЕРИОД</w:t>
      </w:r>
    </w:p>
    <w:p w:rsidR="00217407" w:rsidRDefault="00217407">
      <w:pPr>
        <w:pStyle w:val="ConsPlusNormal"/>
      </w:pPr>
    </w:p>
    <w:p w:rsidR="00217407" w:rsidRDefault="00217407">
      <w:pPr>
        <w:pStyle w:val="ConsPlusNormal"/>
        <w:ind w:firstLine="540"/>
        <w:jc w:val="both"/>
      </w:pPr>
      <w:r>
        <w:t>Вид перевозок ________________________</w:t>
      </w:r>
    </w:p>
    <w:p w:rsidR="00217407" w:rsidRDefault="00217407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48"/>
        <w:gridCol w:w="864"/>
        <w:gridCol w:w="576"/>
        <w:gridCol w:w="576"/>
        <w:gridCol w:w="864"/>
        <w:gridCol w:w="504"/>
        <w:gridCol w:w="504"/>
        <w:gridCol w:w="504"/>
        <w:gridCol w:w="504"/>
        <w:gridCol w:w="360"/>
        <w:gridCol w:w="504"/>
        <w:gridCol w:w="504"/>
        <w:gridCol w:w="504"/>
        <w:gridCol w:w="504"/>
        <w:gridCol w:w="360"/>
        <w:gridCol w:w="504"/>
        <w:gridCol w:w="504"/>
        <w:gridCol w:w="504"/>
        <w:gridCol w:w="504"/>
        <w:gridCol w:w="360"/>
      </w:tblGrid>
      <w:tr w:rsidR="00217407">
        <w:trPr>
          <w:trHeight w:val="140"/>
        </w:trPr>
        <w:tc>
          <w:tcPr>
            <w:tcW w:w="648" w:type="dxa"/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Маршрут</w:t>
            </w:r>
          </w:p>
        </w:tc>
        <w:tc>
          <w:tcPr>
            <w:tcW w:w="864" w:type="dxa"/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Марка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транспорт-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ного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средства  </w:t>
            </w:r>
          </w:p>
        </w:tc>
        <w:tc>
          <w:tcPr>
            <w:tcW w:w="576" w:type="dxa"/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Время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на 1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рейс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  с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учетом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ПЗВ,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мин. </w:t>
            </w:r>
          </w:p>
        </w:tc>
        <w:tc>
          <w:tcPr>
            <w:tcW w:w="576" w:type="dxa"/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Пробег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на 1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рейс,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>км</w:t>
            </w:r>
            <w:proofErr w:type="gramEnd"/>
            <w:r>
              <w:rPr>
                <w:sz w:val="12"/>
              </w:rPr>
              <w:t xml:space="preserve">  </w:t>
            </w:r>
          </w:p>
        </w:tc>
        <w:tc>
          <w:tcPr>
            <w:tcW w:w="864" w:type="dxa"/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Эксплуата-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ционная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скорость,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км</w:t>
            </w:r>
            <w:proofErr w:type="gramEnd"/>
            <w:r>
              <w:rPr>
                <w:sz w:val="12"/>
              </w:rPr>
              <w:t xml:space="preserve">/час    </w:t>
            </w:r>
          </w:p>
        </w:tc>
        <w:tc>
          <w:tcPr>
            <w:tcW w:w="2376" w:type="dxa"/>
            <w:gridSpan w:val="5"/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Программа перевозок, рейсов</w:t>
            </w:r>
          </w:p>
        </w:tc>
        <w:tc>
          <w:tcPr>
            <w:tcW w:w="2376" w:type="dxa"/>
            <w:gridSpan w:val="5"/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  Программа перевозок </w:t>
            </w:r>
            <w:proofErr w:type="gramStart"/>
            <w:r>
              <w:rPr>
                <w:sz w:val="12"/>
              </w:rPr>
              <w:t>с</w:t>
            </w:r>
            <w:proofErr w:type="gramEnd"/>
            <w:r>
              <w:rPr>
                <w:sz w:val="12"/>
              </w:rPr>
              <w:t xml:space="preserve">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    учетом ПЗВ, часов     </w:t>
            </w:r>
          </w:p>
        </w:tc>
        <w:tc>
          <w:tcPr>
            <w:tcW w:w="2376" w:type="dxa"/>
            <w:gridSpan w:val="5"/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  Программа перевозок,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</w:t>
            </w:r>
            <w:proofErr w:type="gramStart"/>
            <w:r>
              <w:rPr>
                <w:sz w:val="12"/>
              </w:rPr>
              <w:t>км</w:t>
            </w:r>
            <w:proofErr w:type="gramEnd"/>
            <w:r>
              <w:rPr>
                <w:sz w:val="12"/>
              </w:rPr>
              <w:t xml:space="preserve">             </w:t>
            </w:r>
          </w:p>
        </w:tc>
      </w:tr>
      <w:tr w:rsidR="00217407">
        <w:trPr>
          <w:trHeight w:val="140"/>
        </w:trPr>
        <w:tc>
          <w:tcPr>
            <w:tcW w:w="6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 1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квар-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тал  </w:t>
            </w: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2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квар-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тал  </w:t>
            </w: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3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квар-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тал  </w:t>
            </w: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4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квар-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тал  </w:t>
            </w: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Год</w:t>
            </w: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1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квар-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тал  </w:t>
            </w: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2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квар-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тал  </w:t>
            </w: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3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квар-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тал  </w:t>
            </w: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4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квар-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тал  </w:t>
            </w: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Год</w:t>
            </w: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1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квар-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тал  </w:t>
            </w: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2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квар-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тал  </w:t>
            </w: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3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квар-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тал  </w:t>
            </w: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4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квар-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тал  </w:t>
            </w: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Год</w:t>
            </w:r>
          </w:p>
        </w:tc>
      </w:tr>
      <w:tr w:rsidR="00217407">
        <w:trPr>
          <w:trHeight w:val="140"/>
        </w:trPr>
        <w:tc>
          <w:tcPr>
            <w:tcW w:w="6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40"/>
        </w:trPr>
        <w:tc>
          <w:tcPr>
            <w:tcW w:w="6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40"/>
        </w:trPr>
        <w:tc>
          <w:tcPr>
            <w:tcW w:w="6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40"/>
        </w:trPr>
        <w:tc>
          <w:tcPr>
            <w:tcW w:w="6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ИТОГО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</w:tbl>
    <w:p w:rsidR="00217407" w:rsidRDefault="00217407">
      <w:pPr>
        <w:pStyle w:val="ConsPlusNormal"/>
      </w:pPr>
    </w:p>
    <w:p w:rsidR="00217407" w:rsidRDefault="00217407">
      <w:pPr>
        <w:pStyle w:val="ConsPlusNormal"/>
        <w:ind w:firstLine="540"/>
        <w:jc w:val="both"/>
      </w:pPr>
      <w:r>
        <w:t>Руководитель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Начальник планового отдела</w:t>
      </w: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right"/>
        <w:outlineLvl w:val="1"/>
      </w:pPr>
      <w:r>
        <w:t>Таблица N 1-1</w:t>
      </w:r>
    </w:p>
    <w:p w:rsidR="00217407" w:rsidRDefault="00217407">
      <w:pPr>
        <w:pStyle w:val="ConsPlusNormal"/>
        <w:jc w:val="right"/>
      </w:pPr>
    </w:p>
    <w:p w:rsidR="00217407" w:rsidRDefault="00217407">
      <w:pPr>
        <w:pStyle w:val="ConsPlusTitle"/>
        <w:jc w:val="center"/>
      </w:pPr>
      <w:bookmarkStart w:id="5" w:name="P200"/>
      <w:bookmarkEnd w:id="5"/>
      <w:r>
        <w:t>ПРОИЗВОДСТВЕННАЯ ПРОГРАММА ПЕРЕВОЗЧИКА НА ПЕРЕВОЗКУ</w:t>
      </w:r>
    </w:p>
    <w:p w:rsidR="00217407" w:rsidRDefault="00217407">
      <w:pPr>
        <w:pStyle w:val="ConsPlusTitle"/>
        <w:jc w:val="center"/>
      </w:pPr>
      <w:r>
        <w:lastRenderedPageBreak/>
        <w:t xml:space="preserve">ПАССАЖИРОВ </w:t>
      </w:r>
      <w:proofErr w:type="gramStart"/>
      <w:r>
        <w:t>АВТОМОБИЛЬНЫМ</w:t>
      </w:r>
      <w:proofErr w:type="gramEnd"/>
      <w:r>
        <w:t xml:space="preserve"> ОБЩЕСТВЕННЫМ</w:t>
      </w:r>
    </w:p>
    <w:p w:rsidR="00217407" w:rsidRDefault="00217407">
      <w:pPr>
        <w:pStyle w:val="ConsPlusTitle"/>
        <w:jc w:val="center"/>
      </w:pPr>
      <w:r>
        <w:t>ТРАНСПОРТОМ ЗА БАЗОВЫЙ ПЕРИОД</w:t>
      </w:r>
    </w:p>
    <w:p w:rsidR="00217407" w:rsidRDefault="00217407">
      <w:pPr>
        <w:pStyle w:val="ConsPlusNormal"/>
      </w:pPr>
    </w:p>
    <w:p w:rsidR="00217407" w:rsidRDefault="00217407">
      <w:pPr>
        <w:pStyle w:val="ConsPlusNormal"/>
        <w:ind w:firstLine="540"/>
        <w:jc w:val="both"/>
      </w:pPr>
      <w:r>
        <w:t>Вид перевозок ________________________</w:t>
      </w:r>
    </w:p>
    <w:p w:rsidR="00217407" w:rsidRDefault="00217407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48"/>
        <w:gridCol w:w="864"/>
        <w:gridCol w:w="576"/>
        <w:gridCol w:w="576"/>
        <w:gridCol w:w="864"/>
        <w:gridCol w:w="504"/>
        <w:gridCol w:w="504"/>
        <w:gridCol w:w="504"/>
        <w:gridCol w:w="504"/>
        <w:gridCol w:w="360"/>
        <w:gridCol w:w="504"/>
        <w:gridCol w:w="504"/>
        <w:gridCol w:w="504"/>
        <w:gridCol w:w="504"/>
        <w:gridCol w:w="360"/>
        <w:gridCol w:w="504"/>
        <w:gridCol w:w="504"/>
        <w:gridCol w:w="504"/>
        <w:gridCol w:w="504"/>
        <w:gridCol w:w="360"/>
      </w:tblGrid>
      <w:tr w:rsidR="00217407">
        <w:trPr>
          <w:trHeight w:val="140"/>
        </w:trPr>
        <w:tc>
          <w:tcPr>
            <w:tcW w:w="648" w:type="dxa"/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Маршрут</w:t>
            </w:r>
          </w:p>
        </w:tc>
        <w:tc>
          <w:tcPr>
            <w:tcW w:w="864" w:type="dxa"/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Марка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транспорт-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ного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средства  </w:t>
            </w:r>
          </w:p>
        </w:tc>
        <w:tc>
          <w:tcPr>
            <w:tcW w:w="576" w:type="dxa"/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Время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на 1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рейс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  с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учетом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ПЗВ,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мин. </w:t>
            </w:r>
          </w:p>
        </w:tc>
        <w:tc>
          <w:tcPr>
            <w:tcW w:w="576" w:type="dxa"/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Пробег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на 1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рейс,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>км</w:t>
            </w:r>
            <w:proofErr w:type="gramEnd"/>
            <w:r>
              <w:rPr>
                <w:sz w:val="12"/>
              </w:rPr>
              <w:t xml:space="preserve">  </w:t>
            </w:r>
          </w:p>
        </w:tc>
        <w:tc>
          <w:tcPr>
            <w:tcW w:w="864" w:type="dxa"/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Эксплуата-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ционная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скорость,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км</w:t>
            </w:r>
            <w:proofErr w:type="gramEnd"/>
            <w:r>
              <w:rPr>
                <w:sz w:val="12"/>
              </w:rPr>
              <w:t xml:space="preserve">/час    </w:t>
            </w:r>
          </w:p>
        </w:tc>
        <w:tc>
          <w:tcPr>
            <w:tcW w:w="2376" w:type="dxa"/>
            <w:gridSpan w:val="5"/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  Программа перевозок,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         рейсов           </w:t>
            </w:r>
          </w:p>
        </w:tc>
        <w:tc>
          <w:tcPr>
            <w:tcW w:w="2376" w:type="dxa"/>
            <w:gridSpan w:val="5"/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  Программа перевозок </w:t>
            </w:r>
            <w:proofErr w:type="gramStart"/>
            <w:r>
              <w:rPr>
                <w:sz w:val="12"/>
              </w:rPr>
              <w:t>с</w:t>
            </w:r>
            <w:proofErr w:type="gramEnd"/>
            <w:r>
              <w:rPr>
                <w:sz w:val="12"/>
              </w:rPr>
              <w:t xml:space="preserve">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    учетом ПЗВ, часов     </w:t>
            </w:r>
          </w:p>
        </w:tc>
        <w:tc>
          <w:tcPr>
            <w:tcW w:w="2376" w:type="dxa"/>
            <w:gridSpan w:val="5"/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  Программа перевозок,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</w:t>
            </w:r>
            <w:proofErr w:type="gramStart"/>
            <w:r>
              <w:rPr>
                <w:sz w:val="12"/>
              </w:rPr>
              <w:t>км</w:t>
            </w:r>
            <w:proofErr w:type="gramEnd"/>
            <w:r>
              <w:rPr>
                <w:sz w:val="12"/>
              </w:rPr>
              <w:t xml:space="preserve">             </w:t>
            </w:r>
          </w:p>
        </w:tc>
      </w:tr>
      <w:tr w:rsidR="00217407">
        <w:trPr>
          <w:trHeight w:val="140"/>
        </w:trPr>
        <w:tc>
          <w:tcPr>
            <w:tcW w:w="6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  1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квар-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тал  </w:t>
            </w: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2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квар-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тал  </w:t>
            </w: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3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квар-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тал  </w:t>
            </w: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4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квар-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тал  </w:t>
            </w: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Год</w:t>
            </w: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1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квар-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тал  </w:t>
            </w: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2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квар-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тал  </w:t>
            </w: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3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квар-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тал  </w:t>
            </w: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4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квар-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тал  </w:t>
            </w: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Год</w:t>
            </w: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1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квар-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тал  </w:t>
            </w: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2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квар-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тал  </w:t>
            </w: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3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квар-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тал  </w:t>
            </w: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4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квар-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тал  </w:t>
            </w: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>Год</w:t>
            </w:r>
          </w:p>
        </w:tc>
      </w:tr>
      <w:tr w:rsidR="00217407">
        <w:trPr>
          <w:trHeight w:val="140"/>
        </w:trPr>
        <w:tc>
          <w:tcPr>
            <w:tcW w:w="6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40"/>
        </w:trPr>
        <w:tc>
          <w:tcPr>
            <w:tcW w:w="6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40"/>
        </w:trPr>
        <w:tc>
          <w:tcPr>
            <w:tcW w:w="6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40"/>
        </w:trPr>
        <w:tc>
          <w:tcPr>
            <w:tcW w:w="6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2"/>
              </w:rPr>
              <w:t xml:space="preserve">ИТОГО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</w:tbl>
    <w:p w:rsidR="00217407" w:rsidRDefault="00217407">
      <w:pPr>
        <w:pStyle w:val="ConsPlusNormal"/>
      </w:pPr>
    </w:p>
    <w:p w:rsidR="00217407" w:rsidRDefault="00217407">
      <w:pPr>
        <w:pStyle w:val="ConsPlusNormal"/>
        <w:ind w:firstLine="540"/>
        <w:jc w:val="both"/>
      </w:pPr>
      <w:r>
        <w:t>Руководитель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Начальник планового отдела</w:t>
      </w: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right"/>
        <w:outlineLvl w:val="1"/>
      </w:pPr>
      <w:r>
        <w:t>Таблица N 2</w:t>
      </w:r>
    </w:p>
    <w:p w:rsidR="00217407" w:rsidRDefault="00217407">
      <w:pPr>
        <w:pStyle w:val="ConsPlusNormal"/>
      </w:pPr>
    </w:p>
    <w:p w:rsidR="00217407" w:rsidRDefault="00217407">
      <w:pPr>
        <w:pStyle w:val="ConsPlusTitle"/>
        <w:jc w:val="center"/>
      </w:pPr>
      <w:bookmarkStart w:id="6" w:name="P238"/>
      <w:bookmarkEnd w:id="6"/>
      <w:r>
        <w:t>РАСЧЕТ</w:t>
      </w:r>
    </w:p>
    <w:p w:rsidR="00217407" w:rsidRDefault="00217407">
      <w:pPr>
        <w:pStyle w:val="ConsPlusTitle"/>
        <w:jc w:val="center"/>
      </w:pPr>
      <w:r>
        <w:t>РАСХОДА ТОПЛИВА НА 100 КМ ПРОБЕГА</w:t>
      </w:r>
    </w:p>
    <w:p w:rsidR="00217407" w:rsidRDefault="00217407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00"/>
        <w:gridCol w:w="1440"/>
        <w:gridCol w:w="864"/>
        <w:gridCol w:w="960"/>
        <w:gridCol w:w="960"/>
        <w:gridCol w:w="1152"/>
        <w:gridCol w:w="1152"/>
      </w:tblGrid>
      <w:tr w:rsidR="00217407">
        <w:trPr>
          <w:trHeight w:val="160"/>
        </w:trPr>
        <w:tc>
          <w:tcPr>
            <w:tcW w:w="2400" w:type="dxa"/>
            <w:vMerge w:val="restart"/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6528" w:type="dxa"/>
            <w:gridSpan w:val="6"/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Марка транспортного средства                 </w:t>
            </w:r>
          </w:p>
        </w:tc>
      </w:tr>
      <w:tr w:rsidR="00217407">
        <w:tc>
          <w:tcPr>
            <w:tcW w:w="2304" w:type="dxa"/>
            <w:vMerge/>
            <w:tcBorders>
              <w:top w:val="nil"/>
            </w:tcBorders>
          </w:tcPr>
          <w:p w:rsidR="00217407" w:rsidRDefault="00217407"/>
        </w:tc>
        <w:tc>
          <w:tcPr>
            <w:tcW w:w="144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ASIA AM 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ЛАЗ-695</w:t>
            </w: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ПАЗ-3205</w:t>
            </w: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ЛиАЗ-677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ИКАРУС-256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ИКАРУС-260</w:t>
            </w:r>
          </w:p>
        </w:tc>
      </w:tr>
      <w:tr w:rsidR="00217407">
        <w:trPr>
          <w:trHeight w:val="160"/>
        </w:trPr>
        <w:tc>
          <w:tcPr>
            <w:tcW w:w="240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Линейная норма расхода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топлива,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 xml:space="preserve">/100 км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40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дизельное топливо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40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бензин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40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Коэффициент,  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учитывающий   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климатические условия  </w:t>
            </w:r>
          </w:p>
        </w:tc>
        <w:tc>
          <w:tcPr>
            <w:tcW w:w="144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40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действия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коэффициента, 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учитывающего  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климатические условия,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мес.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40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Период, в который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коэффициент,  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учитывающий   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климатические условия,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не действует, мес.     </w:t>
            </w:r>
          </w:p>
        </w:tc>
        <w:tc>
          <w:tcPr>
            <w:tcW w:w="144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40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Коэффициент,         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учитывающий</w:t>
            </w:r>
            <w:proofErr w:type="gramEnd"/>
            <w:r>
              <w:rPr>
                <w:sz w:val="16"/>
              </w:rPr>
              <w:t xml:space="preserve"> работу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автотранспорта,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требующую частых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остановок, связанных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посадкой и высадкой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пассажиров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40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Коэффициент,         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учитывающий</w:t>
            </w:r>
            <w:proofErr w:type="gramEnd"/>
            <w:r>
              <w:rPr>
                <w:sz w:val="16"/>
              </w:rPr>
              <w:t xml:space="preserve"> работу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автомобилей,  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находящихся в 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эксплуатации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40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5 лет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40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8 лет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40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Расход топлива,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 xml:space="preserve">/100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км</w:t>
            </w:r>
            <w:proofErr w:type="gramEnd"/>
            <w:r>
              <w:rPr>
                <w:sz w:val="16"/>
              </w:rPr>
              <w:t xml:space="preserve">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40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дизельное топливо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40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бензин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</w:tbl>
    <w:p w:rsidR="00217407" w:rsidRDefault="00217407">
      <w:pPr>
        <w:pStyle w:val="ConsPlusNormal"/>
      </w:pPr>
    </w:p>
    <w:p w:rsidR="00217407" w:rsidRDefault="00217407">
      <w:pPr>
        <w:pStyle w:val="ConsPlusNormal"/>
        <w:ind w:firstLine="540"/>
        <w:jc w:val="both"/>
      </w:pPr>
      <w:r>
        <w:t>Руководитель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Начальник планового отдела</w:t>
      </w:r>
    </w:p>
    <w:p w:rsidR="00217407" w:rsidRDefault="00217407">
      <w:pPr>
        <w:pStyle w:val="ConsPlusNormal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right"/>
        <w:outlineLvl w:val="1"/>
      </w:pPr>
      <w:r>
        <w:t>Таблица N 3</w:t>
      </w:r>
    </w:p>
    <w:p w:rsidR="00217407" w:rsidRDefault="00217407">
      <w:pPr>
        <w:pStyle w:val="ConsPlusNormal"/>
      </w:pPr>
    </w:p>
    <w:p w:rsidR="00217407" w:rsidRDefault="00217407">
      <w:pPr>
        <w:pStyle w:val="ConsPlusTitle"/>
        <w:jc w:val="center"/>
      </w:pPr>
      <w:bookmarkStart w:id="7" w:name="P305"/>
      <w:bookmarkEnd w:id="7"/>
      <w:r>
        <w:t>РАСЧЕТ</w:t>
      </w:r>
    </w:p>
    <w:p w:rsidR="00217407" w:rsidRDefault="00217407">
      <w:pPr>
        <w:pStyle w:val="ConsPlusTitle"/>
        <w:jc w:val="center"/>
      </w:pPr>
      <w:r>
        <w:t>РАСХОДА СМАЗОЧНЫХ МАТЕРИАЛОВ НА 100 КМ ПРОБЕГА</w:t>
      </w:r>
    </w:p>
    <w:p w:rsidR="00217407" w:rsidRDefault="00217407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96"/>
        <w:gridCol w:w="768"/>
        <w:gridCol w:w="1056"/>
        <w:gridCol w:w="864"/>
        <w:gridCol w:w="960"/>
        <w:gridCol w:w="960"/>
        <w:gridCol w:w="1152"/>
        <w:gridCol w:w="1152"/>
      </w:tblGrid>
      <w:tr w:rsidR="00217407">
        <w:trPr>
          <w:trHeight w:val="160"/>
        </w:trPr>
        <w:tc>
          <w:tcPr>
            <w:tcW w:w="2496" w:type="dxa"/>
            <w:vMerge w:val="restart"/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68" w:type="dxa"/>
            <w:vMerge w:val="restart"/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строки</w:t>
            </w:r>
          </w:p>
        </w:tc>
        <w:tc>
          <w:tcPr>
            <w:tcW w:w="6144" w:type="dxa"/>
            <w:gridSpan w:val="6"/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Марка транспортного средства               </w:t>
            </w:r>
          </w:p>
        </w:tc>
      </w:tr>
      <w:tr w:rsidR="00217407">
        <w:tc>
          <w:tcPr>
            <w:tcW w:w="2400" w:type="dxa"/>
            <w:vMerge/>
            <w:tcBorders>
              <w:top w:val="nil"/>
            </w:tcBorders>
          </w:tcPr>
          <w:p w:rsidR="00217407" w:rsidRDefault="00217407"/>
        </w:tc>
        <w:tc>
          <w:tcPr>
            <w:tcW w:w="672" w:type="dxa"/>
            <w:vMerge/>
            <w:tcBorders>
              <w:top w:val="nil"/>
            </w:tcBorders>
          </w:tcPr>
          <w:p w:rsidR="00217407" w:rsidRDefault="00217407"/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ASIA AM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ЛАЗ-695</w:t>
            </w: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ПАЗ-3205</w:t>
            </w: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ЛиАЗ-677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ИКАРУС-256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ИКАРУС-260</w:t>
            </w:r>
          </w:p>
        </w:tc>
      </w:tr>
      <w:tr w:rsidR="00217407">
        <w:trPr>
          <w:trHeight w:val="160"/>
        </w:trPr>
        <w:tc>
          <w:tcPr>
            <w:tcW w:w="24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Расход топлива,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/100 км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1  </w:t>
            </w: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4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дизельное топливо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2  </w:t>
            </w: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4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бензин  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3  </w:t>
            </w: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4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Норма расхода </w:t>
            </w:r>
            <w:proofErr w:type="gramStart"/>
            <w:r>
              <w:rPr>
                <w:sz w:val="16"/>
              </w:rPr>
              <w:t>смазочных</w:t>
            </w:r>
            <w:proofErr w:type="gramEnd"/>
            <w:r>
              <w:rPr>
                <w:sz w:val="16"/>
              </w:rPr>
              <w:t xml:space="preserve">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материалов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4  </w:t>
            </w: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4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моторные масла,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 xml:space="preserve">/100 л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топлива 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5  </w:t>
            </w: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4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трансмиссионные масла,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 xml:space="preserve">/100 л топлива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6  </w:t>
            </w: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4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специальные масла,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/100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 xml:space="preserve"> топлива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7  </w:t>
            </w: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4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смазки,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z w:val="16"/>
              </w:rPr>
              <w:t>/100 л топлива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8  </w:t>
            </w: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4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Потребность </w:t>
            </w:r>
            <w:proofErr w:type="gramStart"/>
            <w:r>
              <w:rPr>
                <w:sz w:val="16"/>
              </w:rPr>
              <w:t>смазочных</w:t>
            </w:r>
            <w:proofErr w:type="gramEnd"/>
            <w:r>
              <w:rPr>
                <w:sz w:val="16"/>
              </w:rPr>
              <w:t xml:space="preserve">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материалов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9  </w:t>
            </w: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4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моторные масла,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/100 км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(стр. 2 (стр. 3) х стр.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5/100)                  </w:t>
            </w:r>
            <w:proofErr w:type="gramEnd"/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10  </w:t>
            </w: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4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трансмиссионные масла,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л/100 км (стр. 2 (стр.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3) х стр. 6/100)        </w:t>
            </w:r>
            <w:proofErr w:type="gramEnd"/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11  </w:t>
            </w: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4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специальные масла,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/100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lastRenderedPageBreak/>
              <w:t xml:space="preserve">км (стр. 2 (стр. 3) х 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стр. 7/100)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12  </w:t>
            </w: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4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lastRenderedPageBreak/>
              <w:t xml:space="preserve">смазки, кг/100 км (стр.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2 (стр. 3) х стр. 8/100)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13  </w:t>
            </w: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</w:tbl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ind w:firstLine="540"/>
        <w:jc w:val="both"/>
      </w:pPr>
      <w:r>
        <w:t>Руководитель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Начальник планового отдела</w:t>
      </w: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right"/>
        <w:outlineLvl w:val="1"/>
      </w:pPr>
      <w:r>
        <w:t>Таблица N 4</w:t>
      </w:r>
    </w:p>
    <w:p w:rsidR="00217407" w:rsidRDefault="00217407">
      <w:pPr>
        <w:pStyle w:val="ConsPlusNormal"/>
      </w:pPr>
    </w:p>
    <w:p w:rsidR="00217407" w:rsidRDefault="00217407">
      <w:pPr>
        <w:pStyle w:val="ConsPlusTitle"/>
        <w:jc w:val="center"/>
      </w:pPr>
      <w:bookmarkStart w:id="8" w:name="P362"/>
      <w:bookmarkEnd w:id="8"/>
      <w:r>
        <w:t>РАСЧЕТ</w:t>
      </w:r>
    </w:p>
    <w:p w:rsidR="00217407" w:rsidRDefault="00217407">
      <w:pPr>
        <w:pStyle w:val="ConsPlusTitle"/>
        <w:jc w:val="center"/>
      </w:pPr>
      <w:r>
        <w:t>НОРМЫ ЭКСПЛУАТАЦИОННОГО ПРОБЕГА ШИН НА _____ ГОД</w:t>
      </w:r>
    </w:p>
    <w:p w:rsidR="00217407" w:rsidRDefault="00217407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808"/>
        <w:gridCol w:w="972"/>
        <w:gridCol w:w="972"/>
        <w:gridCol w:w="1080"/>
        <w:gridCol w:w="1080"/>
        <w:gridCol w:w="1296"/>
        <w:gridCol w:w="1296"/>
      </w:tblGrid>
      <w:tr w:rsidR="00217407">
        <w:trPr>
          <w:trHeight w:val="240"/>
        </w:trPr>
        <w:tc>
          <w:tcPr>
            <w:tcW w:w="2808" w:type="dxa"/>
            <w:vMerge w:val="restart"/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6696" w:type="dxa"/>
            <w:gridSpan w:val="6"/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Марка транспортного средства              </w:t>
            </w:r>
          </w:p>
        </w:tc>
      </w:tr>
      <w:tr w:rsidR="00217407">
        <w:tc>
          <w:tcPr>
            <w:tcW w:w="2700" w:type="dxa"/>
            <w:vMerge/>
            <w:tcBorders>
              <w:top w:val="nil"/>
            </w:tcBorders>
          </w:tcPr>
          <w:p w:rsidR="00217407" w:rsidRDefault="00217407"/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ASIA AM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ЛАЗ-695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ПАЗ-3205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ЛиАЗ-677</w:t>
            </w: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ИКАРУС-256</w:t>
            </w: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ИКАРУС-260</w:t>
            </w:r>
          </w:p>
        </w:tc>
      </w:tr>
      <w:tr w:rsidR="00217407">
        <w:trPr>
          <w:trHeight w:val="240"/>
        </w:trPr>
        <w:tc>
          <w:tcPr>
            <w:tcW w:w="280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Типоразмер шин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80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Среднестатистический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пробег шины, тыс. км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80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Коэффициент, учитывающий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климатические условия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80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Коэффициент, учитывающий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эксплуатационные условия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80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Норма </w:t>
            </w:r>
            <w:proofErr w:type="gramStart"/>
            <w:r>
              <w:rPr>
                <w:sz w:val="18"/>
              </w:rPr>
              <w:t>эксплуатационного</w:t>
            </w:r>
            <w:proofErr w:type="gramEnd"/>
            <w:r>
              <w:rPr>
                <w:sz w:val="18"/>
              </w:rPr>
              <w:t xml:space="preserve">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пробега шины, тыс. км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</w:tbl>
    <w:p w:rsidR="00217407" w:rsidRDefault="00217407">
      <w:pPr>
        <w:pStyle w:val="ConsPlusNormal"/>
      </w:pPr>
    </w:p>
    <w:p w:rsidR="00217407" w:rsidRDefault="00217407">
      <w:pPr>
        <w:pStyle w:val="ConsPlusNormal"/>
        <w:ind w:firstLine="540"/>
        <w:jc w:val="both"/>
      </w:pPr>
      <w:r>
        <w:t>Руководитель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Начальник планового отдела</w:t>
      </w: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right"/>
        <w:outlineLvl w:val="1"/>
      </w:pPr>
      <w:r>
        <w:t>Таблица N 5</w:t>
      </w:r>
    </w:p>
    <w:p w:rsidR="00217407" w:rsidRDefault="00217407">
      <w:pPr>
        <w:pStyle w:val="ConsPlusNormal"/>
      </w:pPr>
    </w:p>
    <w:p w:rsidR="00217407" w:rsidRDefault="00217407">
      <w:pPr>
        <w:pStyle w:val="ConsPlusTitle"/>
        <w:jc w:val="center"/>
      </w:pPr>
      <w:bookmarkStart w:id="9" w:name="P395"/>
      <w:bookmarkEnd w:id="9"/>
      <w:r>
        <w:t>РАСЧЕТ</w:t>
      </w:r>
    </w:p>
    <w:p w:rsidR="00217407" w:rsidRDefault="00217407">
      <w:pPr>
        <w:pStyle w:val="ConsPlusTitle"/>
        <w:jc w:val="center"/>
      </w:pPr>
      <w:r>
        <w:t>СРЕДНЕЙ ЧАСОВОЙ ЗАРАБОТНОЙ ПЛАТЫ ВОДИТЕЛЯ</w:t>
      </w:r>
    </w:p>
    <w:p w:rsidR="00217407" w:rsidRDefault="00217407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376"/>
        <w:gridCol w:w="972"/>
        <w:gridCol w:w="972"/>
        <w:gridCol w:w="1080"/>
        <w:gridCol w:w="1080"/>
        <w:gridCol w:w="1296"/>
        <w:gridCol w:w="1296"/>
      </w:tblGrid>
      <w:tr w:rsidR="00217407">
        <w:trPr>
          <w:trHeight w:val="240"/>
        </w:trPr>
        <w:tc>
          <w:tcPr>
            <w:tcW w:w="2376" w:type="dxa"/>
            <w:vMerge w:val="restart"/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6696" w:type="dxa"/>
            <w:gridSpan w:val="6"/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Марка транспортного средства              </w:t>
            </w:r>
          </w:p>
        </w:tc>
      </w:tr>
      <w:tr w:rsidR="00217407">
        <w:tc>
          <w:tcPr>
            <w:tcW w:w="2268" w:type="dxa"/>
            <w:vMerge/>
            <w:tcBorders>
              <w:top w:val="nil"/>
            </w:tcBorders>
          </w:tcPr>
          <w:p w:rsidR="00217407" w:rsidRDefault="00217407"/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ASIA AM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ЛАЗ-695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ПАЗ-3205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ЛиАЗ-677</w:t>
            </w: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ИКАРУС-256</w:t>
            </w: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ИКАРУС-260</w:t>
            </w:r>
          </w:p>
        </w:tc>
      </w:tr>
      <w:tr w:rsidR="00217407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Средняя часовая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тарифная ставка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водителя, руб.  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Надбавки и доплаты </w:t>
            </w:r>
            <w:proofErr w:type="gramStart"/>
            <w:r>
              <w:rPr>
                <w:sz w:val="18"/>
              </w:rPr>
              <w:t>к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часовой </w:t>
            </w:r>
            <w:proofErr w:type="gramStart"/>
            <w:r>
              <w:rPr>
                <w:sz w:val="18"/>
              </w:rPr>
              <w:t>тарифной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ставке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Средний</w:t>
            </w:r>
            <w:proofErr w:type="gramEnd"/>
            <w:r>
              <w:rPr>
                <w:sz w:val="18"/>
              </w:rPr>
              <w:t xml:space="preserve"> % премии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Премия, руб.    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средний</w:t>
            </w:r>
            <w:proofErr w:type="gramEnd"/>
            <w:r>
              <w:rPr>
                <w:sz w:val="18"/>
              </w:rPr>
              <w:t xml:space="preserve"> % надбавки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за классность   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надбавка </w:t>
            </w:r>
            <w:proofErr w:type="gramStart"/>
            <w:r>
              <w:rPr>
                <w:sz w:val="18"/>
              </w:rPr>
              <w:t>за</w:t>
            </w:r>
            <w:proofErr w:type="gramEnd"/>
            <w:r>
              <w:rPr>
                <w:sz w:val="18"/>
              </w:rPr>
              <w:t xml:space="preserve">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классность, руб.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средний</w:t>
            </w:r>
            <w:proofErr w:type="gramEnd"/>
            <w:r>
              <w:rPr>
                <w:sz w:val="18"/>
              </w:rPr>
              <w:t xml:space="preserve"> % надбавки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за работу в </w:t>
            </w:r>
            <w:proofErr w:type="gramStart"/>
            <w:r>
              <w:rPr>
                <w:sz w:val="18"/>
              </w:rPr>
              <w:t>вечернее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время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надбавка за работу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вечернее время, руб.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средний</w:t>
            </w:r>
            <w:proofErr w:type="gramEnd"/>
            <w:r>
              <w:rPr>
                <w:sz w:val="18"/>
              </w:rPr>
              <w:t xml:space="preserve"> % надбавки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за работу в ночное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время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надбавка за работу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ночное время, руб.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средний процент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надбавки </w:t>
            </w:r>
            <w:proofErr w:type="gramStart"/>
            <w:r>
              <w:rPr>
                <w:sz w:val="18"/>
              </w:rPr>
              <w:t>за</w:t>
            </w:r>
            <w:proofErr w:type="gramEnd"/>
            <w:r>
              <w:rPr>
                <w:sz w:val="18"/>
              </w:rPr>
              <w:t xml:space="preserve">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разъездной характер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работы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надбавка </w:t>
            </w:r>
            <w:proofErr w:type="gramStart"/>
            <w:r>
              <w:rPr>
                <w:sz w:val="18"/>
              </w:rPr>
              <w:t>за</w:t>
            </w:r>
            <w:proofErr w:type="gramEnd"/>
            <w:r>
              <w:rPr>
                <w:sz w:val="18"/>
              </w:rPr>
              <w:t xml:space="preserve">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разъездной характер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работы, руб.    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средний</w:t>
            </w:r>
            <w:proofErr w:type="gramEnd"/>
            <w:r>
              <w:rPr>
                <w:sz w:val="18"/>
              </w:rPr>
              <w:t xml:space="preserve"> % надбавки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за работу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праздничные дни 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надбавка за работу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праздничные дни,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руб.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средний</w:t>
            </w:r>
            <w:proofErr w:type="gramEnd"/>
            <w:r>
              <w:rPr>
                <w:sz w:val="18"/>
              </w:rPr>
              <w:t xml:space="preserve"> % надбавки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за работу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сверхурочное время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надбавка за работу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сверхурочное время,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руб.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средний процент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надбавки </w:t>
            </w:r>
            <w:proofErr w:type="gramStart"/>
            <w:r>
              <w:rPr>
                <w:sz w:val="18"/>
              </w:rPr>
              <w:t>за</w:t>
            </w:r>
            <w:proofErr w:type="gramEnd"/>
            <w:r>
              <w:rPr>
                <w:sz w:val="18"/>
              </w:rPr>
              <w:t xml:space="preserve">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разрывной характер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работы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надбавка </w:t>
            </w:r>
            <w:proofErr w:type="gramStart"/>
            <w:r>
              <w:rPr>
                <w:sz w:val="18"/>
              </w:rPr>
              <w:t>за</w:t>
            </w:r>
            <w:proofErr w:type="gramEnd"/>
            <w:r>
              <w:rPr>
                <w:sz w:val="18"/>
              </w:rPr>
              <w:t xml:space="preserve">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разрывной характер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работы, руб.    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Районный   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коэффициент, руб.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Средняя часовая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заработная плата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водителя, руб.  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</w:tbl>
    <w:p w:rsidR="00217407" w:rsidRDefault="00217407">
      <w:pPr>
        <w:pStyle w:val="ConsPlusNormal"/>
      </w:pPr>
    </w:p>
    <w:p w:rsidR="00217407" w:rsidRDefault="00217407">
      <w:pPr>
        <w:pStyle w:val="ConsPlusNormal"/>
        <w:ind w:firstLine="540"/>
        <w:jc w:val="both"/>
      </w:pPr>
      <w:r>
        <w:t>Руководитель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lastRenderedPageBreak/>
        <w:t>Начальник планового отдела</w:t>
      </w:r>
    </w:p>
    <w:p w:rsidR="00217407" w:rsidRDefault="00217407">
      <w:pPr>
        <w:pStyle w:val="ConsPlusNormal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right"/>
        <w:outlineLvl w:val="1"/>
      </w:pPr>
      <w:r>
        <w:t>Таблица N 5-1</w:t>
      </w:r>
    </w:p>
    <w:p w:rsidR="00217407" w:rsidRDefault="00217407">
      <w:pPr>
        <w:pStyle w:val="ConsPlusNormal"/>
      </w:pPr>
    </w:p>
    <w:p w:rsidR="00217407" w:rsidRDefault="00217407">
      <w:pPr>
        <w:pStyle w:val="ConsPlusTitle"/>
        <w:jc w:val="center"/>
      </w:pPr>
      <w:bookmarkStart w:id="10" w:name="P487"/>
      <w:bookmarkEnd w:id="10"/>
      <w:r>
        <w:t>РАСЧЕТ</w:t>
      </w:r>
    </w:p>
    <w:p w:rsidR="00217407" w:rsidRDefault="00217407">
      <w:pPr>
        <w:pStyle w:val="ConsPlusTitle"/>
        <w:jc w:val="center"/>
      </w:pPr>
      <w:r>
        <w:t>СРЕДНЕЙ ЧАСОВОЙ ЗАРАБОТНОЙ ПЛАТЫ КОНДУКТОРА</w:t>
      </w:r>
    </w:p>
    <w:p w:rsidR="00217407" w:rsidRDefault="00217407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808"/>
        <w:gridCol w:w="972"/>
        <w:gridCol w:w="972"/>
        <w:gridCol w:w="1080"/>
        <w:gridCol w:w="1080"/>
        <w:gridCol w:w="1296"/>
        <w:gridCol w:w="1296"/>
      </w:tblGrid>
      <w:tr w:rsidR="00217407">
        <w:trPr>
          <w:trHeight w:val="240"/>
        </w:trPr>
        <w:tc>
          <w:tcPr>
            <w:tcW w:w="2808" w:type="dxa"/>
            <w:vMerge w:val="restart"/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6696" w:type="dxa"/>
            <w:gridSpan w:val="6"/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Марка транспортного средства              </w:t>
            </w:r>
          </w:p>
        </w:tc>
      </w:tr>
      <w:tr w:rsidR="00217407">
        <w:tc>
          <w:tcPr>
            <w:tcW w:w="2700" w:type="dxa"/>
            <w:vMerge/>
            <w:tcBorders>
              <w:top w:val="nil"/>
            </w:tcBorders>
          </w:tcPr>
          <w:p w:rsidR="00217407" w:rsidRDefault="00217407"/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ASIA AM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ЛАЗ-695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ПАЗ-3205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ЛиАЗ-677</w:t>
            </w: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ИКАРУС-256</w:t>
            </w: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ИКАРУС-260</w:t>
            </w:r>
          </w:p>
        </w:tc>
      </w:tr>
      <w:tr w:rsidR="00217407">
        <w:trPr>
          <w:trHeight w:val="240"/>
        </w:trPr>
        <w:tc>
          <w:tcPr>
            <w:tcW w:w="280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Средняя часовая тарифная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ставка кондуктора, руб.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80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Надбавки и доплаты </w:t>
            </w:r>
            <w:proofErr w:type="gram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часовой тарифной ставке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80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Средний</w:t>
            </w:r>
            <w:proofErr w:type="gramEnd"/>
            <w:r>
              <w:rPr>
                <w:sz w:val="18"/>
              </w:rPr>
              <w:t xml:space="preserve"> % премии    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80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Премия, руб.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80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средний</w:t>
            </w:r>
            <w:proofErr w:type="gramEnd"/>
            <w:r>
              <w:rPr>
                <w:sz w:val="18"/>
              </w:rPr>
              <w:t xml:space="preserve"> % надбавки за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работу в вечернее время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80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надбавка за работу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вечернее время, руб.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80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средний</w:t>
            </w:r>
            <w:proofErr w:type="gramEnd"/>
            <w:r>
              <w:rPr>
                <w:sz w:val="18"/>
              </w:rPr>
              <w:t xml:space="preserve"> % надбавки за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работу в ночное время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80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надбавка за работу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ночное время, руб.  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80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средний процент надбавки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за разъездной характер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работы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80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надбавка за </w:t>
            </w:r>
            <w:proofErr w:type="gramStart"/>
            <w:r>
              <w:rPr>
                <w:sz w:val="18"/>
              </w:rPr>
              <w:t>разъездной</w:t>
            </w:r>
            <w:proofErr w:type="gramEnd"/>
            <w:r>
              <w:rPr>
                <w:sz w:val="18"/>
              </w:rPr>
              <w:t xml:space="preserve">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характер работы, руб.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80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средний</w:t>
            </w:r>
            <w:proofErr w:type="gramEnd"/>
            <w:r>
              <w:rPr>
                <w:sz w:val="18"/>
              </w:rPr>
              <w:t xml:space="preserve"> % надбавки за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работу в праздничные дни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80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надбавка за работу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праздничные дни, руб.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80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средний</w:t>
            </w:r>
            <w:proofErr w:type="gramEnd"/>
            <w:r>
              <w:rPr>
                <w:sz w:val="18"/>
              </w:rPr>
              <w:t xml:space="preserve"> % надбавки за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работу в </w:t>
            </w:r>
            <w:proofErr w:type="gramStart"/>
            <w:r>
              <w:rPr>
                <w:sz w:val="18"/>
              </w:rPr>
              <w:t>сверхурочное</w:t>
            </w:r>
            <w:proofErr w:type="gramEnd"/>
            <w:r>
              <w:rPr>
                <w:sz w:val="18"/>
              </w:rPr>
              <w:t xml:space="preserve">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время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80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надбавка за работу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сверхурочное время, руб.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80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средний процент надбавки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за разрывной характер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работы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80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надбавка за </w:t>
            </w:r>
            <w:proofErr w:type="gramStart"/>
            <w:r>
              <w:rPr>
                <w:sz w:val="18"/>
              </w:rPr>
              <w:t>разрывной</w:t>
            </w:r>
            <w:proofErr w:type="gramEnd"/>
            <w:r>
              <w:rPr>
                <w:sz w:val="18"/>
              </w:rPr>
              <w:t xml:space="preserve">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характер работы, руб.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80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Районный коэффициент,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руб.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80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Средняя часовая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заработная плата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кондуктора, руб.    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</w:tbl>
    <w:p w:rsidR="00217407" w:rsidRDefault="00217407">
      <w:pPr>
        <w:pStyle w:val="ConsPlusNormal"/>
      </w:pPr>
    </w:p>
    <w:p w:rsidR="00217407" w:rsidRDefault="00217407">
      <w:pPr>
        <w:pStyle w:val="ConsPlusNormal"/>
        <w:ind w:firstLine="540"/>
        <w:jc w:val="both"/>
      </w:pPr>
      <w:r>
        <w:lastRenderedPageBreak/>
        <w:t>Руководитель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Начальник планового отдела</w:t>
      </w:r>
    </w:p>
    <w:p w:rsidR="00217407" w:rsidRDefault="00217407">
      <w:pPr>
        <w:pStyle w:val="ConsPlusNormal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right"/>
        <w:outlineLvl w:val="1"/>
      </w:pPr>
      <w:r>
        <w:t>Таблица N 6</w:t>
      </w:r>
    </w:p>
    <w:p w:rsidR="00217407" w:rsidRDefault="00217407">
      <w:pPr>
        <w:pStyle w:val="ConsPlusNormal"/>
      </w:pPr>
    </w:p>
    <w:p w:rsidR="00217407" w:rsidRDefault="00217407">
      <w:pPr>
        <w:pStyle w:val="ConsPlusTitle"/>
        <w:jc w:val="center"/>
      </w:pPr>
      <w:bookmarkStart w:id="11" w:name="P562"/>
      <w:bookmarkEnd w:id="11"/>
      <w:r>
        <w:t>РАСЧЕТ</w:t>
      </w:r>
    </w:p>
    <w:p w:rsidR="00217407" w:rsidRDefault="00217407">
      <w:pPr>
        <w:pStyle w:val="ConsPlusTitle"/>
        <w:jc w:val="center"/>
      </w:pPr>
      <w:r>
        <w:t>ПРОЧИХ РАСХОДОВ НА 1 КМ</w:t>
      </w:r>
    </w:p>
    <w:p w:rsidR="00217407" w:rsidRDefault="00217407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784"/>
        <w:gridCol w:w="768"/>
        <w:gridCol w:w="864"/>
        <w:gridCol w:w="864"/>
        <w:gridCol w:w="960"/>
        <w:gridCol w:w="960"/>
        <w:gridCol w:w="1152"/>
        <w:gridCol w:w="1152"/>
      </w:tblGrid>
      <w:tr w:rsidR="00217407">
        <w:trPr>
          <w:trHeight w:val="160"/>
        </w:trPr>
        <w:tc>
          <w:tcPr>
            <w:tcW w:w="2784" w:type="dxa"/>
            <w:vMerge w:val="restart"/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68" w:type="dxa"/>
            <w:vMerge w:val="restart"/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строки</w:t>
            </w:r>
          </w:p>
        </w:tc>
        <w:tc>
          <w:tcPr>
            <w:tcW w:w="5952" w:type="dxa"/>
            <w:gridSpan w:val="6"/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Марка транспортного средства              </w:t>
            </w:r>
          </w:p>
        </w:tc>
      </w:tr>
      <w:tr w:rsidR="00217407">
        <w:tc>
          <w:tcPr>
            <w:tcW w:w="2688" w:type="dxa"/>
            <w:vMerge/>
            <w:tcBorders>
              <w:top w:val="nil"/>
            </w:tcBorders>
          </w:tcPr>
          <w:p w:rsidR="00217407" w:rsidRDefault="00217407"/>
        </w:tc>
        <w:tc>
          <w:tcPr>
            <w:tcW w:w="672" w:type="dxa"/>
            <w:vMerge/>
            <w:tcBorders>
              <w:top w:val="nil"/>
            </w:tcBorders>
          </w:tcPr>
          <w:p w:rsidR="00217407" w:rsidRDefault="00217407"/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ASIA AM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ЛАЗ-695</w:t>
            </w: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ПАЗ-3205</w:t>
            </w: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ЛиАЗ-677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ИКАРУС-256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ИКАРУС-260</w:t>
            </w: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Производственная программа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перевозчика, тыс. км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1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Количество единиц, шт.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2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ЕНВД       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3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Базовая доходность,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руб./месяц 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4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Коэффициент, учитывающий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территориальность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5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Ставка налога, %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6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Сумма ЕНВД всего, тыс. руб.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(стр. 2 х стр. 4 х стр. 5 х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стр. 6/1000)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7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Транспортный налог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8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Мощность двигателя, л.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.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9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Ставка налога, руб. 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10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Сумма транспортного налога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всего, тыс. руб. (стр. 2 х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стр. 10 х стр. 11/1000)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11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ОСАГО      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12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Тариф, руб.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13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Сумма ОСАГО всего, тыс.  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руб. (стр. 2 х стр.      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15/1000)                   </w:t>
            </w:r>
            <w:proofErr w:type="gramEnd"/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14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Налог на имущество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15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Остаточная стоимость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имущества, тыс. руб.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16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на 01.01.200_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17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на 01.04.200_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на 01.07.200_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19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на 01.10.200_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на 01.01.200_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21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Ставка налога, руб. 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22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Сумма налога на имущество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всего, тыс. руб. (стр. 20 +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стр. 21 + стр. 22 + стр. 23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+ стр. 24) / 5 х стр. 25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23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Расходы на гостехосмотр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Количество гостехосмотров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год        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25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Плата за проведение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гостехосмотра, руб. 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26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Гос. пошлина</w:t>
            </w:r>
            <w:proofErr w:type="gramEnd"/>
            <w:r>
              <w:rPr>
                <w:sz w:val="16"/>
              </w:rPr>
              <w:t xml:space="preserve"> за выдачу тех.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талона, руб.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27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Стоимость тех. талона, руб.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28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Сумма расходов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гостехосмотр, тыс. руб.  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(стр. 30 + стр. 31 + стр.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32) х стр. 29 х стр. 2/1000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29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278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Всего прочие расходы на 1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км, руб. (стр. 7 +       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стр. 11 + стр. 14 + стр. 23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+ стр. 29) / стр. 1        </w:t>
            </w:r>
          </w:p>
        </w:tc>
        <w:tc>
          <w:tcPr>
            <w:tcW w:w="76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30  </w:t>
            </w: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</w:tbl>
    <w:p w:rsidR="00217407" w:rsidRDefault="00217407">
      <w:pPr>
        <w:pStyle w:val="ConsPlusNormal"/>
      </w:pPr>
    </w:p>
    <w:p w:rsidR="00217407" w:rsidRDefault="00217407">
      <w:pPr>
        <w:pStyle w:val="ConsPlusNormal"/>
        <w:ind w:firstLine="540"/>
        <w:jc w:val="both"/>
      </w:pPr>
      <w:r>
        <w:t>Руководитель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Начальник планового отдела</w:t>
      </w:r>
    </w:p>
    <w:p w:rsidR="00217407" w:rsidRDefault="00217407">
      <w:pPr>
        <w:pStyle w:val="ConsPlusNormal"/>
      </w:pPr>
    </w:p>
    <w:p w:rsidR="00217407" w:rsidRDefault="00217407">
      <w:pPr>
        <w:pStyle w:val="ConsPlusNormal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right"/>
        <w:outlineLvl w:val="1"/>
      </w:pPr>
      <w:r>
        <w:t>Таблица N 7</w:t>
      </w:r>
    </w:p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Title"/>
        <w:jc w:val="center"/>
      </w:pPr>
      <w:bookmarkStart w:id="12" w:name="P663"/>
      <w:bookmarkEnd w:id="12"/>
      <w:r>
        <w:t>РАСЧЕТ</w:t>
      </w:r>
    </w:p>
    <w:p w:rsidR="00217407" w:rsidRDefault="00217407">
      <w:pPr>
        <w:pStyle w:val="ConsPlusTitle"/>
        <w:jc w:val="center"/>
      </w:pPr>
      <w:r>
        <w:t>СТОИМОСТИ УСЛУГ ПО РЕМОНТУ, СТОЯНКЕ И МОЙКЕ НА 1 КМ</w:t>
      </w:r>
    </w:p>
    <w:p w:rsidR="00217407" w:rsidRDefault="002174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944"/>
        <w:gridCol w:w="756"/>
        <w:gridCol w:w="972"/>
        <w:gridCol w:w="972"/>
        <w:gridCol w:w="1080"/>
        <w:gridCol w:w="1080"/>
        <w:gridCol w:w="1296"/>
        <w:gridCol w:w="1296"/>
      </w:tblGrid>
      <w:tr w:rsidR="00217407">
        <w:trPr>
          <w:trHeight w:val="240"/>
        </w:trPr>
        <w:tc>
          <w:tcPr>
            <w:tcW w:w="1944" w:type="dxa"/>
            <w:vMerge w:val="restart"/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Номер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стро-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ки   </w:t>
            </w:r>
          </w:p>
        </w:tc>
        <w:tc>
          <w:tcPr>
            <w:tcW w:w="6696" w:type="dxa"/>
            <w:gridSpan w:val="6"/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Марка транспортного средства              </w:t>
            </w:r>
          </w:p>
        </w:tc>
      </w:tr>
      <w:tr w:rsidR="00217407">
        <w:tc>
          <w:tcPr>
            <w:tcW w:w="1836" w:type="dxa"/>
            <w:vMerge/>
            <w:tcBorders>
              <w:top w:val="nil"/>
            </w:tcBorders>
          </w:tcPr>
          <w:p w:rsidR="00217407" w:rsidRDefault="00217407"/>
        </w:tc>
        <w:tc>
          <w:tcPr>
            <w:tcW w:w="648" w:type="dxa"/>
            <w:vMerge/>
            <w:tcBorders>
              <w:top w:val="nil"/>
            </w:tcBorders>
          </w:tcPr>
          <w:p w:rsidR="00217407" w:rsidRDefault="00217407"/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А</w:t>
            </w:r>
            <w:proofErr w:type="gramStart"/>
            <w:r>
              <w:rPr>
                <w:sz w:val="18"/>
              </w:rPr>
              <w:t>SI</w:t>
            </w:r>
            <w:proofErr w:type="gramEnd"/>
            <w:r>
              <w:rPr>
                <w:sz w:val="18"/>
              </w:rPr>
              <w:t>А АМ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ЛАЗ-695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ПАЗ-3205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ЛиАЗ-677</w:t>
            </w: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ИКАРУС-256</w:t>
            </w: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ИКАРУС-260</w:t>
            </w:r>
          </w:p>
        </w:tc>
      </w:tr>
      <w:tr w:rsidR="00217407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Производственная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программа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перевозчика,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тыс. км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Количество моек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в год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Стоимость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1 мойки, руб.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Количество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стоянок в год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4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Стоимость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1 стоянки, руб.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5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Стоимость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ремонта в год,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руб.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6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Стоимость услуг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по мойке,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стоянке и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ремонту всего,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тыс. руб.     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((стр. 2 х    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стр. 3) + (стр.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4 х стр. 5) +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стр. 6) / 1000)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7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Стоимость услуг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на 1 км, руб. 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(стр. 7 /     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стр. 1)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</w:tbl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Normal"/>
        <w:ind w:firstLine="540"/>
        <w:jc w:val="both"/>
      </w:pPr>
      <w:r>
        <w:t>Руководитель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Начальник планового отдела</w:t>
      </w:r>
    </w:p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right"/>
        <w:outlineLvl w:val="1"/>
      </w:pPr>
      <w:r>
        <w:t>Таблица N 8</w:t>
      </w:r>
    </w:p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Title"/>
        <w:jc w:val="center"/>
      </w:pPr>
      <w:bookmarkStart w:id="13" w:name="P718"/>
      <w:bookmarkEnd w:id="13"/>
      <w:r>
        <w:t>РАСЧЕТ</w:t>
      </w:r>
    </w:p>
    <w:p w:rsidR="00217407" w:rsidRDefault="00217407">
      <w:pPr>
        <w:pStyle w:val="ConsPlusTitle"/>
        <w:jc w:val="center"/>
      </w:pPr>
      <w:r>
        <w:t>АМОРТИЗАЦИОННЫХ ОТЧИСЛЕНИЙ НА 1 КМ</w:t>
      </w:r>
    </w:p>
    <w:p w:rsidR="00217407" w:rsidRDefault="002174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944"/>
        <w:gridCol w:w="756"/>
        <w:gridCol w:w="972"/>
        <w:gridCol w:w="972"/>
        <w:gridCol w:w="1080"/>
        <w:gridCol w:w="1080"/>
        <w:gridCol w:w="1296"/>
        <w:gridCol w:w="1296"/>
      </w:tblGrid>
      <w:tr w:rsidR="00217407">
        <w:trPr>
          <w:trHeight w:val="240"/>
        </w:trPr>
        <w:tc>
          <w:tcPr>
            <w:tcW w:w="1944" w:type="dxa"/>
            <w:vMerge w:val="restart"/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Номер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стро-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ки   </w:t>
            </w:r>
          </w:p>
        </w:tc>
        <w:tc>
          <w:tcPr>
            <w:tcW w:w="6696" w:type="dxa"/>
            <w:gridSpan w:val="6"/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Марка транспортного средства              </w:t>
            </w:r>
          </w:p>
        </w:tc>
      </w:tr>
      <w:tr w:rsidR="00217407">
        <w:tc>
          <w:tcPr>
            <w:tcW w:w="1836" w:type="dxa"/>
            <w:vMerge/>
            <w:tcBorders>
              <w:top w:val="nil"/>
            </w:tcBorders>
          </w:tcPr>
          <w:p w:rsidR="00217407" w:rsidRDefault="00217407"/>
        </w:tc>
        <w:tc>
          <w:tcPr>
            <w:tcW w:w="648" w:type="dxa"/>
            <w:vMerge/>
            <w:tcBorders>
              <w:top w:val="nil"/>
            </w:tcBorders>
          </w:tcPr>
          <w:p w:rsidR="00217407" w:rsidRDefault="00217407"/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А</w:t>
            </w:r>
            <w:proofErr w:type="gramStart"/>
            <w:r>
              <w:rPr>
                <w:sz w:val="18"/>
              </w:rPr>
              <w:t>SI</w:t>
            </w:r>
            <w:proofErr w:type="gramEnd"/>
            <w:r>
              <w:rPr>
                <w:sz w:val="18"/>
              </w:rPr>
              <w:t>А АМ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ЛАЗ-695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ПАЗ-3205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ЛиАЗ-677</w:t>
            </w: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ИКАРУС-256</w:t>
            </w: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ИКАРУС-260</w:t>
            </w:r>
          </w:p>
        </w:tc>
      </w:tr>
      <w:tr w:rsidR="00217407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Производственная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программа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перевозчика,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тыс. км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Количество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единиц, шт.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Балансовая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стоимость,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тыс. руб.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Остаточная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стоимость,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тыс. руб.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4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Норма  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амортизационных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отчислений, % </w:t>
            </w:r>
            <w:proofErr w:type="gramStart"/>
            <w:r>
              <w:rPr>
                <w:sz w:val="18"/>
              </w:rPr>
              <w:t>от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стоимости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транспортного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средства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5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Сумма  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амортизационных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отчислений,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тыс. руб.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6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Амортизационные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отчисления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1 км, руб.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7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</w:tbl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Normal"/>
        <w:ind w:firstLine="540"/>
        <w:jc w:val="both"/>
      </w:pPr>
      <w:r>
        <w:t>Руководитель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lastRenderedPageBreak/>
        <w:t>Главный бухгалтер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Начальник планового отдела</w:t>
      </w:r>
    </w:p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right"/>
        <w:outlineLvl w:val="1"/>
      </w:pPr>
      <w:r>
        <w:t>Таблица N 9</w:t>
      </w:r>
    </w:p>
    <w:p w:rsidR="00217407" w:rsidRDefault="00217407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Администрации Томской области</w:t>
      </w:r>
      <w:proofErr w:type="gramEnd"/>
    </w:p>
    <w:p w:rsidR="00217407" w:rsidRDefault="00217407">
      <w:pPr>
        <w:pStyle w:val="ConsPlusNormal"/>
        <w:jc w:val="center"/>
      </w:pPr>
      <w:r>
        <w:t>от 13.02.2012 N 133-ра)</w:t>
      </w:r>
    </w:p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Title"/>
        <w:jc w:val="center"/>
      </w:pPr>
      <w:bookmarkStart w:id="14" w:name="P771"/>
      <w:bookmarkEnd w:id="14"/>
      <w:r>
        <w:t>РАСЧЕТ</w:t>
      </w:r>
    </w:p>
    <w:p w:rsidR="00217407" w:rsidRDefault="00217407">
      <w:pPr>
        <w:pStyle w:val="ConsPlusTitle"/>
        <w:jc w:val="center"/>
      </w:pPr>
      <w:r>
        <w:t>ОБЩЕХОЗЯЙСТВЕННЫХ РАСХОДОВ ПЕРЕВОЗЧИКА (ТЫС. РУБ.)</w:t>
      </w:r>
    </w:p>
    <w:p w:rsidR="00217407" w:rsidRDefault="002174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920"/>
        <w:gridCol w:w="1080"/>
        <w:gridCol w:w="960"/>
        <w:gridCol w:w="1320"/>
      </w:tblGrid>
      <w:tr w:rsidR="00217407">
        <w:trPr>
          <w:trHeight w:val="240"/>
        </w:trPr>
        <w:tc>
          <w:tcPr>
            <w:tcW w:w="4920" w:type="dxa"/>
            <w:vMerge w:val="restart"/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2040" w:type="dxa"/>
            <w:gridSpan w:val="2"/>
          </w:tcPr>
          <w:p w:rsidR="00217407" w:rsidRDefault="00217407">
            <w:pPr>
              <w:pStyle w:val="ConsPlusNonformat"/>
              <w:jc w:val="both"/>
            </w:pPr>
            <w:r>
              <w:t>Базовый период</w:t>
            </w:r>
          </w:p>
        </w:tc>
        <w:tc>
          <w:tcPr>
            <w:tcW w:w="1320" w:type="dxa"/>
            <w:vMerge w:val="restart"/>
          </w:tcPr>
          <w:p w:rsidR="00217407" w:rsidRDefault="00217407">
            <w:pPr>
              <w:pStyle w:val="ConsPlusNonformat"/>
              <w:jc w:val="both"/>
            </w:pPr>
            <w:r>
              <w:t>Расчетный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  период </w:t>
            </w:r>
          </w:p>
        </w:tc>
      </w:tr>
      <w:tr w:rsidR="00217407">
        <w:tc>
          <w:tcPr>
            <w:tcW w:w="4800" w:type="dxa"/>
            <w:vMerge/>
            <w:tcBorders>
              <w:top w:val="nil"/>
            </w:tcBorders>
          </w:tcPr>
          <w:p w:rsidR="00217407" w:rsidRDefault="00217407"/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  план </w:t>
            </w: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 факт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217407" w:rsidRDefault="00217407"/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Расходы на связь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Канцелярские расходы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Расходы на текущий ремонт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Расходы на содержание </w:t>
            </w:r>
            <w:proofErr w:type="gramStart"/>
            <w:r>
              <w:t>служебного</w:t>
            </w:r>
            <w:proofErr w:type="gramEnd"/>
            <w:r>
              <w:t xml:space="preserve">  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транспорта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Расходы на наем авто по догов.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Расходы хоз. машин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Амортизация зданий, сооружений,   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инвентаря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Командировочные расходы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Расходы </w:t>
            </w:r>
            <w:proofErr w:type="gramStart"/>
            <w:r>
              <w:t>на</w:t>
            </w:r>
            <w:proofErr w:type="gramEnd"/>
            <w:r>
              <w:t xml:space="preserve"> консультационные,      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информационные, аудиторские услуги    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Расходы на содержание и обслуживание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технических средств управления,   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сигнализации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Расходы на приобретение </w:t>
            </w:r>
            <w:proofErr w:type="gramStart"/>
            <w:r>
              <w:t>технической</w:t>
            </w:r>
            <w:proofErr w:type="gramEnd"/>
            <w:r>
              <w:t xml:space="preserve"> и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бухгалтерской литературы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Расходы, связанные с подготовкой и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переподготовкой кадров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Представительские расходы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Прочие расходы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2 дня </w:t>
            </w:r>
            <w:proofErr w:type="gramStart"/>
            <w:r>
              <w:t>больничных</w:t>
            </w:r>
            <w:proofErr w:type="gramEnd"/>
            <w:r>
              <w:t xml:space="preserve"> за счет предпр.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Налог на землю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Налог за загрязнение окружающей среды 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Расходы на отопление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>в том числе потребность т/энергии, Гкал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Расходы на электроэнергию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в том числе потребность эл./энергии,   </w:t>
            </w:r>
          </w:p>
          <w:p w:rsidR="00217407" w:rsidRDefault="00217407">
            <w:pPr>
              <w:pStyle w:val="ConsPlusNonformat"/>
              <w:jc w:val="both"/>
            </w:pPr>
            <w:r>
              <w:lastRenderedPageBreak/>
              <w:t>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ас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lastRenderedPageBreak/>
              <w:t xml:space="preserve">Расходы на водоснабжение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в том числе потребность воды, куб. </w:t>
            </w:r>
            <w:proofErr w:type="gramStart"/>
            <w:r>
              <w:t>м</w:t>
            </w:r>
            <w:proofErr w:type="gramEnd"/>
            <w:r>
              <w:t xml:space="preserve">  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ФОТ АУП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в т.ч. руководители и специал.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рабочие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Страховые взносы </w:t>
            </w:r>
            <w:proofErr w:type="gramStart"/>
            <w:r>
              <w:t>в</w:t>
            </w:r>
            <w:proofErr w:type="gramEnd"/>
            <w:r>
              <w:t xml:space="preserve"> Государственные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внебюджетные фонды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ВСЕГО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</w:tbl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Normal"/>
        <w:ind w:firstLine="540"/>
        <w:jc w:val="both"/>
      </w:pPr>
      <w:r>
        <w:t>Руководитель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Начальник планового отдела</w:t>
      </w:r>
    </w:p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right"/>
        <w:outlineLvl w:val="1"/>
      </w:pPr>
      <w:r>
        <w:t>Таблица N 9-1</w:t>
      </w:r>
    </w:p>
    <w:p w:rsidR="00217407" w:rsidRDefault="00217407">
      <w:pPr>
        <w:pStyle w:val="ConsPlusNormal"/>
      </w:pPr>
    </w:p>
    <w:p w:rsidR="00217407" w:rsidRDefault="00217407">
      <w:pPr>
        <w:pStyle w:val="ConsPlusTitle"/>
        <w:jc w:val="center"/>
      </w:pPr>
      <w:bookmarkStart w:id="15" w:name="P855"/>
      <w:bookmarkEnd w:id="15"/>
      <w:r>
        <w:t>РАСЧЕТ</w:t>
      </w:r>
    </w:p>
    <w:p w:rsidR="00217407" w:rsidRDefault="00217407">
      <w:pPr>
        <w:pStyle w:val="ConsPlusTitle"/>
        <w:jc w:val="center"/>
      </w:pPr>
      <w:r>
        <w:t>НОРМАТИВНОЙ ЧИСЛЕННОСТИ</w:t>
      </w:r>
    </w:p>
    <w:p w:rsidR="00217407" w:rsidRDefault="00217407">
      <w:pPr>
        <w:pStyle w:val="ConsPlusTitle"/>
        <w:jc w:val="center"/>
      </w:pPr>
      <w:r>
        <w:t>АДМИНИСТРАТИВНО-УПРАВЛЕНЧЕСКОГО ПЕРСОНАЛА (АУП)</w:t>
      </w:r>
    </w:p>
    <w:p w:rsidR="00217407" w:rsidRDefault="00217407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080"/>
        <w:gridCol w:w="3960"/>
      </w:tblGrid>
      <w:tr w:rsidR="00217407">
        <w:trPr>
          <w:trHeight w:val="240"/>
        </w:trPr>
        <w:tc>
          <w:tcPr>
            <w:tcW w:w="4080" w:type="dxa"/>
          </w:tcPr>
          <w:p w:rsidR="00217407" w:rsidRDefault="00217407">
            <w:pPr>
              <w:pStyle w:val="ConsPlusNonformat"/>
              <w:jc w:val="both"/>
            </w:pPr>
            <w:r>
              <w:t xml:space="preserve">      Наименование функций      </w:t>
            </w:r>
          </w:p>
        </w:tc>
        <w:tc>
          <w:tcPr>
            <w:tcW w:w="3960" w:type="dxa"/>
          </w:tcPr>
          <w:p w:rsidR="00217407" w:rsidRDefault="00217407">
            <w:pPr>
              <w:pStyle w:val="ConsPlusNonformat"/>
              <w:jc w:val="both"/>
            </w:pPr>
            <w:r>
              <w:t xml:space="preserve"> Нормативная численность АУП,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             чел.              </w:t>
            </w:r>
          </w:p>
        </w:tc>
      </w:tr>
      <w:tr w:rsidR="0021740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Общее руководство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Технико-экономическое      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планирование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Организация труда и з/платы     </w:t>
            </w:r>
          </w:p>
        </w:tc>
        <w:tc>
          <w:tcPr>
            <w:tcW w:w="3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Бухгалтерский учет и </w:t>
            </w:r>
            <w:proofErr w:type="gramStart"/>
            <w:r>
              <w:t>финансовая</w:t>
            </w:r>
            <w:proofErr w:type="gramEnd"/>
            <w:r>
              <w:t xml:space="preserve">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деятельность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Материально-техническое    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снабжение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Комплектование и подготовка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кадров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Общее делопроизводство и   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хозяйственное обслуживание      </w:t>
            </w:r>
          </w:p>
        </w:tc>
        <w:tc>
          <w:tcPr>
            <w:tcW w:w="3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Эксплуатационная служба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Техническая служба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Безопасность движения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Справочно на конец </w:t>
            </w:r>
            <w:proofErr w:type="gramStart"/>
            <w:r>
              <w:t>базового</w:t>
            </w:r>
            <w:proofErr w:type="gramEnd"/>
            <w:r>
              <w:t xml:space="preserve">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периода: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Среднесписочная численность     </w:t>
            </w:r>
          </w:p>
          <w:p w:rsidR="00217407" w:rsidRDefault="00217407">
            <w:pPr>
              <w:pStyle w:val="ConsPlusNonformat"/>
              <w:jc w:val="both"/>
            </w:pPr>
            <w:r>
              <w:lastRenderedPageBreak/>
              <w:t xml:space="preserve">работающих, чел.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lastRenderedPageBreak/>
              <w:t>Нормативная  численность рабочих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по ремонту автомобилей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>Количество  транспортных средств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в приведенных единицах, ед.     </w:t>
            </w:r>
          </w:p>
        </w:tc>
        <w:tc>
          <w:tcPr>
            <w:tcW w:w="3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Режим работы </w:t>
            </w:r>
            <w:proofErr w:type="gramStart"/>
            <w:r>
              <w:t>транспортных</w:t>
            </w:r>
            <w:proofErr w:type="gramEnd"/>
            <w:r>
              <w:t xml:space="preserve">  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средств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>до 10 час</w:t>
            </w:r>
            <w:proofErr w:type="gramStart"/>
            <w:r>
              <w:t xml:space="preserve">., </w:t>
            </w:r>
            <w:proofErr w:type="gramEnd"/>
            <w:r>
              <w:t xml:space="preserve">ед.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>свыше 10 час</w:t>
            </w:r>
            <w:proofErr w:type="gramStart"/>
            <w:r>
              <w:t xml:space="preserve">., </w:t>
            </w:r>
            <w:proofErr w:type="gramEnd"/>
            <w:r>
              <w:t xml:space="preserve">ед.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Коэффициент выпуска </w:t>
            </w:r>
            <w:proofErr w:type="gramStart"/>
            <w:r>
              <w:t>транспортных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t xml:space="preserve">средств  на линию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</w:tbl>
    <w:p w:rsidR="00217407" w:rsidRDefault="00217407">
      <w:pPr>
        <w:pStyle w:val="ConsPlusNormal"/>
      </w:pPr>
    </w:p>
    <w:p w:rsidR="00217407" w:rsidRDefault="00217407">
      <w:pPr>
        <w:pStyle w:val="ConsPlusNormal"/>
        <w:ind w:firstLine="540"/>
        <w:jc w:val="both"/>
      </w:pPr>
      <w:r>
        <w:t>Руководитель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Начальник планового отдела</w:t>
      </w: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right"/>
        <w:outlineLvl w:val="1"/>
      </w:pPr>
      <w:r>
        <w:t>Таблица N 9-2</w:t>
      </w:r>
    </w:p>
    <w:p w:rsidR="00217407" w:rsidRDefault="00217407">
      <w:pPr>
        <w:pStyle w:val="ConsPlusNormal"/>
      </w:pPr>
    </w:p>
    <w:p w:rsidR="00217407" w:rsidRDefault="00217407">
      <w:pPr>
        <w:pStyle w:val="ConsPlusTitle"/>
        <w:jc w:val="center"/>
      </w:pPr>
      <w:bookmarkStart w:id="16" w:name="P921"/>
      <w:bookmarkEnd w:id="16"/>
      <w:r>
        <w:t>РАСЧЕТ</w:t>
      </w:r>
    </w:p>
    <w:p w:rsidR="00217407" w:rsidRDefault="00217407">
      <w:pPr>
        <w:pStyle w:val="ConsPlusTitle"/>
        <w:jc w:val="center"/>
      </w:pPr>
      <w:r>
        <w:t>ПРИВЕДЕННОГО КОЛИЧЕСТВА</w:t>
      </w:r>
    </w:p>
    <w:p w:rsidR="00217407" w:rsidRDefault="00217407">
      <w:pPr>
        <w:pStyle w:val="ConsPlusTitle"/>
        <w:jc w:val="center"/>
      </w:pPr>
      <w:r>
        <w:t>ТРАНСПОРТНЫХ СРЕДСТВ</w:t>
      </w:r>
    </w:p>
    <w:p w:rsidR="00217407" w:rsidRDefault="00217407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120"/>
        <w:gridCol w:w="1920"/>
        <w:gridCol w:w="1560"/>
        <w:gridCol w:w="1680"/>
      </w:tblGrid>
      <w:tr w:rsidR="00217407">
        <w:trPr>
          <w:trHeight w:val="240"/>
        </w:trPr>
        <w:tc>
          <w:tcPr>
            <w:tcW w:w="3120" w:type="dxa"/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920" w:type="dxa"/>
          </w:tcPr>
          <w:p w:rsidR="00217407" w:rsidRDefault="00217407">
            <w:pPr>
              <w:pStyle w:val="ConsPlusNonformat"/>
              <w:jc w:val="both"/>
            </w:pPr>
            <w:r>
              <w:t xml:space="preserve">  Списочный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    состав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 транспортных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  средств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организации </w:t>
            </w:r>
            <w:proofErr w:type="gramStart"/>
            <w:r>
              <w:t>на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t xml:space="preserve">конец </w:t>
            </w:r>
            <w:proofErr w:type="gramStart"/>
            <w:r>
              <w:t>базового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t xml:space="preserve"> периода, ед. </w:t>
            </w:r>
          </w:p>
        </w:tc>
        <w:tc>
          <w:tcPr>
            <w:tcW w:w="1560" w:type="dxa"/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t xml:space="preserve">Переводной </w:t>
            </w:r>
          </w:p>
          <w:p w:rsidR="00217407" w:rsidRDefault="00217407">
            <w:pPr>
              <w:pStyle w:val="ConsPlusNonformat"/>
              <w:jc w:val="both"/>
            </w:pPr>
            <w:r>
              <w:t>коэффициент</w:t>
            </w:r>
          </w:p>
        </w:tc>
        <w:tc>
          <w:tcPr>
            <w:tcW w:w="1680" w:type="dxa"/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t xml:space="preserve">Приведенное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 количество </w:t>
            </w:r>
          </w:p>
          <w:p w:rsidR="00217407" w:rsidRDefault="00217407">
            <w:pPr>
              <w:pStyle w:val="ConsPlusNonformat"/>
              <w:jc w:val="both"/>
            </w:pPr>
            <w:r>
              <w:t>транспортных</w:t>
            </w:r>
          </w:p>
          <w:p w:rsidR="00217407" w:rsidRDefault="00217407">
            <w:pPr>
              <w:pStyle w:val="ConsPlusNonformat"/>
              <w:jc w:val="both"/>
            </w:pPr>
            <w:r>
              <w:t>средств, ед.</w:t>
            </w:r>
          </w:p>
        </w:tc>
      </w:tr>
      <w:tr w:rsidR="00217407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автомобили грузовые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бортовые и легковые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бензиновые, дорожные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машины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    1,0    </w:t>
            </w:r>
          </w:p>
        </w:tc>
        <w:tc>
          <w:tcPr>
            <w:tcW w:w="16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автомобили грузовые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бортовые и         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специализированные 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газобалонные, легковые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газобалонные и     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дизельные;         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электромобили,     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электропогрузчики; 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автомобили         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специализированные и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специальные бензиновые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грузоподъемностью до 20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т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    1,2    </w:t>
            </w:r>
          </w:p>
        </w:tc>
        <w:tc>
          <w:tcPr>
            <w:tcW w:w="16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автомобили грузовые     </w:t>
            </w:r>
          </w:p>
          <w:p w:rsidR="00217407" w:rsidRDefault="00217407">
            <w:pPr>
              <w:pStyle w:val="ConsPlusNonformat"/>
              <w:jc w:val="both"/>
            </w:pPr>
            <w:r>
              <w:lastRenderedPageBreak/>
              <w:t xml:space="preserve">бортовые,          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специализированные и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специальные дизельные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грузоподъемностью до 20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т, а также экскаваторы  </w:t>
            </w:r>
          </w:p>
          <w:p w:rsidR="00217407" w:rsidRDefault="00217407">
            <w:pPr>
              <w:pStyle w:val="ConsPlusNonformat"/>
              <w:jc w:val="both"/>
            </w:pPr>
            <w:r>
              <w:t>емкостью ковша до 1 куб.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t>м</w:t>
            </w:r>
            <w:proofErr w:type="gramEnd"/>
            <w:r>
              <w:t xml:space="preserve">, тракторы,       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спецтракторы; автобусы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малые и особо малые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длиной до 7,5 м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    1,5    </w:t>
            </w:r>
          </w:p>
        </w:tc>
        <w:tc>
          <w:tcPr>
            <w:tcW w:w="16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lastRenderedPageBreak/>
              <w:t xml:space="preserve">автомобили грузовые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специализированные и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специальные        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грузоподъемностью свыше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20 т, тракторы,    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подъемники, ж/д краны,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пневмокраны, элеваторы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емкостью ковша свыше 1  </w:t>
            </w:r>
          </w:p>
          <w:p w:rsidR="00217407" w:rsidRDefault="00217407">
            <w:pPr>
              <w:pStyle w:val="ConsPlusNonformat"/>
              <w:jc w:val="both"/>
            </w:pPr>
            <w:r>
              <w:t>куб. м, автобусы средние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и </w:t>
            </w:r>
            <w:proofErr w:type="gramStart"/>
            <w:r>
              <w:t>большие</w:t>
            </w:r>
            <w:proofErr w:type="gramEnd"/>
            <w:r>
              <w:t xml:space="preserve"> длиной от 7,5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до 11 м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    2,0    </w:t>
            </w:r>
          </w:p>
        </w:tc>
        <w:tc>
          <w:tcPr>
            <w:tcW w:w="16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автомобили грузовые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специализированные и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специальные        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грузоподъемностью свыше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40 до 60 т, автобусы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особо </w:t>
            </w:r>
            <w:proofErr w:type="gramStart"/>
            <w:r>
              <w:t>большие</w:t>
            </w:r>
            <w:proofErr w:type="gramEnd"/>
            <w:r>
              <w:t xml:space="preserve"> длиной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свыше 11 до 18 м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    3,0    </w:t>
            </w:r>
          </w:p>
        </w:tc>
        <w:tc>
          <w:tcPr>
            <w:tcW w:w="16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автомобили грузовые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специализированные и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специальные        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грузоподъемностью свыше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60 т, автобусы особо  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t>большие</w:t>
            </w:r>
            <w:proofErr w:type="gramEnd"/>
            <w:r>
              <w:t xml:space="preserve"> длиной свыше 18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t>м</w:t>
            </w:r>
            <w:proofErr w:type="gramEnd"/>
            <w:r>
              <w:t xml:space="preserve">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t xml:space="preserve">    5,0    </w:t>
            </w:r>
          </w:p>
        </w:tc>
        <w:tc>
          <w:tcPr>
            <w:tcW w:w="16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</w:tbl>
    <w:p w:rsidR="00217407" w:rsidRDefault="00217407">
      <w:pPr>
        <w:pStyle w:val="ConsPlusNormal"/>
      </w:pPr>
    </w:p>
    <w:p w:rsidR="00217407" w:rsidRDefault="00217407">
      <w:pPr>
        <w:pStyle w:val="ConsPlusNormal"/>
        <w:ind w:firstLine="540"/>
        <w:jc w:val="both"/>
      </w:pPr>
      <w:r>
        <w:t>Руководитель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Начальник планового отдела</w:t>
      </w: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right"/>
        <w:outlineLvl w:val="1"/>
      </w:pPr>
      <w:r>
        <w:t>Таблица N 9-3</w:t>
      </w:r>
    </w:p>
    <w:p w:rsidR="00217407" w:rsidRDefault="00217407">
      <w:pPr>
        <w:pStyle w:val="ConsPlusNormal"/>
      </w:pPr>
    </w:p>
    <w:p w:rsidR="00217407" w:rsidRDefault="00217407">
      <w:pPr>
        <w:pStyle w:val="ConsPlusTitle"/>
        <w:jc w:val="center"/>
      </w:pPr>
      <w:bookmarkStart w:id="17" w:name="P1004"/>
      <w:bookmarkEnd w:id="17"/>
      <w:r>
        <w:t>РАСПРЕДЕЛЕНИЕ ОБЩЕХОЗЯЙСТВЕННЫХ РАСХОДОВ</w:t>
      </w:r>
    </w:p>
    <w:p w:rsidR="00217407" w:rsidRDefault="00217407">
      <w:pPr>
        <w:pStyle w:val="ConsPlusTitle"/>
        <w:jc w:val="center"/>
      </w:pPr>
      <w:r>
        <w:t>ПО ВИДАМ ДЕЯТЕЛЬНОСТИ, ОСУЩЕСТВЛЯЕМЫМ ПЕРЕВОЗЧИКОМ</w:t>
      </w:r>
    </w:p>
    <w:p w:rsidR="00217407" w:rsidRDefault="00217407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040"/>
        <w:gridCol w:w="2280"/>
        <w:gridCol w:w="1200"/>
        <w:gridCol w:w="2760"/>
      </w:tblGrid>
      <w:tr w:rsidR="00217407">
        <w:trPr>
          <w:trHeight w:val="240"/>
        </w:trPr>
        <w:tc>
          <w:tcPr>
            <w:tcW w:w="2040" w:type="dxa"/>
          </w:tcPr>
          <w:p w:rsidR="00217407" w:rsidRDefault="00217407">
            <w:pPr>
              <w:pStyle w:val="ConsPlusNonformat"/>
              <w:jc w:val="both"/>
            </w:pPr>
            <w:r>
              <w:t xml:space="preserve"> Наименование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     вида 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 деятельности  </w:t>
            </w:r>
          </w:p>
        </w:tc>
        <w:tc>
          <w:tcPr>
            <w:tcW w:w="2280" w:type="dxa"/>
          </w:tcPr>
          <w:p w:rsidR="00217407" w:rsidRDefault="00217407">
            <w:pPr>
              <w:pStyle w:val="ConsPlusNonformat"/>
              <w:jc w:val="both"/>
            </w:pPr>
            <w:r>
              <w:t xml:space="preserve">   Выручка </w:t>
            </w:r>
            <w:proofErr w:type="gramStart"/>
            <w:r>
              <w:t>от</w:t>
            </w:r>
            <w:proofErr w:type="gramEnd"/>
            <w:r>
              <w:t xml:space="preserve">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продажи услуг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 базовый период,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    тыс. руб.    </w:t>
            </w:r>
          </w:p>
        </w:tc>
        <w:tc>
          <w:tcPr>
            <w:tcW w:w="1200" w:type="dxa"/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t>Удельный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 вес, % </w:t>
            </w:r>
          </w:p>
        </w:tc>
        <w:tc>
          <w:tcPr>
            <w:tcW w:w="2760" w:type="dxa"/>
          </w:tcPr>
          <w:p w:rsidR="00217407" w:rsidRDefault="00217407">
            <w:pPr>
              <w:pStyle w:val="ConsPlusNonformat"/>
              <w:jc w:val="both"/>
            </w:pPr>
            <w:r>
              <w:t xml:space="preserve">    Распределение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  общехозяйственных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расходов на </w:t>
            </w:r>
            <w:proofErr w:type="gramStart"/>
            <w:r>
              <w:t>расчетный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t xml:space="preserve">  период, тыс. руб.  </w:t>
            </w:r>
          </w:p>
        </w:tc>
      </w:tr>
      <w:tr w:rsidR="00217407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</w:tbl>
    <w:p w:rsidR="00217407" w:rsidRDefault="00217407">
      <w:pPr>
        <w:pStyle w:val="ConsPlusNormal"/>
      </w:pPr>
    </w:p>
    <w:p w:rsidR="00217407" w:rsidRDefault="00217407">
      <w:pPr>
        <w:pStyle w:val="ConsPlusNormal"/>
        <w:ind w:firstLine="540"/>
        <w:jc w:val="both"/>
      </w:pPr>
      <w:r>
        <w:t>Руководитель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Начальник планового отдела</w:t>
      </w: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right"/>
        <w:outlineLvl w:val="1"/>
      </w:pPr>
      <w:r>
        <w:t>Таблица N 9-4</w:t>
      </w:r>
    </w:p>
    <w:p w:rsidR="00217407" w:rsidRDefault="00217407">
      <w:pPr>
        <w:pStyle w:val="ConsPlusNormal"/>
        <w:jc w:val="right"/>
      </w:pPr>
    </w:p>
    <w:p w:rsidR="00217407" w:rsidRDefault="00217407">
      <w:pPr>
        <w:pStyle w:val="ConsPlusTitle"/>
        <w:jc w:val="center"/>
      </w:pPr>
      <w:bookmarkStart w:id="18" w:name="P1030"/>
      <w:bookmarkEnd w:id="18"/>
      <w:r>
        <w:t>РАСЧЕТ</w:t>
      </w:r>
    </w:p>
    <w:p w:rsidR="00217407" w:rsidRDefault="00217407">
      <w:pPr>
        <w:pStyle w:val="ConsPlusTitle"/>
        <w:jc w:val="center"/>
      </w:pPr>
      <w:r>
        <w:t>ОБЩЕХОЗЯЙСТВЕННЫХ РАСХОДОВ</w:t>
      </w:r>
    </w:p>
    <w:p w:rsidR="00217407" w:rsidRDefault="00217407">
      <w:pPr>
        <w:pStyle w:val="ConsPlusTitle"/>
        <w:jc w:val="center"/>
      </w:pPr>
      <w:r>
        <w:t>ПО ВИДАМ ПЕРЕВОЗОК НА 1 КМ</w:t>
      </w:r>
    </w:p>
    <w:p w:rsidR="00217407" w:rsidRDefault="00217407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640"/>
        <w:gridCol w:w="2280"/>
        <w:gridCol w:w="3240"/>
      </w:tblGrid>
      <w:tr w:rsidR="00217407">
        <w:trPr>
          <w:trHeight w:val="240"/>
        </w:trPr>
        <w:tc>
          <w:tcPr>
            <w:tcW w:w="2640" w:type="dxa"/>
          </w:tcPr>
          <w:p w:rsidR="00217407" w:rsidRDefault="00217407">
            <w:pPr>
              <w:pStyle w:val="ConsPlusNonformat"/>
              <w:jc w:val="both"/>
            </w:pPr>
            <w:r>
              <w:t xml:space="preserve"> Общехозяйственные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  расходы по видам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  перевозок, руб.   </w:t>
            </w:r>
          </w:p>
        </w:tc>
        <w:tc>
          <w:tcPr>
            <w:tcW w:w="2280" w:type="dxa"/>
          </w:tcPr>
          <w:p w:rsidR="00217407" w:rsidRDefault="00217407">
            <w:pPr>
              <w:pStyle w:val="ConsPlusNonformat"/>
              <w:jc w:val="both"/>
            </w:pPr>
            <w:r>
              <w:t xml:space="preserve">Производственная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    программа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  перевозчика,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     тыс. км     </w:t>
            </w:r>
          </w:p>
        </w:tc>
        <w:tc>
          <w:tcPr>
            <w:tcW w:w="3240" w:type="dxa"/>
          </w:tcPr>
          <w:p w:rsidR="00217407" w:rsidRDefault="00217407">
            <w:pPr>
              <w:pStyle w:val="ConsPlusNonformat"/>
              <w:jc w:val="both"/>
            </w:pPr>
            <w:r>
              <w:t xml:space="preserve">    Общехозяйственные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      расходы на 1       </w:t>
            </w:r>
          </w:p>
          <w:p w:rsidR="00217407" w:rsidRDefault="00217407">
            <w:pPr>
              <w:pStyle w:val="ConsPlusNonformat"/>
              <w:jc w:val="both"/>
            </w:pPr>
            <w:r>
              <w:t xml:space="preserve">        </w:t>
            </w:r>
            <w:proofErr w:type="gramStart"/>
            <w:r>
              <w:t>км</w:t>
            </w:r>
            <w:proofErr w:type="gramEnd"/>
            <w:r>
              <w:t xml:space="preserve">, руб.         </w:t>
            </w:r>
          </w:p>
        </w:tc>
      </w:tr>
      <w:tr w:rsidR="00217407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</w:tbl>
    <w:p w:rsidR="00217407" w:rsidRDefault="00217407">
      <w:pPr>
        <w:pStyle w:val="ConsPlusNormal"/>
      </w:pPr>
    </w:p>
    <w:p w:rsidR="00217407" w:rsidRDefault="00217407">
      <w:pPr>
        <w:pStyle w:val="ConsPlusNormal"/>
        <w:ind w:firstLine="540"/>
        <w:jc w:val="both"/>
      </w:pPr>
      <w:r>
        <w:t>Руководитель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Начальник планового отдела</w:t>
      </w: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right"/>
        <w:outlineLvl w:val="1"/>
      </w:pPr>
      <w:r>
        <w:t>Таблица N 10</w:t>
      </w:r>
    </w:p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Title"/>
        <w:jc w:val="center"/>
      </w:pPr>
      <w:bookmarkStart w:id="19" w:name="P1057"/>
      <w:bookmarkEnd w:id="19"/>
      <w:r>
        <w:t>РАСЧЕТ</w:t>
      </w:r>
    </w:p>
    <w:p w:rsidR="00217407" w:rsidRDefault="00217407">
      <w:pPr>
        <w:pStyle w:val="ConsPlusTitle"/>
        <w:jc w:val="center"/>
      </w:pPr>
      <w:r>
        <w:t>ЦЕН НА ТОПЛИВО, СМАЗОЧНЫЕ МАТЕРИАЛЫ</w:t>
      </w:r>
    </w:p>
    <w:p w:rsidR="00217407" w:rsidRDefault="002174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620"/>
        <w:gridCol w:w="1512"/>
        <w:gridCol w:w="1404"/>
        <w:gridCol w:w="1080"/>
        <w:gridCol w:w="1836"/>
        <w:gridCol w:w="1404"/>
        <w:gridCol w:w="972"/>
      </w:tblGrid>
      <w:tr w:rsidR="00217407">
        <w:trPr>
          <w:trHeight w:val="240"/>
        </w:trPr>
        <w:tc>
          <w:tcPr>
            <w:tcW w:w="1620" w:type="dxa"/>
            <w:vMerge w:val="restart"/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2916" w:type="dxa"/>
            <w:gridSpan w:val="2"/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Средняя цена топлива (с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учетом НДС), руб. за 1 л</w:t>
            </w:r>
          </w:p>
        </w:tc>
        <w:tc>
          <w:tcPr>
            <w:tcW w:w="5292" w:type="dxa"/>
            <w:gridSpan w:val="4"/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    Средняя цена смазочных материалов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(с учетом НДС), руб.            </w:t>
            </w:r>
          </w:p>
        </w:tc>
      </w:tr>
      <w:tr w:rsidR="00217407">
        <w:tc>
          <w:tcPr>
            <w:tcW w:w="1512" w:type="dxa"/>
            <w:vMerge/>
            <w:tcBorders>
              <w:top w:val="nil"/>
            </w:tcBorders>
          </w:tcPr>
          <w:p w:rsidR="00217407" w:rsidRDefault="00217407"/>
        </w:tc>
        <w:tc>
          <w:tcPr>
            <w:tcW w:w="1512" w:type="dxa"/>
            <w:vMerge w:val="restart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 АИ-80    </w:t>
            </w:r>
          </w:p>
        </w:tc>
        <w:tc>
          <w:tcPr>
            <w:tcW w:w="1404" w:type="dxa"/>
            <w:vMerge w:val="restart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д/топливо </w:t>
            </w: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моторные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масла, </w:t>
            </w:r>
            <w:proofErr w:type="gramStart"/>
            <w:r>
              <w:rPr>
                <w:sz w:val="18"/>
              </w:rPr>
              <w:t>л</w:t>
            </w:r>
            <w:proofErr w:type="gramEnd"/>
          </w:p>
        </w:tc>
        <w:tc>
          <w:tcPr>
            <w:tcW w:w="183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трансмиссионные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  масла, </w:t>
            </w:r>
            <w:proofErr w:type="gramStart"/>
            <w:r>
              <w:rPr>
                <w:sz w:val="18"/>
              </w:rPr>
              <w:t>л</w:t>
            </w:r>
            <w:proofErr w:type="gramEnd"/>
            <w:r>
              <w:rPr>
                <w:sz w:val="18"/>
              </w:rPr>
              <w:t xml:space="preserve">   </w:t>
            </w: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специальные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масла, </w:t>
            </w:r>
            <w:proofErr w:type="gramStart"/>
            <w:r>
              <w:rPr>
                <w:sz w:val="18"/>
              </w:rPr>
              <w:t>л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смазки,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>кг</w:t>
            </w:r>
            <w:proofErr w:type="gramEnd"/>
            <w:r>
              <w:rPr>
                <w:sz w:val="18"/>
              </w:rPr>
              <w:t xml:space="preserve">  </w:t>
            </w:r>
          </w:p>
        </w:tc>
      </w:tr>
      <w:tr w:rsidR="00217407">
        <w:tc>
          <w:tcPr>
            <w:tcW w:w="1512" w:type="dxa"/>
            <w:vMerge/>
            <w:tcBorders>
              <w:top w:val="nil"/>
            </w:tcBorders>
          </w:tcPr>
          <w:p w:rsidR="00217407" w:rsidRDefault="00217407"/>
        </w:tc>
        <w:tc>
          <w:tcPr>
            <w:tcW w:w="1404" w:type="dxa"/>
            <w:vMerge/>
            <w:tcBorders>
              <w:top w:val="nil"/>
            </w:tcBorders>
          </w:tcPr>
          <w:p w:rsidR="00217407" w:rsidRDefault="00217407"/>
        </w:tc>
        <w:tc>
          <w:tcPr>
            <w:tcW w:w="1296" w:type="dxa"/>
            <w:vMerge/>
            <w:tcBorders>
              <w:top w:val="nil"/>
            </w:tcBorders>
          </w:tcPr>
          <w:p w:rsidR="00217407" w:rsidRDefault="00217407"/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Январь 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Февраль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Март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Апрель 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Май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Июнь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Июль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Август 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Сентябрь     </w:t>
            </w:r>
          </w:p>
        </w:tc>
        <w:tc>
          <w:tcPr>
            <w:tcW w:w="151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Октябрь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Ноябрь 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Декабрь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Фактически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сложившаяся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среднегодовая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цена </w:t>
            </w:r>
            <w:proofErr w:type="gramStart"/>
            <w:r>
              <w:rPr>
                <w:sz w:val="18"/>
              </w:rPr>
              <w:t>за</w:t>
            </w:r>
            <w:proofErr w:type="gramEnd"/>
            <w:r>
              <w:rPr>
                <w:sz w:val="18"/>
              </w:rPr>
              <w:t xml:space="preserve">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базовый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 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Индекс-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дефлятор </w:t>
            </w:r>
            <w:proofErr w:type="gramStart"/>
            <w:r>
              <w:rPr>
                <w:sz w:val="18"/>
              </w:rPr>
              <w:t>по</w:t>
            </w:r>
            <w:proofErr w:type="gramEnd"/>
            <w:r>
              <w:rPr>
                <w:sz w:val="18"/>
              </w:rPr>
              <w:t xml:space="preserve">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нефтеперера-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батывающей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отрасли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расчетный  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период (в  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соответствии</w:t>
            </w:r>
            <w:proofErr w:type="gramEnd"/>
            <w:r>
              <w:rPr>
                <w:sz w:val="18"/>
              </w:rPr>
              <w:t xml:space="preserve">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 прогнозом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МЭРиТ)       </w:t>
            </w:r>
            <w:proofErr w:type="gramEnd"/>
          </w:p>
        </w:tc>
        <w:tc>
          <w:tcPr>
            <w:tcW w:w="151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Расчетная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цена с учетом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индекса-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дефлятора    </w:t>
            </w:r>
          </w:p>
        </w:tc>
        <w:tc>
          <w:tcPr>
            <w:tcW w:w="151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</w:tbl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Normal"/>
        <w:ind w:firstLine="540"/>
        <w:jc w:val="both"/>
      </w:pPr>
      <w:r>
        <w:t>Руководитель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Начальник планового отдела</w:t>
      </w:r>
    </w:p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right"/>
        <w:outlineLvl w:val="1"/>
      </w:pPr>
      <w:r>
        <w:t>Таблица N 11</w:t>
      </w:r>
    </w:p>
    <w:p w:rsidR="00217407" w:rsidRDefault="00217407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Администрации Томской области</w:t>
      </w:r>
      <w:proofErr w:type="gramEnd"/>
    </w:p>
    <w:p w:rsidR="00217407" w:rsidRDefault="00217407">
      <w:pPr>
        <w:pStyle w:val="ConsPlusNormal"/>
        <w:jc w:val="center"/>
      </w:pPr>
      <w:r>
        <w:t>от 13.02.2012 N 133-ра)</w:t>
      </w:r>
    </w:p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Title"/>
        <w:jc w:val="center"/>
      </w:pPr>
      <w:bookmarkStart w:id="20" w:name="P1129"/>
      <w:bookmarkEnd w:id="20"/>
      <w:r>
        <w:t>РАСЧЕТ РАСХОДОВ НА ОДИН РЕЙС ПО ВИДАМ ПЕРЕВОЗОК</w:t>
      </w:r>
    </w:p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Nonformat"/>
        <w:jc w:val="both"/>
      </w:pPr>
      <w:r>
        <w:rPr>
          <w:sz w:val="18"/>
        </w:rPr>
        <w:t xml:space="preserve">    Вид перевозок __________________________________</w:t>
      </w:r>
    </w:p>
    <w:p w:rsidR="00217407" w:rsidRDefault="00217407">
      <w:pPr>
        <w:pStyle w:val="ConsPlusNonformat"/>
        <w:jc w:val="both"/>
      </w:pPr>
      <w:r>
        <w:rPr>
          <w:sz w:val="18"/>
        </w:rPr>
        <w:t xml:space="preserve">    Маршрут ________________________________________</w:t>
      </w:r>
    </w:p>
    <w:p w:rsidR="00217407" w:rsidRDefault="002174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052"/>
        <w:gridCol w:w="756"/>
        <w:gridCol w:w="972"/>
        <w:gridCol w:w="1188"/>
        <w:gridCol w:w="972"/>
        <w:gridCol w:w="1188"/>
        <w:gridCol w:w="972"/>
        <w:gridCol w:w="1188"/>
      </w:tblGrid>
      <w:tr w:rsidR="00217407">
        <w:trPr>
          <w:trHeight w:val="240"/>
        </w:trPr>
        <w:tc>
          <w:tcPr>
            <w:tcW w:w="2052" w:type="dxa"/>
            <w:vMerge w:val="restart"/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Номер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стро-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ки   </w:t>
            </w:r>
          </w:p>
        </w:tc>
        <w:tc>
          <w:tcPr>
            <w:tcW w:w="6480" w:type="dxa"/>
            <w:gridSpan w:val="6"/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Марка транспортного средства             </w:t>
            </w:r>
          </w:p>
        </w:tc>
      </w:tr>
      <w:tr w:rsidR="00217407">
        <w:tc>
          <w:tcPr>
            <w:tcW w:w="1944" w:type="dxa"/>
            <w:vMerge/>
            <w:tcBorders>
              <w:top w:val="nil"/>
            </w:tcBorders>
          </w:tcPr>
          <w:p w:rsidR="00217407" w:rsidRDefault="00217407"/>
        </w:tc>
        <w:tc>
          <w:tcPr>
            <w:tcW w:w="648" w:type="dxa"/>
            <w:vMerge/>
            <w:tcBorders>
              <w:top w:val="nil"/>
            </w:tcBorders>
          </w:tcPr>
          <w:p w:rsidR="00217407" w:rsidRDefault="00217407"/>
        </w:tc>
        <w:tc>
          <w:tcPr>
            <w:tcW w:w="2160" w:type="dxa"/>
            <w:gridSpan w:val="2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c>
          <w:tcPr>
            <w:tcW w:w="1944" w:type="dxa"/>
            <w:vMerge/>
            <w:tcBorders>
              <w:top w:val="nil"/>
            </w:tcBorders>
          </w:tcPr>
          <w:p w:rsidR="00217407" w:rsidRDefault="00217407"/>
        </w:tc>
        <w:tc>
          <w:tcPr>
            <w:tcW w:w="648" w:type="dxa"/>
            <w:vMerge/>
            <w:tcBorders>
              <w:top w:val="nil"/>
            </w:tcBorders>
          </w:tcPr>
          <w:p w:rsidR="00217407" w:rsidRDefault="00217407"/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базовый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период</w:t>
            </w: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расчетный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период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базовый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период</w:t>
            </w: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расчетный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период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базовый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период</w:t>
            </w: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расчетный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период </w:t>
            </w: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     1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 3   </w:t>
            </w: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 5   </w:t>
            </w: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  6   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 7   </w:t>
            </w: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  8    </w:t>
            </w: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Время на 1 рейс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учетом ПЗВ, час.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 1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Пробег на 1 рейс,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км</w:t>
            </w:r>
            <w:proofErr w:type="gramEnd"/>
            <w:r>
              <w:rPr>
                <w:sz w:val="18"/>
              </w:rPr>
              <w:t xml:space="preserve">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 2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Количество рейсов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в год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 3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Расход топлива,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л</w:t>
            </w:r>
            <w:proofErr w:type="gramEnd"/>
            <w:r>
              <w:rPr>
                <w:sz w:val="18"/>
              </w:rPr>
              <w:t xml:space="preserve">/100 км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(таблица N 2)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 4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дизельное топливо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 5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бензин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 6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Цена топлива,  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руб./л (таблица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N 10)            </w:t>
            </w:r>
            <w:proofErr w:type="gramEnd"/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 7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дизельное топливо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 8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бензин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 9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Расход </w:t>
            </w:r>
            <w:proofErr w:type="gramStart"/>
            <w:r>
              <w:rPr>
                <w:sz w:val="18"/>
              </w:rPr>
              <w:t>смазочных</w:t>
            </w:r>
            <w:proofErr w:type="gramEnd"/>
            <w:r>
              <w:rPr>
                <w:sz w:val="18"/>
              </w:rPr>
              <w:t xml:space="preserve">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материалов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(таблица N 3)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10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моторные масла,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л</w:t>
            </w:r>
            <w:proofErr w:type="gramEnd"/>
            <w:r>
              <w:rPr>
                <w:sz w:val="18"/>
              </w:rPr>
              <w:t xml:space="preserve">/100 км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11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трансмиссионные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масла, </w:t>
            </w:r>
            <w:proofErr w:type="gramStart"/>
            <w:r>
              <w:rPr>
                <w:sz w:val="18"/>
              </w:rPr>
              <w:t>л</w:t>
            </w:r>
            <w:proofErr w:type="gramEnd"/>
            <w:r>
              <w:rPr>
                <w:sz w:val="18"/>
              </w:rPr>
              <w:t xml:space="preserve">/100 км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12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специальные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масла, </w:t>
            </w:r>
            <w:proofErr w:type="gramStart"/>
            <w:r>
              <w:rPr>
                <w:sz w:val="18"/>
              </w:rPr>
              <w:t>л</w:t>
            </w:r>
            <w:proofErr w:type="gramEnd"/>
            <w:r>
              <w:rPr>
                <w:sz w:val="18"/>
              </w:rPr>
              <w:t xml:space="preserve">/100 км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13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смазки, </w:t>
            </w:r>
            <w:proofErr w:type="gramStart"/>
            <w:r>
              <w:rPr>
                <w:sz w:val="18"/>
              </w:rPr>
              <w:t>кг</w:t>
            </w:r>
            <w:proofErr w:type="gramEnd"/>
            <w:r>
              <w:rPr>
                <w:sz w:val="18"/>
              </w:rPr>
              <w:t>/100 км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14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Цена </w:t>
            </w:r>
            <w:proofErr w:type="gramStart"/>
            <w:r>
              <w:rPr>
                <w:sz w:val="18"/>
              </w:rPr>
              <w:t>смазочных</w:t>
            </w:r>
            <w:proofErr w:type="gramEnd"/>
            <w:r>
              <w:rPr>
                <w:sz w:val="18"/>
              </w:rPr>
              <w:t xml:space="preserve">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материалов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15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моторные масла,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руб./</w:t>
            </w:r>
            <w:proofErr w:type="gramStart"/>
            <w:r>
              <w:rPr>
                <w:sz w:val="18"/>
              </w:rPr>
              <w:t>л</w:t>
            </w:r>
            <w:proofErr w:type="gramEnd"/>
            <w:r>
              <w:rPr>
                <w:sz w:val="18"/>
              </w:rPr>
              <w:t xml:space="preserve">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16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трансмиссионные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масла, руб./</w:t>
            </w:r>
            <w:proofErr w:type="gramStart"/>
            <w:r>
              <w:rPr>
                <w:sz w:val="18"/>
              </w:rPr>
              <w:t>л</w:t>
            </w:r>
            <w:proofErr w:type="gramEnd"/>
            <w:r>
              <w:rPr>
                <w:sz w:val="18"/>
              </w:rPr>
              <w:t xml:space="preserve">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17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специальные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масла, руб./</w:t>
            </w:r>
            <w:proofErr w:type="gramStart"/>
            <w:r>
              <w:rPr>
                <w:sz w:val="18"/>
              </w:rPr>
              <w:t>л</w:t>
            </w:r>
            <w:proofErr w:type="gramEnd"/>
            <w:r>
              <w:rPr>
                <w:sz w:val="18"/>
              </w:rPr>
              <w:t xml:space="preserve">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18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смазки, руб./</w:t>
            </w:r>
            <w:proofErr w:type="gramStart"/>
            <w:r>
              <w:rPr>
                <w:sz w:val="18"/>
              </w:rPr>
              <w:t>кг</w:t>
            </w:r>
            <w:proofErr w:type="gramEnd"/>
            <w:r>
              <w:rPr>
                <w:sz w:val="18"/>
              </w:rPr>
              <w:t xml:space="preserve">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19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% на    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транспортировку и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хранение ГСМ </w:t>
            </w:r>
            <w:proofErr w:type="gramStart"/>
            <w:r>
              <w:rPr>
                <w:sz w:val="18"/>
              </w:rPr>
              <w:t>от</w:t>
            </w:r>
            <w:proofErr w:type="gramEnd"/>
            <w:r>
              <w:rPr>
                <w:sz w:val="18"/>
              </w:rPr>
              <w:t xml:space="preserve">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стоимости топлива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20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Норма   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эксплуатационного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пробега шины,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тыс. км 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(таблица N 4)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21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Количество шин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комплекте</w:t>
            </w:r>
            <w:proofErr w:type="gramEnd"/>
            <w:r>
              <w:rPr>
                <w:sz w:val="18"/>
              </w:rPr>
              <w:t xml:space="preserve">, штук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22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Цена шины, руб.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23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Средняя часовая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заработная плата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водителя, руб.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(таблица N 5)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24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Средняя часовая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заработная плата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кондуктора, руб.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(таблица N 5-1)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25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Амортизационные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отчисления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1 км, руб.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(табл. 8)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26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Оформление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путевого листа,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руб./рейс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27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Предрейсовый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медосмотр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водителя,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руб./рейс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28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расходы,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руб./</w:t>
            </w:r>
            <w:proofErr w:type="gramStart"/>
            <w:r>
              <w:rPr>
                <w:sz w:val="18"/>
              </w:rPr>
              <w:t>км</w:t>
            </w:r>
            <w:proofErr w:type="gramEnd"/>
            <w:r>
              <w:rPr>
                <w:sz w:val="18"/>
              </w:rPr>
              <w:t xml:space="preserve"> 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(таблица N 6)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29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Расходы на оплату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услуг по ремонту,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стоянке, мойке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транспортных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средств, руб./</w:t>
            </w:r>
            <w:proofErr w:type="gramStart"/>
            <w:r>
              <w:rPr>
                <w:sz w:val="18"/>
              </w:rPr>
              <w:t>км</w:t>
            </w:r>
            <w:proofErr w:type="gramEnd"/>
            <w:r>
              <w:rPr>
                <w:sz w:val="18"/>
              </w:rPr>
              <w:t xml:space="preserve">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(таблица N 7)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30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Общехозяйственные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расходы, руб./</w:t>
            </w:r>
            <w:proofErr w:type="gramStart"/>
            <w:r>
              <w:rPr>
                <w:sz w:val="18"/>
              </w:rPr>
              <w:t>км</w:t>
            </w:r>
            <w:proofErr w:type="gramEnd"/>
            <w:r>
              <w:rPr>
                <w:sz w:val="18"/>
              </w:rPr>
              <w:t xml:space="preserve">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(таблица N 9-4)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31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Расход топлива,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л</w:t>
            </w:r>
            <w:proofErr w:type="gramEnd"/>
            <w:r>
              <w:rPr>
                <w:sz w:val="18"/>
              </w:rPr>
              <w:t xml:space="preserve">/рейс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32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дизельное топливо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(стр. 5 х      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стр. 2/100)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33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бензин (стр. 6 х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стр. 2/100)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34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Расход </w:t>
            </w:r>
            <w:proofErr w:type="gramStart"/>
            <w:r>
              <w:rPr>
                <w:sz w:val="18"/>
              </w:rPr>
              <w:t>смазочных</w:t>
            </w:r>
            <w:proofErr w:type="gramEnd"/>
            <w:r>
              <w:rPr>
                <w:sz w:val="18"/>
              </w:rPr>
              <w:t xml:space="preserve">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материалов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35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моторные масла,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л/рейс (стр. 11 х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стр. 2/100)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36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трансмиссионные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масла, </w:t>
            </w:r>
            <w:proofErr w:type="gramStart"/>
            <w:r>
              <w:rPr>
                <w:sz w:val="18"/>
              </w:rPr>
              <w:t>л</w:t>
            </w:r>
            <w:proofErr w:type="gramEnd"/>
            <w:r>
              <w:rPr>
                <w:sz w:val="18"/>
              </w:rPr>
              <w:t xml:space="preserve">/рейс  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(стр. 12 х     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стр. 2/100)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37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специальные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масла, </w:t>
            </w:r>
            <w:proofErr w:type="gramStart"/>
            <w:r>
              <w:rPr>
                <w:sz w:val="18"/>
              </w:rPr>
              <w:t>л</w:t>
            </w:r>
            <w:proofErr w:type="gramEnd"/>
            <w:r>
              <w:rPr>
                <w:sz w:val="18"/>
              </w:rPr>
              <w:t xml:space="preserve">/рейс  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(стр. 13 х     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стр. 2/100)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38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смазки, </w:t>
            </w:r>
            <w:proofErr w:type="gramStart"/>
            <w:r>
              <w:rPr>
                <w:sz w:val="18"/>
              </w:rPr>
              <w:t>кг</w:t>
            </w:r>
            <w:proofErr w:type="gramEnd"/>
            <w:r>
              <w:rPr>
                <w:sz w:val="18"/>
              </w:rPr>
              <w:t xml:space="preserve">/рейс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(стр. 14 х     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стр. 2 / 100)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39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Расход шин,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шт./рейс       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(стр. 2 /      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стр. 21 х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стр. 22)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40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Расходы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топливо,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руб./рейс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41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дизельное топливо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(стр. 33 х     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стр. 8)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42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бензин         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(стр. 34 х     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стр. 9)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43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Расходы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смазочные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материалы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44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моторные масла,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руб./рейс      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(стр. 36 х     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стр. 16)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45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трансмиссионные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масла, руб./рейс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(стр. 37 х     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стр. 17)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46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специальные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масла, руб./рейс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(стр. 38 х     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стр. 18)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47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смазки, руб./рейс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(стр. 39 х     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стр. 19)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48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Расходы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транспортировку и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хранение ГСМ,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руб./рейс      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(стр. 42 +     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стр. 43) х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стр. 20)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49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Расходы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восстановление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износа и ремонт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шин, руб./рейс 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(стр. 40 х     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стр. 23)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50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Расходы на оплату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труда, руб./рейс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(стр. 24 +     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стр. 25) х стр. 1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51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Страховые взносы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в Государственные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внебюджетные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фонды, руб./рейс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52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Амортизационные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отчисления,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руб./рейс      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(стр. 26 х     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стр. 2)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53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расходы,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руб./рейс      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(стр. 29 +     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стр. 30) х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стр. 2 +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стр. 27 + стр. 28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54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Общехозяйственные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расходы,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руб./рейс      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(стр. 31 х     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стр. 2)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55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Прибыль,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руб./рейс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56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РАСХОДЫ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1 рейс, руб.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57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20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>ДОХОДЫ на 1 рейс,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руб.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8"/>
              </w:rPr>
              <w:t xml:space="preserve">  58 </w:t>
            </w: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</w:tbl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right"/>
        <w:outlineLvl w:val="1"/>
      </w:pPr>
      <w:r>
        <w:t>Таблица N 12</w:t>
      </w:r>
    </w:p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Nonformat"/>
        <w:jc w:val="both"/>
      </w:pPr>
      <w:bookmarkStart w:id="21" w:name="P1385"/>
      <w:bookmarkEnd w:id="21"/>
      <w:r>
        <w:t xml:space="preserve">                         Расчет доходов,</w:t>
      </w:r>
    </w:p>
    <w:p w:rsidR="00217407" w:rsidRDefault="00217407">
      <w:pPr>
        <w:pStyle w:val="ConsPlusNonformat"/>
        <w:jc w:val="both"/>
      </w:pPr>
      <w:r>
        <w:t xml:space="preserve">        получаемых от перевозки льготных категорий граждан</w:t>
      </w:r>
    </w:p>
    <w:p w:rsidR="00217407" w:rsidRDefault="00217407">
      <w:pPr>
        <w:pStyle w:val="ConsPlusNonformat"/>
        <w:jc w:val="both"/>
      </w:pPr>
      <w:r>
        <w:t xml:space="preserve">      автомобильным общественным транспортом </w:t>
      </w:r>
      <w:proofErr w:type="gramStart"/>
      <w:r>
        <w:t>на</w:t>
      </w:r>
      <w:proofErr w:type="gramEnd"/>
      <w:r>
        <w:t xml:space="preserve"> ___________</w:t>
      </w:r>
    </w:p>
    <w:p w:rsidR="00217407" w:rsidRDefault="00217407">
      <w:pPr>
        <w:pStyle w:val="ConsPlusNonformat"/>
        <w:jc w:val="both"/>
      </w:pPr>
      <w:r>
        <w:t xml:space="preserve">             </w:t>
      </w:r>
      <w:proofErr w:type="gramStart"/>
      <w:r>
        <w:t>перевозках</w:t>
      </w:r>
      <w:proofErr w:type="gramEnd"/>
      <w:r>
        <w:t xml:space="preserve"> на _________ год (тыс. руб.)</w:t>
      </w:r>
    </w:p>
    <w:p w:rsidR="00217407" w:rsidRDefault="002174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080"/>
        <w:gridCol w:w="1920"/>
        <w:gridCol w:w="2160"/>
      </w:tblGrid>
      <w:tr w:rsidR="00217407">
        <w:trPr>
          <w:trHeight w:val="240"/>
        </w:trPr>
        <w:tc>
          <w:tcPr>
            <w:tcW w:w="4080" w:type="dxa"/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920" w:type="dxa"/>
          </w:tcPr>
          <w:p w:rsidR="00217407" w:rsidRDefault="00217407">
            <w:pPr>
              <w:pStyle w:val="ConsPlusNonformat"/>
              <w:jc w:val="both"/>
            </w:pPr>
            <w:r>
              <w:t>Базовый период</w:t>
            </w:r>
          </w:p>
        </w:tc>
        <w:tc>
          <w:tcPr>
            <w:tcW w:w="2160" w:type="dxa"/>
          </w:tcPr>
          <w:p w:rsidR="00217407" w:rsidRDefault="00217407">
            <w:pPr>
              <w:pStyle w:val="ConsPlusNonformat"/>
              <w:jc w:val="both"/>
            </w:pPr>
            <w:r>
              <w:t>Расчетный период</w:t>
            </w:r>
          </w:p>
        </w:tc>
      </w:tr>
      <w:tr w:rsidR="0021740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</w:tbl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Normal"/>
        <w:ind w:firstLine="540"/>
        <w:jc w:val="both"/>
      </w:pPr>
      <w:r>
        <w:t>Руководитель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Начальник планового отдела</w:t>
      </w:r>
    </w:p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right"/>
        <w:outlineLvl w:val="1"/>
      </w:pPr>
      <w:r>
        <w:t>Таблица N 13</w:t>
      </w:r>
    </w:p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Nonformat"/>
        <w:jc w:val="both"/>
      </w:pPr>
      <w:bookmarkStart w:id="22" w:name="P1410"/>
      <w:bookmarkEnd w:id="22"/>
      <w:r>
        <w:rPr>
          <w:sz w:val="14"/>
        </w:rPr>
        <w:t xml:space="preserve">                          Расчет доходов</w:t>
      </w:r>
    </w:p>
    <w:p w:rsidR="00217407" w:rsidRDefault="00217407">
      <w:pPr>
        <w:pStyle w:val="ConsPlusNonformat"/>
        <w:jc w:val="both"/>
      </w:pPr>
      <w:r>
        <w:rPr>
          <w:sz w:val="14"/>
        </w:rPr>
        <w:t xml:space="preserve">          по действующим тарифам на расчетный период </w:t>
      </w:r>
      <w:proofErr w:type="gramStart"/>
      <w:r>
        <w:rPr>
          <w:sz w:val="14"/>
        </w:rPr>
        <w:t>от</w:t>
      </w:r>
      <w:proofErr w:type="gramEnd"/>
    </w:p>
    <w:p w:rsidR="00217407" w:rsidRDefault="00217407">
      <w:pPr>
        <w:pStyle w:val="ConsPlusNonformat"/>
        <w:jc w:val="both"/>
      </w:pPr>
      <w:r>
        <w:rPr>
          <w:sz w:val="14"/>
        </w:rPr>
        <w:t xml:space="preserve">            перевозки платных пассажиров </w:t>
      </w:r>
      <w:proofErr w:type="gramStart"/>
      <w:r>
        <w:rPr>
          <w:sz w:val="14"/>
        </w:rPr>
        <w:t>автомобильным</w:t>
      </w:r>
      <w:proofErr w:type="gramEnd"/>
    </w:p>
    <w:p w:rsidR="00217407" w:rsidRDefault="00217407">
      <w:pPr>
        <w:pStyle w:val="ConsPlusNonformat"/>
        <w:jc w:val="both"/>
      </w:pPr>
      <w:r>
        <w:rPr>
          <w:sz w:val="14"/>
        </w:rPr>
        <w:t xml:space="preserve">           общественным транспортом 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 xml:space="preserve"> _______________</w:t>
      </w:r>
    </w:p>
    <w:p w:rsidR="00217407" w:rsidRDefault="00217407">
      <w:pPr>
        <w:pStyle w:val="ConsPlusNonformat"/>
        <w:jc w:val="both"/>
      </w:pPr>
      <w:r>
        <w:rPr>
          <w:sz w:val="14"/>
        </w:rPr>
        <w:t xml:space="preserve">                     </w:t>
      </w:r>
      <w:proofErr w:type="gramStart"/>
      <w:r>
        <w:rPr>
          <w:sz w:val="14"/>
        </w:rPr>
        <w:t>перевозках</w:t>
      </w:r>
      <w:proofErr w:type="gramEnd"/>
      <w:r>
        <w:rPr>
          <w:sz w:val="14"/>
        </w:rPr>
        <w:t xml:space="preserve"> на ______ год</w:t>
      </w:r>
    </w:p>
    <w:p w:rsidR="00217407" w:rsidRDefault="002174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420"/>
      </w:tblGrid>
      <w:tr w:rsidR="00217407">
        <w:trPr>
          <w:trHeight w:val="160"/>
        </w:trPr>
        <w:tc>
          <w:tcPr>
            <w:tcW w:w="756" w:type="dxa"/>
            <w:vMerge w:val="restart"/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>Маршрут</w:t>
            </w:r>
          </w:p>
        </w:tc>
        <w:tc>
          <w:tcPr>
            <w:tcW w:w="3024" w:type="dxa"/>
            <w:gridSpan w:val="4"/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 xml:space="preserve">   Производственная программа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 xml:space="preserve">    перевозчика на </w:t>
            </w:r>
            <w:proofErr w:type="gramStart"/>
            <w:r>
              <w:rPr>
                <w:sz w:val="14"/>
              </w:rPr>
              <w:t>расчетный</w:t>
            </w:r>
            <w:proofErr w:type="gramEnd"/>
            <w:r>
              <w:rPr>
                <w:sz w:val="14"/>
              </w:rPr>
              <w:t xml:space="preserve">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 xml:space="preserve">         период, рейсов        </w:t>
            </w:r>
          </w:p>
        </w:tc>
        <w:tc>
          <w:tcPr>
            <w:tcW w:w="3024" w:type="dxa"/>
            <w:gridSpan w:val="4"/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 xml:space="preserve">      Доходы на 1 рейс </w:t>
            </w:r>
            <w:proofErr w:type="gramStart"/>
            <w:r>
              <w:rPr>
                <w:sz w:val="14"/>
              </w:rPr>
              <w:t>за</w:t>
            </w:r>
            <w:proofErr w:type="gramEnd"/>
            <w:r>
              <w:rPr>
                <w:sz w:val="14"/>
              </w:rPr>
              <w:t xml:space="preserve">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 xml:space="preserve">      базовый период, руб.     </w:t>
            </w:r>
          </w:p>
        </w:tc>
        <w:tc>
          <w:tcPr>
            <w:tcW w:w="3444" w:type="dxa"/>
            <w:gridSpan w:val="5"/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 xml:space="preserve">  Доходы по действующим тарифам </w:t>
            </w:r>
            <w:proofErr w:type="gramStart"/>
            <w:r>
              <w:rPr>
                <w:sz w:val="14"/>
              </w:rPr>
              <w:t>на</w:t>
            </w:r>
            <w:proofErr w:type="gramEnd"/>
            <w:r>
              <w:rPr>
                <w:sz w:val="14"/>
              </w:rPr>
              <w:t xml:space="preserve">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 xml:space="preserve">       расчетный период, руб.      </w:t>
            </w:r>
          </w:p>
        </w:tc>
      </w:tr>
      <w:tr w:rsidR="00217407">
        <w:tc>
          <w:tcPr>
            <w:tcW w:w="672" w:type="dxa"/>
            <w:vMerge/>
            <w:tcBorders>
              <w:top w:val="nil"/>
            </w:tcBorders>
          </w:tcPr>
          <w:p w:rsidR="00217407" w:rsidRDefault="00217407"/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 xml:space="preserve">   1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>квартал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 xml:space="preserve">   2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>квартал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 xml:space="preserve">   3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>квартал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 xml:space="preserve">   4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>квартал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 xml:space="preserve">   1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>квартал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 xml:space="preserve">   2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>квартал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 xml:space="preserve">   3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>квартал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 xml:space="preserve">   4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>квартал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 xml:space="preserve">   1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>квартал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 xml:space="preserve">   2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>квартал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 xml:space="preserve">   3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>квартал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 xml:space="preserve">   4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>квартал</w:t>
            </w:r>
          </w:p>
        </w:tc>
        <w:tc>
          <w:tcPr>
            <w:tcW w:w="4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>Год</w:t>
            </w:r>
          </w:p>
        </w:tc>
      </w:tr>
      <w:tr w:rsidR="00217407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</w:t>
            </w: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</w:tbl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Normal"/>
        <w:ind w:firstLine="540"/>
        <w:jc w:val="both"/>
      </w:pPr>
      <w:r>
        <w:lastRenderedPageBreak/>
        <w:t>Руководитель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217407" w:rsidRDefault="00217407">
      <w:pPr>
        <w:pStyle w:val="ConsPlusNormal"/>
        <w:spacing w:before="220"/>
        <w:ind w:firstLine="540"/>
        <w:jc w:val="both"/>
      </w:pPr>
      <w:r>
        <w:t>Начальник планового отдела</w:t>
      </w:r>
    </w:p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both"/>
      </w:pPr>
    </w:p>
    <w:p w:rsidR="00217407" w:rsidRDefault="00217407">
      <w:pPr>
        <w:pStyle w:val="ConsPlusNormal"/>
        <w:jc w:val="right"/>
        <w:outlineLvl w:val="1"/>
      </w:pPr>
      <w:r>
        <w:t>Таблица N 14</w:t>
      </w:r>
    </w:p>
    <w:p w:rsidR="00217407" w:rsidRDefault="00217407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Администрации Томской области</w:t>
      </w:r>
      <w:proofErr w:type="gramEnd"/>
    </w:p>
    <w:p w:rsidR="00217407" w:rsidRDefault="00217407">
      <w:pPr>
        <w:pStyle w:val="ConsPlusNormal"/>
        <w:jc w:val="center"/>
      </w:pPr>
      <w:r>
        <w:t>от 13.02.2012 N 133-ра)</w:t>
      </w:r>
    </w:p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Nonformat"/>
        <w:jc w:val="both"/>
      </w:pPr>
      <w:bookmarkStart w:id="23" w:name="P1445"/>
      <w:bookmarkEnd w:id="23"/>
      <w:r>
        <w:rPr>
          <w:sz w:val="16"/>
        </w:rPr>
        <w:t xml:space="preserve">             Сводный расчет расходов и расчет тарифов</w:t>
      </w:r>
    </w:p>
    <w:p w:rsidR="00217407" w:rsidRDefault="00217407">
      <w:pPr>
        <w:pStyle w:val="ConsPlusNonformat"/>
        <w:jc w:val="both"/>
      </w:pPr>
      <w:r>
        <w:rPr>
          <w:sz w:val="16"/>
        </w:rPr>
        <w:t xml:space="preserve">        на перевозку пассажиров </w:t>
      </w:r>
      <w:proofErr w:type="gramStart"/>
      <w:r>
        <w:rPr>
          <w:sz w:val="16"/>
        </w:rPr>
        <w:t>автомобильным</w:t>
      </w:r>
      <w:proofErr w:type="gramEnd"/>
      <w:r>
        <w:rPr>
          <w:sz w:val="16"/>
        </w:rPr>
        <w:t xml:space="preserve"> общественным</w:t>
      </w:r>
    </w:p>
    <w:p w:rsidR="00217407" w:rsidRDefault="00217407">
      <w:pPr>
        <w:pStyle w:val="ConsPlusNonformat"/>
        <w:jc w:val="both"/>
      </w:pPr>
      <w:r>
        <w:rPr>
          <w:sz w:val="16"/>
        </w:rPr>
        <w:t xml:space="preserve">          транспортом по видам перевозок на ________ год</w:t>
      </w:r>
    </w:p>
    <w:p w:rsidR="00217407" w:rsidRDefault="002174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344"/>
        <w:gridCol w:w="672"/>
        <w:gridCol w:w="672"/>
        <w:gridCol w:w="1152"/>
        <w:gridCol w:w="1152"/>
        <w:gridCol w:w="1152"/>
        <w:gridCol w:w="1248"/>
        <w:gridCol w:w="1056"/>
        <w:gridCol w:w="1248"/>
      </w:tblGrid>
      <w:tr w:rsidR="00217407">
        <w:trPr>
          <w:trHeight w:val="160"/>
        </w:trPr>
        <w:tc>
          <w:tcPr>
            <w:tcW w:w="1344" w:type="dxa"/>
            <w:vMerge w:val="restart"/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Наименование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статей   </w:t>
            </w:r>
          </w:p>
        </w:tc>
        <w:tc>
          <w:tcPr>
            <w:tcW w:w="672" w:type="dxa"/>
            <w:vMerge w:val="restart"/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Номер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стро-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ки   </w:t>
            </w:r>
          </w:p>
        </w:tc>
        <w:tc>
          <w:tcPr>
            <w:tcW w:w="672" w:type="dxa"/>
            <w:vMerge w:val="restart"/>
          </w:tcPr>
          <w:p w:rsidR="00217407" w:rsidRDefault="00217407">
            <w:pPr>
              <w:pStyle w:val="ConsPlusNonformat"/>
              <w:jc w:val="both"/>
            </w:pP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Ед.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изм. </w:t>
            </w:r>
          </w:p>
        </w:tc>
        <w:tc>
          <w:tcPr>
            <w:tcW w:w="2304" w:type="dxa"/>
            <w:gridSpan w:val="2"/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 Базовый период   </w:t>
            </w:r>
          </w:p>
        </w:tc>
        <w:tc>
          <w:tcPr>
            <w:tcW w:w="4704" w:type="dxa"/>
            <w:gridSpan w:val="4"/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Расчетный период              </w:t>
            </w:r>
          </w:p>
        </w:tc>
      </w:tr>
      <w:tr w:rsidR="00217407">
        <w:tc>
          <w:tcPr>
            <w:tcW w:w="1248" w:type="dxa"/>
            <w:vMerge/>
            <w:tcBorders>
              <w:top w:val="nil"/>
            </w:tcBorders>
          </w:tcPr>
          <w:p w:rsidR="00217407" w:rsidRDefault="00217407"/>
        </w:tc>
        <w:tc>
          <w:tcPr>
            <w:tcW w:w="576" w:type="dxa"/>
            <w:vMerge/>
            <w:tcBorders>
              <w:top w:val="nil"/>
            </w:tcBorders>
          </w:tcPr>
          <w:p w:rsidR="00217407" w:rsidRDefault="00217407"/>
        </w:tc>
        <w:tc>
          <w:tcPr>
            <w:tcW w:w="576" w:type="dxa"/>
            <w:vMerge/>
            <w:tcBorders>
              <w:top w:val="nil"/>
            </w:tcBorders>
          </w:tcPr>
          <w:p w:rsidR="00217407" w:rsidRDefault="00217407"/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Пригородн.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маршруты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Межрайон.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маршруты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Пригородн.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маршруты </w:t>
            </w: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Темп роста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(снижения),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  %     </w:t>
            </w: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Межрайон.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маршруты</w:t>
            </w: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Темп роста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(снижения),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  %     </w:t>
            </w: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Материальные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расходы   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(стр. 2 + 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стр. 5 +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стр. 6)  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 1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Топливо и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смазочные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материалы 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(стр. 3 + 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стр. 4)  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 2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топливо  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 3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смазочные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материалы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 4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Услуги </w:t>
            </w:r>
            <w:proofErr w:type="gramStart"/>
            <w:r>
              <w:rPr>
                <w:sz w:val="16"/>
              </w:rPr>
              <w:t>по</w:t>
            </w:r>
            <w:proofErr w:type="gramEnd"/>
            <w:r>
              <w:rPr>
                <w:sz w:val="16"/>
              </w:rPr>
              <w:t xml:space="preserve">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транспорти-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ровке и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хранению ГСМ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 5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Восстановле-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ние износа и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ремонт шин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 6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Расходы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оплату труда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(стр. 8 + 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стр. 9)  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 7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Фонд оплаты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труда    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 8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Страховые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взносы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Государст-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венные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внебюджетные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фонды    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 9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Амортиза-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ционные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отчисления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10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расходы   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(стр. 12 +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стр. 13 +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стр. 19 +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стр. 25) 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 11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Проценты </w:t>
            </w:r>
            <w:proofErr w:type="gramStart"/>
            <w:r>
              <w:rPr>
                <w:sz w:val="16"/>
              </w:rPr>
              <w:t>за</w:t>
            </w:r>
            <w:proofErr w:type="gramEnd"/>
            <w:r>
              <w:rPr>
                <w:sz w:val="16"/>
              </w:rPr>
              <w:t xml:space="preserve">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кредит   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12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Налоги    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(стр. 14 +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стр. 15 +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стр. 16 +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стр. 17 +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стр. 18) 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13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ЕНВД     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14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Транспортный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налог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15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ОСАГО    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16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Налог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имущество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17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Гостехосмотр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18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Услуги </w:t>
            </w:r>
            <w:proofErr w:type="gramStart"/>
            <w:r>
              <w:rPr>
                <w:sz w:val="16"/>
              </w:rPr>
              <w:t>по</w:t>
            </w:r>
            <w:proofErr w:type="gramEnd"/>
            <w:r>
              <w:rPr>
                <w:sz w:val="16"/>
              </w:rPr>
              <w:t xml:space="preserve">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ремонту,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стоянке,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мойке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автобусов и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организации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перевозок 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(стр. 20 +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стр. 21 +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стр. 22 +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стр. 23 +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стр. 24) 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19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по ремонту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автобусов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20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по стоянке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автобусов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21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по мойке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автобусов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22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по 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организации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перевозок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23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по   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агентскому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договору 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24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Общехозяйст-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венные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расходы  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25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Итого 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расходов  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(стр. 1 + 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стр. 7 +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стр. 10 +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стр. 11) 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26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Прибыль  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27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Расходы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учетом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прибыли  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28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Доходы </w:t>
            </w:r>
            <w:proofErr w:type="gramStart"/>
            <w:r>
              <w:rPr>
                <w:sz w:val="16"/>
              </w:rPr>
              <w:t>по</w:t>
            </w:r>
            <w:proofErr w:type="gramEnd"/>
            <w:r>
              <w:rPr>
                <w:sz w:val="16"/>
              </w:rPr>
              <w:t xml:space="preserve">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действующим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тарифам  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29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перевозка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льготников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30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перевозка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платных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пассажиров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31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   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доходы   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32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руб.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Пассажиро-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оборот   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33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тыс.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пасс.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км</w:t>
            </w:r>
            <w:proofErr w:type="gramEnd"/>
            <w:r>
              <w:rPr>
                <w:sz w:val="16"/>
              </w:rPr>
              <w:t xml:space="preserve">  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  <w:tr w:rsidR="00217407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Тариф       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(стр. 28 -  </w:t>
            </w:r>
            <w:proofErr w:type="gramEnd"/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стр. 30) /  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стр. 33     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 xml:space="preserve">   34</w:t>
            </w:r>
          </w:p>
        </w:tc>
        <w:tc>
          <w:tcPr>
            <w:tcW w:w="67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руб./</w:t>
            </w:r>
          </w:p>
          <w:p w:rsidR="00217407" w:rsidRDefault="00217407">
            <w:pPr>
              <w:pStyle w:val="ConsPlusNonformat"/>
              <w:jc w:val="both"/>
            </w:pPr>
            <w:r>
              <w:rPr>
                <w:sz w:val="16"/>
              </w:rPr>
              <w:t>пасс.</w:t>
            </w:r>
          </w:p>
          <w:p w:rsidR="00217407" w:rsidRDefault="0021740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км</w:t>
            </w:r>
            <w:proofErr w:type="gramEnd"/>
            <w:r>
              <w:rPr>
                <w:sz w:val="16"/>
              </w:rPr>
              <w:t xml:space="preserve">   </w:t>
            </w: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217407" w:rsidRDefault="00217407">
            <w:pPr>
              <w:pStyle w:val="ConsPlusNonformat"/>
              <w:jc w:val="both"/>
            </w:pPr>
          </w:p>
        </w:tc>
      </w:tr>
    </w:tbl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Normal"/>
        <w:ind w:firstLine="540"/>
        <w:jc w:val="both"/>
      </w:pPr>
    </w:p>
    <w:p w:rsidR="00217407" w:rsidRDefault="002174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6116" w:rsidRDefault="00D56116"/>
    <w:sectPr w:rsidR="00D56116" w:rsidSect="0091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17407"/>
    <w:rsid w:val="00217407"/>
    <w:rsid w:val="00D5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4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74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74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7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74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1D8B1661F1BE596C5B656CC18FFB8C910FC80FDE8DB7A1F1787B5AD0F69956A5E84F9EBCADF8B745928A53D1ACE3C0B67BxEM8H" TargetMode="External"/><Relationship Id="rId13" Type="http://schemas.openxmlformats.org/officeDocument/2006/relationships/hyperlink" Target="consultantplus://offline/ref=645500E2C0B098AD27AA1D8B1661F1BE596C5B6565CB84F3819252C2078781B5A6FE276C4F99A29456A1F44C94F6FEBCE3x4M0H" TargetMode="External"/><Relationship Id="rId18" Type="http://schemas.openxmlformats.org/officeDocument/2006/relationships/hyperlink" Target="consultantplus://offline/ref=645500E2C0B098AD27AA1D8B1661F1BE596C5B6567CF80F382910FC80FDE8DB7A1F178695A88FA9950B9EB4C8BEAFCBDxEMA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5500E2C0B098AD27AA1D8B1661F1BE596C5B6565CE8FFB86910FC80FDE8DB7A1F1787B5AD0F69956A7E2489EBCADF8B745928A53D1ACE3C0B67BxEM8H" TargetMode="External"/><Relationship Id="rId7" Type="http://schemas.openxmlformats.org/officeDocument/2006/relationships/hyperlink" Target="consultantplus://offline/ref=645500E2C0B098AD27AA1D9D150DAFBA5B670D6A63C08DA4D9CE549558D787E0E6BE21391EDDF79C5EACBE1CD1BDF1BCE456938D53D2ADFCxCMAH" TargetMode="External"/><Relationship Id="rId12" Type="http://schemas.openxmlformats.org/officeDocument/2006/relationships/hyperlink" Target="consultantplus://offline/ref=645500E2C0B098AD27AA1D9D150DAFBA5B670D6061CD8DA4D9CE549558D787E0E6BE21391EDEFE9856ACBE1CD1BDF1BCE456938D53D2ADFCxCMAH" TargetMode="External"/><Relationship Id="rId17" Type="http://schemas.openxmlformats.org/officeDocument/2006/relationships/hyperlink" Target="consultantplus://offline/ref=645500E2C0B098AD27AA1D8B1661F1BE596C5B6565CE8FFB86910FC80FDE8DB7A1F1787B5AD0F69956A4EF449EBCADF8B745928A53D1ACE3C0B67BxEM8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5500E2C0B098AD27AA1D9D150DAFBA5B670D6061CD8DA4D9CE549558D787E0E6BE213917DAFCCD07E3BF4095EEE2BDE356908C4CxDM8H" TargetMode="External"/><Relationship Id="rId20" Type="http://schemas.openxmlformats.org/officeDocument/2006/relationships/hyperlink" Target="consultantplus://offline/ref=645500E2C0B098AD27AA1D9D150DAFBA5B670D6061CD8DA4D9CE549558D787E0E6BE21391ED4F09202F6AE1898E8FAA2E3498C8E4DD1xAM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500E2C0B098AD27AA1D9D150DAFBA5B670D6A63C08DA4D9CE549558D787E0E6BE21391EDDF79854ACBE1CD1BDF1BCE456938D53D2ADFCxCMAH" TargetMode="External"/><Relationship Id="rId11" Type="http://schemas.openxmlformats.org/officeDocument/2006/relationships/hyperlink" Target="consultantplus://offline/ref=645500E2C0B098AD27AA1D8B1661F1BE596C5B6561C18EF381910FC80FDE8DB7A1F1787B5AD0F69956A7E84A9EBCADF8B745928A53D1ACE3C0B67BxEM8H" TargetMode="External"/><Relationship Id="rId24" Type="http://schemas.openxmlformats.org/officeDocument/2006/relationships/hyperlink" Target="consultantplus://offline/ref=645500E2C0B098AD27AA1D8B1661F1BE596C5B6561C18EF381910FC80FDE8DB7A1F1787B5AD0F69956A7E9489EBCADF8B745928A53D1ACE3C0B67BxEM8H" TargetMode="External"/><Relationship Id="rId5" Type="http://schemas.openxmlformats.org/officeDocument/2006/relationships/hyperlink" Target="consultantplus://offline/ref=645500E2C0B098AD27AA1D8B1661F1BE596C5B6561C18EF381910FC80FDE8DB7A1F1787B5AD0F69956A7E84E9EBCADF8B745928A53D1ACE3C0B67BxEM8H" TargetMode="External"/><Relationship Id="rId15" Type="http://schemas.openxmlformats.org/officeDocument/2006/relationships/hyperlink" Target="consultantplus://offline/ref=645500E2C0B098AD27AA1D9D150DAFBA5D670D6060C2D0AED19758975FD8D8E5E1AF213818C3F69848A5EA4Cx9MDH" TargetMode="External"/><Relationship Id="rId23" Type="http://schemas.openxmlformats.org/officeDocument/2006/relationships/hyperlink" Target="consultantplus://offline/ref=645500E2C0B098AD27AA1D8B1661F1BE596C5B6561C18EF381910FC80FDE8DB7A1F1787B5AD0F69956A7E9499EBCADF8B745928A53D1ACE3C0B67BxEM8H" TargetMode="External"/><Relationship Id="rId10" Type="http://schemas.openxmlformats.org/officeDocument/2006/relationships/hyperlink" Target="consultantplus://offline/ref=645500E2C0B098AD27AA1D8B1661F1BE596C5B6561C18EF381910FC80FDE8DB7A1F1787B5AD0F69956A7E84B9EBCADF8B745928A53D1ACE3C0B67BxEM8H" TargetMode="External"/><Relationship Id="rId19" Type="http://schemas.openxmlformats.org/officeDocument/2006/relationships/hyperlink" Target="consultantplus://offline/ref=645500E2C0B098AD27AA1D9D150DAFBA5E61026C61C2D0AED19758975FD8D8E5E1AF213818C3F69848A5EA4Cx9M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5500E2C0B098AD27AA1D8B1661F1BE596C5B6561C18EF381910FC80FDE8DB7A1F1787B5AD0F69956A7E8499EBCADF8B745928A53D1ACE3C0B67BxEM8H" TargetMode="External"/><Relationship Id="rId14" Type="http://schemas.openxmlformats.org/officeDocument/2006/relationships/hyperlink" Target="consultantplus://offline/ref=645500E2C0B098AD27AA1D9D150DAFBA5A6F026962CB8DA4D9CE549558D787E0F4BE79351EDBE99857B9E84D94xEM0H" TargetMode="External"/><Relationship Id="rId22" Type="http://schemas.openxmlformats.org/officeDocument/2006/relationships/hyperlink" Target="consultantplus://offline/ref=645500E2C0B098AD27AA1D8B1661F1BE596C5B6561C18EF381910FC80FDE8DB7A1F1787B5AD0F69956A7E94D9EBCADF8B745928A53D1ACE3C0B67BxEM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7332</Words>
  <Characters>41797</Characters>
  <Application>Microsoft Office Word</Application>
  <DocSecurity>0</DocSecurity>
  <Lines>348</Lines>
  <Paragraphs>98</Paragraphs>
  <ScaleCrop>false</ScaleCrop>
  <Company>Reanimator Extreme Edition</Company>
  <LinksUpToDate>false</LinksUpToDate>
  <CharactersWithSpaces>49031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Резервный</dc:creator>
  <cp:lastModifiedBy>Резервный</cp:lastModifiedBy>
  <cp:revision>1</cp:revision>
  <dcterms:created xsi:type="dcterms:W3CDTF">2018-11-06T07:12:00Z</dcterms:created>
  <dcterms:modified xsi:type="dcterms:W3CDTF">2018-11-06T07:13:00Z</dcterms:modified>
</cp:coreProperties>
</file>