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80" w:rsidRPr="00E77088" w:rsidRDefault="00D14D80" w:rsidP="00D14D80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D14D80">
        <w:rPr>
          <w:rFonts w:ascii="Times New Roman" w:hAnsi="Times New Roman"/>
          <w:sz w:val="28"/>
          <w:szCs w:val="28"/>
        </w:rPr>
        <w:t xml:space="preserve"> </w:t>
      </w:r>
      <w:r w:rsidRPr="00E77088">
        <w:rPr>
          <w:rFonts w:ascii="Times New Roman" w:hAnsi="Times New Roman"/>
          <w:sz w:val="28"/>
          <w:szCs w:val="28"/>
        </w:rPr>
        <w:t xml:space="preserve">                   </w:t>
      </w:r>
      <w:r w:rsidR="00745779">
        <w:rPr>
          <w:rFonts w:ascii="Times New Roman" w:hAnsi="Times New Roman"/>
          <w:sz w:val="28"/>
          <w:szCs w:val="28"/>
        </w:rPr>
        <w:t>ПРОЕКТ</w:t>
      </w:r>
      <w:r w:rsidRPr="00E77088">
        <w:rPr>
          <w:rFonts w:ascii="Times New Roman" w:hAnsi="Times New Roman"/>
          <w:sz w:val="28"/>
          <w:szCs w:val="28"/>
        </w:rPr>
        <w:t xml:space="preserve">                                                         Приложение </w:t>
      </w:r>
    </w:p>
    <w:p w:rsidR="00D14D80" w:rsidRPr="00E77088" w:rsidRDefault="00D14D80" w:rsidP="00D14D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770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14D80" w:rsidRPr="00E77088" w:rsidRDefault="00D14D80" w:rsidP="00D14D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7708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Кожевниковск</w:t>
      </w:r>
      <w:r w:rsidR="00B344D1">
        <w:rPr>
          <w:rFonts w:ascii="Times New Roman" w:hAnsi="Times New Roman"/>
          <w:sz w:val="28"/>
          <w:szCs w:val="28"/>
        </w:rPr>
        <w:t>ого</w:t>
      </w:r>
      <w:r w:rsidRPr="00E77088">
        <w:rPr>
          <w:rFonts w:ascii="Times New Roman" w:hAnsi="Times New Roman"/>
          <w:sz w:val="28"/>
          <w:szCs w:val="28"/>
        </w:rPr>
        <w:t xml:space="preserve"> район</w:t>
      </w:r>
      <w:r w:rsidR="00B344D1">
        <w:rPr>
          <w:rFonts w:ascii="Times New Roman" w:hAnsi="Times New Roman"/>
          <w:sz w:val="28"/>
          <w:szCs w:val="28"/>
        </w:rPr>
        <w:t>а</w:t>
      </w:r>
    </w:p>
    <w:p w:rsidR="00D14D80" w:rsidRDefault="00D14D80" w:rsidP="00D14D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770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745779">
        <w:rPr>
          <w:rFonts w:ascii="Times New Roman" w:hAnsi="Times New Roman"/>
          <w:sz w:val="28"/>
          <w:szCs w:val="28"/>
        </w:rPr>
        <w:t xml:space="preserve">________ </w:t>
      </w:r>
      <w:r w:rsidR="00C609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098C"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77088">
        <w:rPr>
          <w:rFonts w:ascii="Times New Roman" w:hAnsi="Times New Roman"/>
          <w:sz w:val="28"/>
          <w:szCs w:val="28"/>
        </w:rPr>
        <w:t>№</w:t>
      </w:r>
      <w:r w:rsidR="00745779">
        <w:rPr>
          <w:rFonts w:ascii="Times New Roman" w:hAnsi="Times New Roman"/>
          <w:sz w:val="28"/>
          <w:szCs w:val="28"/>
        </w:rPr>
        <w:t xml:space="preserve"> ___</w:t>
      </w:r>
    </w:p>
    <w:p w:rsidR="00952AC2" w:rsidRDefault="00952AC2" w:rsidP="00952A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952AC2" w:rsidRPr="00DC1CF6" w:rsidRDefault="00952AC2" w:rsidP="00952A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Улучшение инвестиционного климата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2018 – 2022</w:t>
      </w:r>
      <w:r w:rsidRPr="00DC1CF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14D80" w:rsidRPr="00E77088" w:rsidRDefault="00D14D80" w:rsidP="00D14D80">
      <w:pPr>
        <w:rPr>
          <w:sz w:val="28"/>
          <w:szCs w:val="28"/>
        </w:rPr>
      </w:pPr>
    </w:p>
    <w:p w:rsidR="00682716" w:rsidRPr="00DC1CF6" w:rsidRDefault="00D14D80" w:rsidP="00682716">
      <w:pPr>
        <w:jc w:val="center"/>
        <w:rPr>
          <w:b/>
        </w:rPr>
      </w:pPr>
      <w:r w:rsidRPr="00DC1CF6">
        <w:rPr>
          <w:b/>
        </w:rPr>
        <w:t>ПАСПОРТ</w:t>
      </w:r>
    </w:p>
    <w:p w:rsidR="00682716" w:rsidRPr="00DC1CF6" w:rsidRDefault="00D14D80" w:rsidP="00682716">
      <w:pPr>
        <w:jc w:val="center"/>
        <w:rPr>
          <w:b/>
        </w:rPr>
      </w:pPr>
      <w:r w:rsidRPr="00DC1CF6">
        <w:rPr>
          <w:b/>
        </w:rPr>
        <w:t xml:space="preserve"> </w:t>
      </w:r>
      <w:r w:rsidR="006E36DE" w:rsidRPr="00DC1CF6">
        <w:rPr>
          <w:b/>
        </w:rPr>
        <w:t xml:space="preserve">муниципальной </w:t>
      </w:r>
      <w:r w:rsidR="00682716" w:rsidRPr="00DC1CF6">
        <w:rPr>
          <w:b/>
        </w:rPr>
        <w:t>программы</w:t>
      </w:r>
    </w:p>
    <w:p w:rsidR="00682716" w:rsidRPr="005E5712" w:rsidRDefault="00682716" w:rsidP="0068271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3"/>
        <w:gridCol w:w="2077"/>
        <w:gridCol w:w="333"/>
        <w:gridCol w:w="239"/>
        <w:gridCol w:w="519"/>
        <w:gridCol w:w="464"/>
        <w:gridCol w:w="154"/>
        <w:gridCol w:w="422"/>
        <w:gridCol w:w="608"/>
        <w:gridCol w:w="116"/>
        <w:gridCol w:w="316"/>
        <w:gridCol w:w="753"/>
        <w:gridCol w:w="77"/>
        <w:gridCol w:w="211"/>
        <w:gridCol w:w="896"/>
        <w:gridCol w:w="37"/>
        <w:gridCol w:w="99"/>
        <w:gridCol w:w="1049"/>
      </w:tblGrid>
      <w:tr w:rsidR="00E6302D" w:rsidRPr="00DC1CF6" w:rsidTr="00C40CCA">
        <w:trPr>
          <w:trHeight w:val="943"/>
          <w:jc w:val="center"/>
        </w:trPr>
        <w:tc>
          <w:tcPr>
            <w:tcW w:w="2683" w:type="dxa"/>
          </w:tcPr>
          <w:p w:rsidR="00D14D80" w:rsidRPr="00DC1CF6" w:rsidRDefault="00D14D80" w:rsidP="000A0B03">
            <w:r w:rsidRPr="00DC1CF6">
              <w:t>Наименование программы</w:t>
            </w:r>
          </w:p>
        </w:tc>
        <w:tc>
          <w:tcPr>
            <w:tcW w:w="8370" w:type="dxa"/>
            <w:gridSpan w:val="17"/>
          </w:tcPr>
          <w:p w:rsidR="00D14D80" w:rsidRPr="00DC1CF6" w:rsidRDefault="00952AC2" w:rsidP="00C710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Улучшение инвестиционного климата 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Кожевниковском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районе на 2018-2022 </w:t>
            </w:r>
            <w:r w:rsidR="00D14D80" w:rsidRPr="00DC1C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 (далее - Программа)</w:t>
            </w:r>
          </w:p>
        </w:tc>
      </w:tr>
      <w:tr w:rsidR="00E6302D" w:rsidRPr="00DC1CF6" w:rsidTr="00C40CCA">
        <w:trPr>
          <w:trHeight w:val="555"/>
          <w:jc w:val="center"/>
        </w:trPr>
        <w:tc>
          <w:tcPr>
            <w:tcW w:w="2683" w:type="dxa"/>
          </w:tcPr>
          <w:p w:rsidR="00D14D80" w:rsidRPr="00DC1CF6" w:rsidRDefault="00E916F8" w:rsidP="002F0D5C">
            <w:r w:rsidRPr="00DC1CF6">
              <w:t>Куратор МП</w:t>
            </w:r>
          </w:p>
        </w:tc>
        <w:tc>
          <w:tcPr>
            <w:tcW w:w="8370" w:type="dxa"/>
            <w:gridSpan w:val="17"/>
          </w:tcPr>
          <w:p w:rsidR="00A77DE9" w:rsidRPr="00DC1CF6" w:rsidRDefault="00B23E80" w:rsidP="000979BD">
            <w:pPr>
              <w:jc w:val="both"/>
            </w:pPr>
            <w:bookmarkStart w:id="0" w:name="_GoBack"/>
            <w:bookmarkEnd w:id="0"/>
            <w:r>
              <w:t>Первый заместитель Главы Кожевниковского района</w:t>
            </w:r>
          </w:p>
        </w:tc>
      </w:tr>
      <w:tr w:rsidR="00E6302D" w:rsidRPr="00DC1CF6" w:rsidTr="00C40CCA">
        <w:trPr>
          <w:trHeight w:val="645"/>
          <w:jc w:val="center"/>
        </w:trPr>
        <w:tc>
          <w:tcPr>
            <w:tcW w:w="2683" w:type="dxa"/>
          </w:tcPr>
          <w:p w:rsidR="00D14D80" w:rsidRPr="00DC1CF6" w:rsidRDefault="0029225B" w:rsidP="00E916F8">
            <w:r w:rsidRPr="00DC1CF6">
              <w:t xml:space="preserve">Заказчик </w:t>
            </w:r>
            <w:r w:rsidR="00E916F8" w:rsidRPr="00DC1CF6">
              <w:t>МП</w:t>
            </w:r>
          </w:p>
        </w:tc>
        <w:tc>
          <w:tcPr>
            <w:tcW w:w="8370" w:type="dxa"/>
            <w:gridSpan w:val="17"/>
          </w:tcPr>
          <w:p w:rsidR="00D14D80" w:rsidRPr="00DC1CF6" w:rsidRDefault="00D14D80" w:rsidP="00E6302D">
            <w:pPr>
              <w:jc w:val="both"/>
            </w:pPr>
            <w:r w:rsidRPr="00DC1CF6">
              <w:t>Администрация муниципального образования</w:t>
            </w:r>
          </w:p>
          <w:p w:rsidR="00D14D80" w:rsidRPr="00DC1CF6" w:rsidRDefault="00E6302D" w:rsidP="006421A8">
            <w:pPr>
              <w:jc w:val="both"/>
            </w:pPr>
            <w:r w:rsidRPr="00DC1CF6">
              <w:t>Кожевниковский</w:t>
            </w:r>
            <w:r w:rsidR="00D14D80" w:rsidRPr="00DC1CF6">
              <w:t xml:space="preserve"> район</w:t>
            </w:r>
            <w:r w:rsidR="006421A8" w:rsidRPr="00DC1CF6">
              <w:t xml:space="preserve"> (далее – Администрация)</w:t>
            </w:r>
          </w:p>
        </w:tc>
      </w:tr>
      <w:tr w:rsidR="0029225B" w:rsidRPr="00DC1CF6" w:rsidTr="00C40CCA">
        <w:trPr>
          <w:trHeight w:val="645"/>
          <w:jc w:val="center"/>
        </w:trPr>
        <w:tc>
          <w:tcPr>
            <w:tcW w:w="2683" w:type="dxa"/>
          </w:tcPr>
          <w:p w:rsidR="0029225B" w:rsidRPr="00DC1CF6" w:rsidRDefault="008E3637" w:rsidP="00C710D6">
            <w:pPr>
              <w:spacing w:line="233" w:lineRule="auto"/>
            </w:pPr>
            <w:r w:rsidRPr="00DC1CF6">
              <w:t>Исполнител</w:t>
            </w:r>
            <w:r w:rsidR="00C710D6" w:rsidRPr="00DC1CF6">
              <w:t>и</w:t>
            </w:r>
            <w:r w:rsidRPr="00DC1CF6">
              <w:t xml:space="preserve"> программы</w:t>
            </w:r>
          </w:p>
        </w:tc>
        <w:tc>
          <w:tcPr>
            <w:tcW w:w="8370" w:type="dxa"/>
            <w:gridSpan w:val="17"/>
          </w:tcPr>
          <w:p w:rsidR="00BF00A4" w:rsidRPr="00DC1CF6" w:rsidRDefault="00BF00A4" w:rsidP="00C710D6">
            <w:pPr>
              <w:jc w:val="both"/>
            </w:pPr>
            <w:r w:rsidRPr="00DC1CF6">
              <w:t>- о</w:t>
            </w:r>
            <w:r w:rsidR="008E3637" w:rsidRPr="00DC1CF6">
              <w:t>тдел экономического анализа и прогнозирования</w:t>
            </w:r>
            <w:r w:rsidR="00473E6D" w:rsidRPr="00DC1CF6">
              <w:t>;</w:t>
            </w:r>
            <w:r w:rsidR="008E3637" w:rsidRPr="00DC1CF6">
              <w:t xml:space="preserve"> </w:t>
            </w:r>
          </w:p>
          <w:p w:rsidR="009C41B5" w:rsidRPr="006E6CF8" w:rsidRDefault="009C41B5" w:rsidP="00C710D6">
            <w:pPr>
              <w:jc w:val="both"/>
            </w:pPr>
            <w:r w:rsidRPr="00DC1CF6">
              <w:t xml:space="preserve">- </w:t>
            </w:r>
            <w:r w:rsidRPr="006E6CF8">
              <w:t>отдел муниципального хозяйства;</w:t>
            </w:r>
          </w:p>
          <w:p w:rsidR="009C41B5" w:rsidRPr="006E6CF8" w:rsidRDefault="009C41B5" w:rsidP="00C710D6">
            <w:pPr>
              <w:jc w:val="both"/>
            </w:pPr>
            <w:r w:rsidRPr="006E6CF8">
              <w:t xml:space="preserve">- </w:t>
            </w:r>
            <w:r w:rsidR="00A4709D" w:rsidRPr="006E6CF8">
              <w:rPr>
                <w:color w:val="000000"/>
              </w:rPr>
              <w:t>отдел по управлению муниципальной собственностью</w:t>
            </w:r>
            <w:r w:rsidRPr="006E6CF8">
              <w:t>;</w:t>
            </w:r>
          </w:p>
          <w:p w:rsidR="009C41B5" w:rsidRPr="006E6CF8" w:rsidRDefault="009C41B5" w:rsidP="00C710D6">
            <w:pPr>
              <w:jc w:val="both"/>
            </w:pPr>
            <w:r w:rsidRPr="006E6CF8">
              <w:t>- управление по социально-экономическому развитию села;</w:t>
            </w:r>
          </w:p>
          <w:p w:rsidR="00BF00A4" w:rsidRPr="00DC1CF6" w:rsidRDefault="00BF00A4" w:rsidP="00473E6D">
            <w:pPr>
              <w:jc w:val="both"/>
            </w:pPr>
            <w:r w:rsidRPr="006E6CF8">
              <w:t>- администраци</w:t>
            </w:r>
            <w:r w:rsidR="00473E6D" w:rsidRPr="006E6CF8">
              <w:t>и</w:t>
            </w:r>
            <w:r w:rsidRPr="006E6CF8">
              <w:t xml:space="preserve"> сельских поселений Кожевниковского района (по согласованию)</w:t>
            </w:r>
            <w:r w:rsidR="00473E6D" w:rsidRPr="006E6CF8">
              <w:t>;</w:t>
            </w:r>
          </w:p>
        </w:tc>
      </w:tr>
      <w:tr w:rsidR="00E6302D" w:rsidRPr="00DC1CF6" w:rsidTr="00C40CCA">
        <w:trPr>
          <w:trHeight w:val="645"/>
          <w:jc w:val="center"/>
        </w:trPr>
        <w:tc>
          <w:tcPr>
            <w:tcW w:w="2683" w:type="dxa"/>
          </w:tcPr>
          <w:p w:rsidR="00D14D80" w:rsidRPr="00DC1CF6" w:rsidRDefault="00E916F8" w:rsidP="002872A8">
            <w:pPr>
              <w:spacing w:line="233" w:lineRule="auto"/>
            </w:pPr>
            <w:r w:rsidRPr="00DC1CF6">
              <w:t>Цель социально-экономического развития Кожевниковского района, на которую направлена реализация МП</w:t>
            </w:r>
          </w:p>
        </w:tc>
        <w:tc>
          <w:tcPr>
            <w:tcW w:w="8370" w:type="dxa"/>
            <w:gridSpan w:val="17"/>
          </w:tcPr>
          <w:p w:rsidR="00D14D80" w:rsidRPr="00DC1CF6" w:rsidRDefault="00E916F8" w:rsidP="00EE4189">
            <w:pPr>
              <w:jc w:val="both"/>
              <w:rPr>
                <w:color w:val="FF0000"/>
              </w:rPr>
            </w:pPr>
            <w:r w:rsidRPr="00DC1CF6">
              <w:t>Развитие экономической базы района за счет повышения инвестиционной привлекательности и ликвидации структурных диспропорций в экономике</w:t>
            </w:r>
          </w:p>
        </w:tc>
      </w:tr>
      <w:tr w:rsidR="00CE45AF" w:rsidRPr="00DC1CF6" w:rsidTr="00C40CCA">
        <w:trPr>
          <w:trHeight w:val="315"/>
          <w:jc w:val="center"/>
        </w:trPr>
        <w:tc>
          <w:tcPr>
            <w:tcW w:w="2683" w:type="dxa"/>
          </w:tcPr>
          <w:p w:rsidR="00CE45AF" w:rsidRPr="00DC1CF6" w:rsidRDefault="00E916F8" w:rsidP="002F0D5C">
            <w:r w:rsidRPr="00DC1CF6">
              <w:t>Цель МП</w:t>
            </w:r>
          </w:p>
        </w:tc>
        <w:tc>
          <w:tcPr>
            <w:tcW w:w="8370" w:type="dxa"/>
            <w:gridSpan w:val="17"/>
          </w:tcPr>
          <w:p w:rsidR="0085185E" w:rsidRPr="00DC1CF6" w:rsidRDefault="00E916F8" w:rsidP="00BB6FC5">
            <w:pPr>
              <w:spacing w:line="233" w:lineRule="auto"/>
              <w:ind w:firstLine="23"/>
              <w:jc w:val="both"/>
            </w:pPr>
            <w:r w:rsidRPr="00DC1CF6">
              <w:t>Создать условия для улучшения инвестиционного климата на территории Кожевниковского района</w:t>
            </w:r>
          </w:p>
        </w:tc>
      </w:tr>
      <w:tr w:rsidR="001349D0" w:rsidRPr="00DC1CF6" w:rsidTr="00C40CCA">
        <w:trPr>
          <w:trHeight w:val="419"/>
          <w:jc w:val="center"/>
        </w:trPr>
        <w:tc>
          <w:tcPr>
            <w:tcW w:w="2683" w:type="dxa"/>
            <w:vMerge w:val="restart"/>
          </w:tcPr>
          <w:p w:rsidR="00DC1CF6" w:rsidRPr="00DC1CF6" w:rsidRDefault="00DC1CF6" w:rsidP="002F0D5C">
            <w:r w:rsidRPr="00830F68">
              <w:t>Показатели цели МП (подпрограммы МП) и их значения (с детализацией по годам реализации)</w:t>
            </w:r>
          </w:p>
        </w:tc>
        <w:tc>
          <w:tcPr>
            <w:tcW w:w="2410" w:type="dxa"/>
            <w:gridSpan w:val="2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Показатели</w:t>
            </w:r>
          </w:p>
        </w:tc>
        <w:tc>
          <w:tcPr>
            <w:tcW w:w="1222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</w:t>
            </w:r>
            <w:r w:rsidR="00D413CE">
              <w:t>8</w:t>
            </w:r>
          </w:p>
        </w:tc>
        <w:tc>
          <w:tcPr>
            <w:tcW w:w="1184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</w:t>
            </w:r>
            <w:r w:rsidR="00D413CE">
              <w:t>9</w:t>
            </w:r>
          </w:p>
        </w:tc>
        <w:tc>
          <w:tcPr>
            <w:tcW w:w="1185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</w:t>
            </w:r>
            <w:r w:rsidR="00D413CE">
              <w:t>20</w:t>
            </w:r>
          </w:p>
        </w:tc>
        <w:tc>
          <w:tcPr>
            <w:tcW w:w="1184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</w:t>
            </w:r>
            <w:r w:rsidR="00D413CE">
              <w:t>21</w:t>
            </w:r>
          </w:p>
        </w:tc>
        <w:tc>
          <w:tcPr>
            <w:tcW w:w="1185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</w:t>
            </w:r>
            <w:r w:rsidR="00D413CE">
              <w:t>22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C1CF6" w:rsidRPr="00830F68" w:rsidRDefault="00DC1CF6" w:rsidP="002F0D5C"/>
        </w:tc>
        <w:tc>
          <w:tcPr>
            <w:tcW w:w="2410" w:type="dxa"/>
            <w:gridSpan w:val="2"/>
          </w:tcPr>
          <w:p w:rsidR="00DC1CF6" w:rsidRPr="00DC1CF6" w:rsidRDefault="00D413CE" w:rsidP="00BB6FC5">
            <w:pPr>
              <w:spacing w:line="233" w:lineRule="auto"/>
              <w:ind w:firstLine="23"/>
              <w:jc w:val="both"/>
            </w:pPr>
            <w: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1222" w:type="dxa"/>
            <w:gridSpan w:val="3"/>
          </w:tcPr>
          <w:p w:rsidR="00DC1CF6" w:rsidRPr="00DC1CF6" w:rsidRDefault="00D413CE" w:rsidP="00BB6FC5">
            <w:pPr>
              <w:spacing w:line="233" w:lineRule="auto"/>
              <w:ind w:firstLine="23"/>
              <w:jc w:val="both"/>
            </w:pPr>
            <w:r>
              <w:t>542,7</w:t>
            </w:r>
          </w:p>
        </w:tc>
        <w:tc>
          <w:tcPr>
            <w:tcW w:w="1184" w:type="dxa"/>
            <w:gridSpan w:val="3"/>
          </w:tcPr>
          <w:p w:rsidR="00DC1CF6" w:rsidRPr="00DC1CF6" w:rsidRDefault="00D413CE" w:rsidP="00BB6FC5">
            <w:pPr>
              <w:spacing w:line="233" w:lineRule="auto"/>
              <w:ind w:firstLine="23"/>
              <w:jc w:val="both"/>
            </w:pPr>
            <w:r>
              <w:t>431,3</w:t>
            </w:r>
          </w:p>
        </w:tc>
        <w:tc>
          <w:tcPr>
            <w:tcW w:w="1185" w:type="dxa"/>
            <w:gridSpan w:val="3"/>
          </w:tcPr>
          <w:p w:rsidR="00DC1CF6" w:rsidRPr="00DC1CF6" w:rsidRDefault="00D413CE" w:rsidP="00BB6FC5">
            <w:pPr>
              <w:spacing w:line="233" w:lineRule="auto"/>
              <w:ind w:firstLine="23"/>
              <w:jc w:val="both"/>
            </w:pPr>
            <w:r>
              <w:t>520,</w:t>
            </w:r>
            <w:r w:rsidR="00775FF4">
              <w:t>3</w:t>
            </w:r>
          </w:p>
        </w:tc>
        <w:tc>
          <w:tcPr>
            <w:tcW w:w="1184" w:type="dxa"/>
            <w:gridSpan w:val="3"/>
          </w:tcPr>
          <w:p w:rsidR="00DC1CF6" w:rsidRPr="00DC1CF6" w:rsidRDefault="00D413CE" w:rsidP="00BB6FC5">
            <w:pPr>
              <w:spacing w:line="233" w:lineRule="auto"/>
              <w:ind w:firstLine="23"/>
              <w:jc w:val="both"/>
            </w:pPr>
            <w:r>
              <w:t>618,9</w:t>
            </w:r>
          </w:p>
        </w:tc>
        <w:tc>
          <w:tcPr>
            <w:tcW w:w="1185" w:type="dxa"/>
            <w:gridSpan w:val="3"/>
          </w:tcPr>
          <w:p w:rsidR="00DC1CF6" w:rsidRPr="00DC1CF6" w:rsidRDefault="00D413CE" w:rsidP="00BB6FC5">
            <w:pPr>
              <w:spacing w:line="233" w:lineRule="auto"/>
              <w:ind w:firstLine="23"/>
              <w:jc w:val="both"/>
            </w:pPr>
            <w:r>
              <w:t>619,0</w:t>
            </w:r>
          </w:p>
        </w:tc>
      </w:tr>
      <w:tr w:rsidR="002872A8" w:rsidRPr="00DC1CF6" w:rsidTr="00C40CCA">
        <w:trPr>
          <w:trHeight w:val="315"/>
          <w:jc w:val="center"/>
        </w:trPr>
        <w:tc>
          <w:tcPr>
            <w:tcW w:w="2683" w:type="dxa"/>
          </w:tcPr>
          <w:p w:rsidR="002872A8" w:rsidRPr="00DC1CF6" w:rsidRDefault="002872A8" w:rsidP="004B5CE6">
            <w:pPr>
              <w:rPr>
                <w:color w:val="0070C0"/>
              </w:rPr>
            </w:pPr>
            <w:r w:rsidRPr="00DC1CF6">
              <w:t>Задачи Программы</w:t>
            </w:r>
          </w:p>
        </w:tc>
        <w:tc>
          <w:tcPr>
            <w:tcW w:w="8370" w:type="dxa"/>
            <w:gridSpan w:val="17"/>
          </w:tcPr>
          <w:p w:rsidR="00262F89" w:rsidRPr="00CE0936" w:rsidRDefault="00DC1CF6" w:rsidP="00262F89">
            <w:pPr>
              <w:tabs>
                <w:tab w:val="left" w:pos="426"/>
                <w:tab w:val="left" w:pos="993"/>
              </w:tabs>
              <w:jc w:val="both"/>
              <w:rPr>
                <w:highlight w:val="yellow"/>
              </w:rPr>
            </w:pPr>
            <w:r>
              <w:t>1</w:t>
            </w:r>
            <w:r w:rsidR="002D245A">
              <w:rPr>
                <w:highlight w:val="yellow"/>
              </w:rPr>
              <w:t>.</w:t>
            </w:r>
            <w:r w:rsidR="002D245A" w:rsidRPr="002D245A">
              <w:rPr>
                <w:bCs/>
                <w:iCs/>
              </w:rPr>
              <w:t>Совершенствование правового регулирования инвестиционной деятельности на территории</w:t>
            </w:r>
            <w:r w:rsidR="002D245A">
              <w:rPr>
                <w:bCs/>
                <w:iCs/>
              </w:rPr>
              <w:t xml:space="preserve"> Кожевниковского района</w:t>
            </w:r>
            <w:r w:rsidR="00262F89" w:rsidRPr="00CE0936">
              <w:rPr>
                <w:highlight w:val="yellow"/>
              </w:rPr>
              <w:t>;</w:t>
            </w:r>
          </w:p>
          <w:p w:rsidR="00262F89" w:rsidRPr="00E5653B" w:rsidRDefault="00DC1CF6" w:rsidP="00E5653B">
            <w:pPr>
              <w:tabs>
                <w:tab w:val="left" w:pos="284"/>
              </w:tabs>
              <w:jc w:val="both"/>
            </w:pPr>
            <w:r w:rsidRPr="00E5653B">
              <w:t xml:space="preserve">2. </w:t>
            </w:r>
            <w:r w:rsidR="00E5653B" w:rsidRPr="00E5653B">
              <w:t>Создание благоприятной административной среды для инвесторов</w:t>
            </w:r>
            <w:r w:rsidR="00E5653B">
              <w:t>;</w:t>
            </w:r>
          </w:p>
          <w:p w:rsidR="002872A8" w:rsidRPr="00DC1CF6" w:rsidRDefault="009335DF" w:rsidP="00E5653B">
            <w:pPr>
              <w:jc w:val="both"/>
            </w:pPr>
            <w:r>
              <w:t>3</w:t>
            </w:r>
            <w:r w:rsidR="00DC1CF6" w:rsidRPr="00E5653B">
              <w:t xml:space="preserve">. </w:t>
            </w:r>
            <w:r w:rsidR="00262F89" w:rsidRPr="00E5653B">
              <w:t xml:space="preserve">Формирование имиджа </w:t>
            </w:r>
            <w:r w:rsidR="00E5653B" w:rsidRPr="00E5653B">
              <w:t xml:space="preserve">Кожевниковского </w:t>
            </w:r>
            <w:r w:rsidR="00262F89" w:rsidRPr="00E5653B">
              <w:t>района</w:t>
            </w:r>
            <w:r w:rsidR="00E5653B">
              <w:t xml:space="preserve"> </w:t>
            </w:r>
          </w:p>
        </w:tc>
      </w:tr>
      <w:tr w:rsidR="001349D0" w:rsidRPr="00DC1CF6" w:rsidTr="00C40CCA">
        <w:trPr>
          <w:trHeight w:val="419"/>
          <w:jc w:val="center"/>
        </w:trPr>
        <w:tc>
          <w:tcPr>
            <w:tcW w:w="2683" w:type="dxa"/>
            <w:vMerge w:val="restart"/>
          </w:tcPr>
          <w:p w:rsidR="00DC1CF6" w:rsidRPr="00DC1CF6" w:rsidRDefault="00DC1CF6" w:rsidP="004B5CE6">
            <w:r w:rsidRPr="00DC1CF6"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2649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Показатели</w:t>
            </w:r>
          </w:p>
        </w:tc>
        <w:tc>
          <w:tcPr>
            <w:tcW w:w="1137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201</w:t>
            </w:r>
            <w:r w:rsidR="00425C5E">
              <w:t>8</w:t>
            </w:r>
          </w:p>
        </w:tc>
        <w:tc>
          <w:tcPr>
            <w:tcW w:w="1146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201</w:t>
            </w:r>
            <w:r w:rsidR="00425C5E">
              <w:t>9</w:t>
            </w:r>
          </w:p>
        </w:tc>
        <w:tc>
          <w:tcPr>
            <w:tcW w:w="1146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</w:t>
            </w:r>
            <w:r w:rsidR="00425C5E">
              <w:t>20</w:t>
            </w:r>
          </w:p>
        </w:tc>
        <w:tc>
          <w:tcPr>
            <w:tcW w:w="1144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</w:t>
            </w:r>
            <w:r w:rsidR="00425C5E">
              <w:t>21</w:t>
            </w:r>
          </w:p>
        </w:tc>
        <w:tc>
          <w:tcPr>
            <w:tcW w:w="1148" w:type="dxa"/>
            <w:gridSpan w:val="2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</w:t>
            </w:r>
            <w:r w:rsidR="00425C5E">
              <w:t>22</w:t>
            </w:r>
          </w:p>
        </w:tc>
      </w:tr>
      <w:tr w:rsidR="00B23E8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B23E80" w:rsidRPr="00DC1CF6" w:rsidRDefault="00B23E80" w:rsidP="004B5CE6"/>
        </w:tc>
        <w:tc>
          <w:tcPr>
            <w:tcW w:w="8370" w:type="dxa"/>
            <w:gridSpan w:val="17"/>
          </w:tcPr>
          <w:p w:rsidR="00B23E80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Задача 1</w:t>
            </w:r>
            <w:r w:rsidRPr="00DC1CF6">
              <w:t xml:space="preserve"> </w:t>
            </w:r>
            <w:r w:rsidR="00E5653B" w:rsidRPr="002D245A">
              <w:rPr>
                <w:bCs/>
                <w:iCs/>
              </w:rPr>
              <w:t>Совершенствование правового регулирования инвестиционной деятельности на территории</w:t>
            </w:r>
            <w:r w:rsidR="00E5653B">
              <w:rPr>
                <w:bCs/>
                <w:iCs/>
              </w:rPr>
              <w:t xml:space="preserve"> Кожевниковского района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C1CF6" w:rsidRPr="00DC1CF6" w:rsidRDefault="00DC1CF6" w:rsidP="004B5CE6"/>
        </w:tc>
        <w:tc>
          <w:tcPr>
            <w:tcW w:w="2649" w:type="dxa"/>
            <w:gridSpan w:val="3"/>
          </w:tcPr>
          <w:p w:rsidR="00DC1CF6" w:rsidRPr="00DC1CF6" w:rsidRDefault="00E5653B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rPr>
                <w:color w:val="000000"/>
              </w:rPr>
              <w:t>Разработка новых муниципальных нормативных правовых актов и экспертиза действующих муниципальных нормативных правовых актов</w:t>
            </w:r>
            <w:r w:rsidR="00775FF4">
              <w:rPr>
                <w:color w:val="000000"/>
              </w:rPr>
              <w:t xml:space="preserve">, </w:t>
            </w:r>
            <w:proofErr w:type="spellStart"/>
            <w:proofErr w:type="gramStart"/>
            <w:r w:rsidR="00775FF4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37" w:type="dxa"/>
            <w:gridSpan w:val="3"/>
          </w:tcPr>
          <w:p w:rsidR="00DC1CF6" w:rsidRPr="00DC1CF6" w:rsidRDefault="00E5653B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Не менее 2</w:t>
            </w:r>
          </w:p>
        </w:tc>
        <w:tc>
          <w:tcPr>
            <w:tcW w:w="1146" w:type="dxa"/>
            <w:gridSpan w:val="3"/>
          </w:tcPr>
          <w:p w:rsidR="00DC1CF6" w:rsidRPr="00DC1CF6" w:rsidRDefault="00E5653B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Не менее 2</w:t>
            </w:r>
          </w:p>
        </w:tc>
        <w:tc>
          <w:tcPr>
            <w:tcW w:w="1146" w:type="dxa"/>
            <w:gridSpan w:val="3"/>
          </w:tcPr>
          <w:p w:rsidR="00DC1CF6" w:rsidRPr="00DC1CF6" w:rsidRDefault="00E5653B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Не менее 2</w:t>
            </w:r>
          </w:p>
        </w:tc>
        <w:tc>
          <w:tcPr>
            <w:tcW w:w="1144" w:type="dxa"/>
            <w:gridSpan w:val="3"/>
          </w:tcPr>
          <w:p w:rsidR="00DC1CF6" w:rsidRPr="00DC1CF6" w:rsidRDefault="00E5653B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Не менее 2</w:t>
            </w:r>
          </w:p>
        </w:tc>
        <w:tc>
          <w:tcPr>
            <w:tcW w:w="1148" w:type="dxa"/>
            <w:gridSpan w:val="2"/>
          </w:tcPr>
          <w:p w:rsidR="00DC1CF6" w:rsidRPr="00DC1CF6" w:rsidRDefault="00E5653B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Не менее 2</w:t>
            </w:r>
          </w:p>
        </w:tc>
      </w:tr>
      <w:tr w:rsidR="00B23E8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B23E80" w:rsidRPr="00DC1CF6" w:rsidRDefault="00B23E80" w:rsidP="004B5CE6"/>
        </w:tc>
        <w:tc>
          <w:tcPr>
            <w:tcW w:w="8370" w:type="dxa"/>
            <w:gridSpan w:val="17"/>
          </w:tcPr>
          <w:p w:rsidR="00B23E80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Задача 2 </w:t>
            </w:r>
            <w:r w:rsidR="00E5653B" w:rsidRPr="00E5653B">
              <w:t>Создание благоприятной административной среды для инвесторов</w:t>
            </w:r>
          </w:p>
        </w:tc>
      </w:tr>
      <w:tr w:rsidR="002E191C" w:rsidRPr="00DC1CF6" w:rsidTr="00622E1C">
        <w:trPr>
          <w:trHeight w:val="418"/>
          <w:jc w:val="center"/>
        </w:trPr>
        <w:tc>
          <w:tcPr>
            <w:tcW w:w="2683" w:type="dxa"/>
            <w:vMerge/>
          </w:tcPr>
          <w:p w:rsidR="002E191C" w:rsidRPr="00DC1CF6" w:rsidRDefault="002E191C" w:rsidP="004B5CE6"/>
        </w:tc>
        <w:tc>
          <w:tcPr>
            <w:tcW w:w="2649" w:type="dxa"/>
            <w:gridSpan w:val="3"/>
          </w:tcPr>
          <w:p w:rsidR="002E191C" w:rsidRPr="00DC1CF6" w:rsidRDefault="002E191C" w:rsidP="001349D0">
            <w:pPr>
              <w:tabs>
                <w:tab w:val="left" w:pos="426"/>
                <w:tab w:val="left" w:pos="993"/>
              </w:tabs>
              <w:jc w:val="both"/>
            </w:pPr>
            <w:r w:rsidRPr="006F47B5">
              <w:rPr>
                <w:color w:val="000000"/>
              </w:rPr>
              <w:t>Объем инвестиций в основной капитал (за исключением бюджетных средств) в расчете на 1 жителя</w:t>
            </w:r>
            <w:r>
              <w:rPr>
                <w:color w:val="000000"/>
              </w:rPr>
              <w:t>, руб.</w:t>
            </w:r>
          </w:p>
        </w:tc>
        <w:tc>
          <w:tcPr>
            <w:tcW w:w="1137" w:type="dxa"/>
            <w:gridSpan w:val="3"/>
            <w:vAlign w:val="center"/>
          </w:tcPr>
          <w:p w:rsidR="002E191C" w:rsidRPr="007403D3" w:rsidRDefault="002E191C" w:rsidP="00622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13955,9</w:t>
            </w:r>
          </w:p>
        </w:tc>
        <w:tc>
          <w:tcPr>
            <w:tcW w:w="1146" w:type="dxa"/>
            <w:gridSpan w:val="3"/>
            <w:vAlign w:val="center"/>
          </w:tcPr>
          <w:p w:rsidR="002E191C" w:rsidRPr="007403D3" w:rsidRDefault="002E191C" w:rsidP="00622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14542,0</w:t>
            </w:r>
          </w:p>
        </w:tc>
        <w:tc>
          <w:tcPr>
            <w:tcW w:w="1146" w:type="dxa"/>
            <w:gridSpan w:val="3"/>
            <w:vAlign w:val="center"/>
          </w:tcPr>
          <w:p w:rsidR="002E191C" w:rsidRPr="007403D3" w:rsidRDefault="002E191C" w:rsidP="00622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15138,0</w:t>
            </w:r>
          </w:p>
        </w:tc>
        <w:tc>
          <w:tcPr>
            <w:tcW w:w="1144" w:type="dxa"/>
            <w:gridSpan w:val="3"/>
            <w:vAlign w:val="center"/>
          </w:tcPr>
          <w:p w:rsidR="002E191C" w:rsidRPr="007403D3" w:rsidRDefault="002E191C" w:rsidP="00622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15758,8</w:t>
            </w:r>
          </w:p>
        </w:tc>
        <w:tc>
          <w:tcPr>
            <w:tcW w:w="1148" w:type="dxa"/>
            <w:gridSpan w:val="2"/>
            <w:vAlign w:val="center"/>
          </w:tcPr>
          <w:p w:rsidR="002E191C" w:rsidRPr="007403D3" w:rsidRDefault="002E191C" w:rsidP="00622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16405,0</w:t>
            </w:r>
          </w:p>
        </w:tc>
      </w:tr>
      <w:tr w:rsidR="006D174C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6D174C" w:rsidRPr="00DC1CF6" w:rsidRDefault="006D174C" w:rsidP="004B5CE6"/>
        </w:tc>
        <w:tc>
          <w:tcPr>
            <w:tcW w:w="8370" w:type="dxa"/>
            <w:gridSpan w:val="17"/>
          </w:tcPr>
          <w:p w:rsidR="006D174C" w:rsidRPr="00DC1CF6" w:rsidRDefault="006D174C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Задача 3 </w:t>
            </w:r>
            <w:r w:rsidR="009335DF" w:rsidRPr="00E5653B">
              <w:t>Формирование имиджа Кожевниковского района</w:t>
            </w:r>
          </w:p>
        </w:tc>
      </w:tr>
      <w:tr w:rsidR="002E191C" w:rsidRPr="00DC1CF6" w:rsidTr="00622E1C">
        <w:trPr>
          <w:trHeight w:val="418"/>
          <w:jc w:val="center"/>
        </w:trPr>
        <w:tc>
          <w:tcPr>
            <w:tcW w:w="2683" w:type="dxa"/>
            <w:vMerge/>
          </w:tcPr>
          <w:p w:rsidR="002E191C" w:rsidRPr="00DC1CF6" w:rsidRDefault="002E191C" w:rsidP="004B5CE6"/>
        </w:tc>
        <w:tc>
          <w:tcPr>
            <w:tcW w:w="2649" w:type="dxa"/>
            <w:gridSpan w:val="3"/>
          </w:tcPr>
          <w:p w:rsidR="002E191C" w:rsidRPr="00DC1CF6" w:rsidRDefault="002E191C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Количество инвестиционных проектов, реализуемых на территории района </w:t>
            </w:r>
          </w:p>
        </w:tc>
        <w:tc>
          <w:tcPr>
            <w:tcW w:w="1137" w:type="dxa"/>
            <w:gridSpan w:val="3"/>
            <w:vAlign w:val="center"/>
          </w:tcPr>
          <w:p w:rsidR="002E191C" w:rsidRPr="007403D3" w:rsidRDefault="002E191C" w:rsidP="00622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6" w:type="dxa"/>
            <w:gridSpan w:val="3"/>
            <w:vAlign w:val="center"/>
          </w:tcPr>
          <w:p w:rsidR="002E191C" w:rsidRPr="007403D3" w:rsidRDefault="002E191C" w:rsidP="00622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6" w:type="dxa"/>
            <w:gridSpan w:val="3"/>
            <w:vAlign w:val="center"/>
          </w:tcPr>
          <w:p w:rsidR="002E191C" w:rsidRPr="007403D3" w:rsidRDefault="002E191C" w:rsidP="00622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4" w:type="dxa"/>
            <w:gridSpan w:val="3"/>
            <w:vAlign w:val="center"/>
          </w:tcPr>
          <w:p w:rsidR="002E191C" w:rsidRPr="007403D3" w:rsidRDefault="002E191C" w:rsidP="00622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8" w:type="dxa"/>
            <w:gridSpan w:val="2"/>
            <w:vAlign w:val="center"/>
          </w:tcPr>
          <w:p w:rsidR="002E191C" w:rsidRPr="007403D3" w:rsidRDefault="002E191C" w:rsidP="00622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72A8" w:rsidRPr="00DC1CF6" w:rsidTr="00C40CCA">
        <w:trPr>
          <w:trHeight w:val="718"/>
          <w:jc w:val="center"/>
        </w:trPr>
        <w:tc>
          <w:tcPr>
            <w:tcW w:w="2683" w:type="dxa"/>
          </w:tcPr>
          <w:p w:rsidR="002872A8" w:rsidRPr="00DC1CF6" w:rsidRDefault="002872A8" w:rsidP="00DC1CF6">
            <w:pPr>
              <w:pStyle w:val="oaenoniinee"/>
              <w:spacing w:line="233" w:lineRule="auto"/>
              <w:jc w:val="left"/>
              <w:rPr>
                <w:szCs w:val="24"/>
              </w:rPr>
            </w:pPr>
            <w:r w:rsidRPr="00DC1CF6">
              <w:rPr>
                <w:szCs w:val="24"/>
              </w:rPr>
              <w:t>Срок</w:t>
            </w:r>
            <w:r w:rsidR="00DC1CF6">
              <w:rPr>
                <w:szCs w:val="24"/>
              </w:rPr>
              <w:t xml:space="preserve">и и этапы </w:t>
            </w:r>
            <w:r w:rsidRPr="00DC1CF6">
              <w:rPr>
                <w:szCs w:val="24"/>
              </w:rPr>
              <w:t xml:space="preserve"> реализации </w:t>
            </w:r>
            <w:r w:rsidR="00DC1CF6">
              <w:rPr>
                <w:szCs w:val="24"/>
              </w:rPr>
              <w:t>МП</w:t>
            </w:r>
          </w:p>
        </w:tc>
        <w:tc>
          <w:tcPr>
            <w:tcW w:w="8370" w:type="dxa"/>
            <w:gridSpan w:val="17"/>
          </w:tcPr>
          <w:p w:rsidR="002872A8" w:rsidRPr="00DC1CF6" w:rsidRDefault="00284D57" w:rsidP="00BB6FC5">
            <w:pPr>
              <w:jc w:val="both"/>
            </w:pPr>
            <w:r>
              <w:t>2018 - 2022</w:t>
            </w:r>
            <w:r w:rsidR="00BB6FC5" w:rsidRPr="00DC1CF6">
              <w:t xml:space="preserve"> гг.</w:t>
            </w:r>
          </w:p>
        </w:tc>
      </w:tr>
      <w:tr w:rsidR="001349D0" w:rsidRPr="00DC1CF6" w:rsidTr="00C40CCA">
        <w:trPr>
          <w:trHeight w:val="181"/>
          <w:jc w:val="center"/>
        </w:trPr>
        <w:tc>
          <w:tcPr>
            <w:tcW w:w="2683" w:type="dxa"/>
            <w:vMerge w:val="restart"/>
          </w:tcPr>
          <w:p w:rsidR="00904BD6" w:rsidRPr="00DC1CF6" w:rsidRDefault="00904BD6" w:rsidP="002F0D5C">
            <w:r w:rsidRPr="00830F68"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077" w:type="dxa"/>
          </w:tcPr>
          <w:p w:rsidR="00904BD6" w:rsidRPr="00DC1CF6" w:rsidRDefault="00904BD6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91" w:type="dxa"/>
            <w:gridSpan w:val="3"/>
          </w:tcPr>
          <w:p w:rsidR="00904BD6" w:rsidRPr="00DC1CF6" w:rsidRDefault="00904BD6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gridSpan w:val="3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</w:t>
            </w:r>
            <w:r w:rsidR="00284D57">
              <w:t>8</w:t>
            </w:r>
          </w:p>
        </w:tc>
        <w:tc>
          <w:tcPr>
            <w:tcW w:w="1040" w:type="dxa"/>
            <w:gridSpan w:val="3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</w:t>
            </w:r>
            <w:r w:rsidR="00284D57">
              <w:t>9</w:t>
            </w:r>
          </w:p>
        </w:tc>
        <w:tc>
          <w:tcPr>
            <w:tcW w:w="1041" w:type="dxa"/>
            <w:gridSpan w:val="3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</w:t>
            </w:r>
            <w:r w:rsidR="00284D57">
              <w:t>20</w:t>
            </w:r>
          </w:p>
        </w:tc>
        <w:tc>
          <w:tcPr>
            <w:tcW w:w="1032" w:type="dxa"/>
            <w:gridSpan w:val="3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</w:t>
            </w:r>
            <w:r w:rsidR="00284D57">
              <w:t>21</w:t>
            </w:r>
          </w:p>
        </w:tc>
        <w:tc>
          <w:tcPr>
            <w:tcW w:w="1049" w:type="dxa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</w:t>
            </w:r>
            <w:r w:rsidR="00284D57">
              <w:t>22</w:t>
            </w:r>
          </w:p>
        </w:tc>
      </w:tr>
      <w:tr w:rsidR="00C40CCA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C40CCA" w:rsidRPr="00830F68" w:rsidRDefault="00C40CCA" w:rsidP="002F0D5C"/>
        </w:tc>
        <w:tc>
          <w:tcPr>
            <w:tcW w:w="2077" w:type="dxa"/>
          </w:tcPr>
          <w:p w:rsidR="00C40CCA" w:rsidRPr="00830F68" w:rsidRDefault="00C40CCA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091" w:type="dxa"/>
            <w:gridSpan w:val="3"/>
          </w:tcPr>
          <w:p w:rsidR="00C40CCA" w:rsidRPr="00C40CCA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C40CCA"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3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3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1" w:type="dxa"/>
            <w:gridSpan w:val="3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2" w:type="dxa"/>
            <w:gridSpan w:val="3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9" w:type="dxa"/>
          </w:tcPr>
          <w:p w:rsidR="00C40CCA" w:rsidRPr="00DC1CF6" w:rsidRDefault="005F264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0CCA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C40CCA" w:rsidRPr="00830F68" w:rsidRDefault="00C40CCA" w:rsidP="002F0D5C"/>
        </w:tc>
        <w:tc>
          <w:tcPr>
            <w:tcW w:w="2077" w:type="dxa"/>
          </w:tcPr>
          <w:p w:rsidR="00C40CCA" w:rsidRPr="00830F68" w:rsidRDefault="00C40CCA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1091" w:type="dxa"/>
            <w:gridSpan w:val="3"/>
          </w:tcPr>
          <w:p w:rsidR="00C40CCA" w:rsidRPr="00C40CCA" w:rsidRDefault="00C40CC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C40CCA" w:rsidRPr="00DC1CF6" w:rsidRDefault="00C40CC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C40CCA" w:rsidRPr="00DC1CF6" w:rsidRDefault="00C40CC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C40CCA" w:rsidRPr="00DC1CF6" w:rsidRDefault="00C40CC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9D0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904BD6" w:rsidRPr="00830F68" w:rsidRDefault="00904BD6" w:rsidP="002F0D5C"/>
        </w:tc>
        <w:tc>
          <w:tcPr>
            <w:tcW w:w="2077" w:type="dxa"/>
          </w:tcPr>
          <w:p w:rsidR="00904BD6" w:rsidRPr="00830F68" w:rsidRDefault="00904BD6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91" w:type="dxa"/>
            <w:gridSpan w:val="3"/>
          </w:tcPr>
          <w:p w:rsidR="00904BD6" w:rsidRPr="00C40CCA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9D0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904BD6" w:rsidRPr="00830F68" w:rsidRDefault="00904BD6" w:rsidP="002F0D5C"/>
        </w:tc>
        <w:tc>
          <w:tcPr>
            <w:tcW w:w="2077" w:type="dxa"/>
          </w:tcPr>
          <w:p w:rsidR="00904BD6" w:rsidRPr="00830F68" w:rsidRDefault="00904BD6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бюджеты поселений (по согласованию)</w:t>
            </w:r>
          </w:p>
        </w:tc>
        <w:tc>
          <w:tcPr>
            <w:tcW w:w="1091" w:type="dxa"/>
            <w:gridSpan w:val="3"/>
          </w:tcPr>
          <w:p w:rsidR="00904BD6" w:rsidRPr="00C40CCA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CCA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C40CCA" w:rsidRPr="00830F68" w:rsidRDefault="00C40CCA" w:rsidP="002F0D5C"/>
        </w:tc>
        <w:tc>
          <w:tcPr>
            <w:tcW w:w="2077" w:type="dxa"/>
          </w:tcPr>
          <w:p w:rsidR="00C40CCA" w:rsidRPr="00830F68" w:rsidRDefault="00C40CCA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091" w:type="dxa"/>
            <w:gridSpan w:val="3"/>
          </w:tcPr>
          <w:p w:rsidR="00C40CCA" w:rsidRPr="00C40CCA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="00C40CCA"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3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3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1" w:type="dxa"/>
            <w:gridSpan w:val="3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2" w:type="dxa"/>
            <w:gridSpan w:val="3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9" w:type="dxa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0CCA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C40CCA" w:rsidRPr="00830F68" w:rsidRDefault="00C40CCA" w:rsidP="002F0D5C"/>
        </w:tc>
        <w:tc>
          <w:tcPr>
            <w:tcW w:w="2077" w:type="dxa"/>
          </w:tcPr>
          <w:p w:rsidR="00C40CCA" w:rsidRPr="00830F68" w:rsidRDefault="00C40CCA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091" w:type="dxa"/>
            <w:gridSpan w:val="3"/>
          </w:tcPr>
          <w:p w:rsidR="00C40CCA" w:rsidRPr="00C40CCA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  <w:r w:rsidR="00C40CCA"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3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3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1" w:type="dxa"/>
            <w:gridSpan w:val="3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2" w:type="dxa"/>
            <w:gridSpan w:val="3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9" w:type="dxa"/>
          </w:tcPr>
          <w:p w:rsidR="00C40CCA" w:rsidRPr="00DC1CF6" w:rsidRDefault="005F264A" w:rsidP="00317F4E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40C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10D6" w:rsidRPr="00DC1CF6" w:rsidTr="00C40CCA">
        <w:trPr>
          <w:trHeight w:val="180"/>
          <w:jc w:val="center"/>
        </w:trPr>
        <w:tc>
          <w:tcPr>
            <w:tcW w:w="2683" w:type="dxa"/>
          </w:tcPr>
          <w:p w:rsidR="00C710D6" w:rsidRPr="00DC1CF6" w:rsidRDefault="00904BD6" w:rsidP="000A0B03">
            <w:r w:rsidRPr="00830F68">
              <w:t>Организация управления МП</w:t>
            </w:r>
          </w:p>
        </w:tc>
        <w:tc>
          <w:tcPr>
            <w:tcW w:w="8370" w:type="dxa"/>
            <w:gridSpan w:val="17"/>
          </w:tcPr>
          <w:p w:rsidR="00C710D6" w:rsidRPr="002853A0" w:rsidRDefault="00904BD6" w:rsidP="00904B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A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МП осуществляет заказчик МП. Общий </w:t>
            </w:r>
            <w:proofErr w:type="gramStart"/>
            <w:r w:rsidRPr="002853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53A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МП осуществляет куратор МП. Текущий контроль и мониторинг реализации МП осуществляют заказчик МП, исполнители МП, являющиеся главными распорядителями средств местного бюджета</w:t>
            </w:r>
          </w:p>
        </w:tc>
      </w:tr>
    </w:tbl>
    <w:p w:rsidR="005D6E34" w:rsidRPr="00DC1CF6" w:rsidRDefault="005D6E34"/>
    <w:p w:rsidR="00995FE5" w:rsidRDefault="00995FE5" w:rsidP="00995FE5">
      <w:pPr>
        <w:widowControl w:val="0"/>
        <w:autoSpaceDE w:val="0"/>
        <w:autoSpaceDN w:val="0"/>
        <w:adjustRightInd w:val="0"/>
        <w:ind w:firstLine="540"/>
        <w:jc w:val="center"/>
        <w:rPr>
          <w:b/>
          <w:highlight w:val="yellow"/>
          <w:lang w:eastAsia="en-US"/>
        </w:rPr>
      </w:pPr>
    </w:p>
    <w:p w:rsidR="00995FE5" w:rsidRDefault="00995FE5" w:rsidP="00995FE5">
      <w:pPr>
        <w:widowControl w:val="0"/>
        <w:autoSpaceDE w:val="0"/>
        <w:autoSpaceDN w:val="0"/>
        <w:adjustRightInd w:val="0"/>
        <w:ind w:firstLine="540"/>
        <w:jc w:val="center"/>
        <w:rPr>
          <w:b/>
          <w:highlight w:val="yellow"/>
          <w:lang w:eastAsia="en-US"/>
        </w:rPr>
      </w:pPr>
    </w:p>
    <w:p w:rsidR="00995FE5" w:rsidRDefault="00995FE5" w:rsidP="00995FE5">
      <w:pPr>
        <w:widowControl w:val="0"/>
        <w:autoSpaceDE w:val="0"/>
        <w:autoSpaceDN w:val="0"/>
        <w:adjustRightInd w:val="0"/>
        <w:ind w:firstLine="540"/>
        <w:jc w:val="center"/>
        <w:rPr>
          <w:b/>
          <w:highlight w:val="yellow"/>
          <w:lang w:eastAsia="en-US"/>
        </w:rPr>
      </w:pPr>
    </w:p>
    <w:p w:rsidR="00995FE5" w:rsidRPr="00010FAA" w:rsidRDefault="00995FE5" w:rsidP="00995FE5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10FAA">
        <w:rPr>
          <w:b/>
          <w:lang w:eastAsia="en-US"/>
        </w:rPr>
        <w:t>Введение</w:t>
      </w:r>
    </w:p>
    <w:p w:rsidR="00995FE5" w:rsidRPr="00010FAA" w:rsidRDefault="00995FE5" w:rsidP="00995FE5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995FE5" w:rsidRPr="00010FAA" w:rsidRDefault="00995FE5" w:rsidP="00995FE5">
      <w:pPr>
        <w:widowControl w:val="0"/>
        <w:autoSpaceDE w:val="0"/>
        <w:autoSpaceDN w:val="0"/>
        <w:adjustRightInd w:val="0"/>
        <w:ind w:firstLine="720"/>
        <w:jc w:val="both"/>
      </w:pPr>
      <w:r w:rsidRPr="00010FAA">
        <w:t>Инвестиции играют ключевую роль в экономике, поскольку обеспечивают обновление и расширение основных фондов для производства товаров и услуг и повышения их конкурентоспособности. Инвестиционная политика должна решать задачу повышения конкурентоспособности экономики района и включает в себя ряд мероприятий для создания на территории района благоприятного инвестиционного климата для потенциальных инвесторов.</w:t>
      </w:r>
    </w:p>
    <w:p w:rsidR="00995FE5" w:rsidRPr="00010FAA" w:rsidRDefault="00995FE5" w:rsidP="00995FE5">
      <w:pPr>
        <w:widowControl w:val="0"/>
        <w:autoSpaceDE w:val="0"/>
        <w:autoSpaceDN w:val="0"/>
        <w:adjustRightInd w:val="0"/>
        <w:ind w:firstLine="720"/>
        <w:jc w:val="both"/>
      </w:pPr>
      <w:r w:rsidRPr="00010FAA">
        <w:t xml:space="preserve">В целях обеспечения притока инвестиций в </w:t>
      </w:r>
      <w:r w:rsidR="00010FAA" w:rsidRPr="00010FAA">
        <w:t>Кожевниковский</w:t>
      </w:r>
      <w:r w:rsidRPr="00010FAA">
        <w:t xml:space="preserve"> район необходимо создать на территории района благоприятный инвестиционный климат, способствующий активной деятельности инвесторов и стимулирующий приток капитала.</w:t>
      </w:r>
    </w:p>
    <w:p w:rsidR="00995FE5" w:rsidRPr="00995FE5" w:rsidRDefault="00010FAA" w:rsidP="00995FE5">
      <w:pPr>
        <w:widowControl w:val="0"/>
        <w:autoSpaceDE w:val="0"/>
        <w:autoSpaceDN w:val="0"/>
        <w:adjustRightInd w:val="0"/>
        <w:ind w:firstLine="720"/>
        <w:jc w:val="both"/>
      </w:pPr>
      <w:r w:rsidRPr="00010FAA">
        <w:t xml:space="preserve">Программа </w:t>
      </w:r>
      <w:r w:rsidR="00995FE5" w:rsidRPr="00010FAA">
        <w:t>«</w:t>
      </w:r>
      <w:r w:rsidRPr="00010FAA">
        <w:t xml:space="preserve">Улучшение инвестиционного климата в </w:t>
      </w:r>
      <w:proofErr w:type="spellStart"/>
      <w:r w:rsidRPr="00010FAA">
        <w:t>Кожевниковском</w:t>
      </w:r>
      <w:proofErr w:type="spellEnd"/>
      <w:r w:rsidRPr="00010FAA">
        <w:t xml:space="preserve"> районе на 2018-2022  годы</w:t>
      </w:r>
      <w:r w:rsidR="00995FE5" w:rsidRPr="00010FAA">
        <w:t xml:space="preserve">» направлена на создание благоприятных условий для </w:t>
      </w:r>
      <w:r w:rsidRPr="00010FAA">
        <w:t xml:space="preserve">улучшения инвестиционного климата на территории района. </w:t>
      </w:r>
      <w:r w:rsidR="00995FE5" w:rsidRPr="00010FAA">
        <w:t xml:space="preserve">Программно-целевой подход необходим для того, чтобы сконцентрировать в рамках </w:t>
      </w:r>
      <w:r w:rsidRPr="00010FAA">
        <w:t>программы</w:t>
      </w:r>
      <w:r w:rsidR="00995FE5" w:rsidRPr="00010FAA">
        <w:t>, имеющиеся ресурсы района и частные инвестиции, обеспечить сбалансированность и последовательность решения стоящих задач.</w:t>
      </w:r>
    </w:p>
    <w:p w:rsidR="005D6E34" w:rsidRDefault="005D6E34" w:rsidP="005D6E34"/>
    <w:p w:rsidR="00284D57" w:rsidRDefault="00284D57" w:rsidP="005D6E34"/>
    <w:p w:rsidR="00284D57" w:rsidRDefault="00284D57" w:rsidP="005D6E34"/>
    <w:p w:rsidR="00284D57" w:rsidRDefault="00284D57" w:rsidP="005D6E34"/>
    <w:p w:rsidR="00284D57" w:rsidRDefault="00284D57" w:rsidP="005D6E34"/>
    <w:p w:rsidR="00284D57" w:rsidRPr="00995FE5" w:rsidRDefault="00284D57" w:rsidP="005D6E34"/>
    <w:p w:rsidR="005D6E34" w:rsidRPr="00DC1CF6" w:rsidRDefault="005D6E34" w:rsidP="005D6E34"/>
    <w:p w:rsidR="006C114C" w:rsidRPr="002542AB" w:rsidRDefault="006C114C" w:rsidP="006C114C">
      <w:pPr>
        <w:jc w:val="center"/>
      </w:pPr>
      <w:r w:rsidRPr="002542AB">
        <w:lastRenderedPageBreak/>
        <w:t xml:space="preserve">1. </w:t>
      </w:r>
      <w:r w:rsidR="00904BD6" w:rsidRPr="002542AB">
        <w:rPr>
          <w:b/>
        </w:rPr>
        <w:t xml:space="preserve">Приоритетные задачи социально-экономического развития Кожевниковского района, на решение которых направлена </w:t>
      </w:r>
      <w:r w:rsidR="002853A0" w:rsidRPr="002542AB">
        <w:rPr>
          <w:b/>
        </w:rPr>
        <w:t>П</w:t>
      </w:r>
      <w:r w:rsidR="00904BD6" w:rsidRPr="002542AB">
        <w:rPr>
          <w:b/>
        </w:rPr>
        <w:t>рограмма</w:t>
      </w:r>
    </w:p>
    <w:p w:rsidR="006C114C" w:rsidRPr="006C114C" w:rsidRDefault="006C114C" w:rsidP="006C114C">
      <w:pPr>
        <w:suppressAutoHyphens/>
        <w:jc w:val="both"/>
        <w:rPr>
          <w:b/>
        </w:rPr>
      </w:pPr>
    </w:p>
    <w:p w:rsidR="005603F1" w:rsidRPr="005603F1" w:rsidRDefault="005603F1" w:rsidP="005603F1">
      <w:pPr>
        <w:pStyle w:val="a5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5603F1">
        <w:rPr>
          <w:rFonts w:ascii="Times New Roman" w:hAnsi="Times New Roman"/>
          <w:sz w:val="24"/>
          <w:szCs w:val="24"/>
        </w:rPr>
        <w:t>Кожевниковский район имеет большой инвестиционный потенциал и инвестиционную привлекательность за счет своих конкурентных преимуществ.</w:t>
      </w:r>
      <w:r w:rsidRPr="005603F1">
        <w:rPr>
          <w:rFonts w:ascii="Times New Roman" w:hAnsi="Times New Roman"/>
          <w:spacing w:val="2"/>
          <w:sz w:val="24"/>
          <w:szCs w:val="24"/>
        </w:rPr>
        <w:t xml:space="preserve"> В  районе разработана схема территориального планирования, в соответствии с которой определены инвестиционные зоны и территории активного экономического развития.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 xml:space="preserve">Муниципальная программа «Улучшение инвестиционного климата в </w:t>
      </w:r>
      <w:proofErr w:type="spellStart"/>
      <w:r>
        <w:rPr>
          <w:color w:val="000000"/>
        </w:rPr>
        <w:t>Кожевниковском</w:t>
      </w:r>
      <w:proofErr w:type="spellEnd"/>
      <w:r>
        <w:rPr>
          <w:color w:val="000000"/>
        </w:rPr>
        <w:t xml:space="preserve"> районе на 2018-2022 годы</w:t>
      </w:r>
      <w:r w:rsidRPr="006F47B5">
        <w:rPr>
          <w:color w:val="000000"/>
        </w:rPr>
        <w:t>» ра</w:t>
      </w:r>
      <w:r>
        <w:rPr>
          <w:color w:val="000000"/>
        </w:rPr>
        <w:t>зрабатывается</w:t>
      </w:r>
      <w:r w:rsidRPr="006F47B5">
        <w:rPr>
          <w:color w:val="000000"/>
        </w:rPr>
        <w:t xml:space="preserve"> с учетом положений Стратегии социально-экономического развития </w:t>
      </w:r>
      <w:r>
        <w:rPr>
          <w:color w:val="000000"/>
        </w:rPr>
        <w:t>Кожевниковского</w:t>
      </w:r>
      <w:r w:rsidRPr="006F47B5">
        <w:rPr>
          <w:color w:val="000000"/>
        </w:rPr>
        <w:t xml:space="preserve"> района до 20</w:t>
      </w:r>
      <w:r>
        <w:rPr>
          <w:color w:val="000000"/>
        </w:rPr>
        <w:t>25</w:t>
      </w:r>
      <w:r w:rsidRPr="006F47B5">
        <w:rPr>
          <w:color w:val="000000"/>
        </w:rPr>
        <w:t xml:space="preserve"> года» и направлена на достижение среднесрочной цели социально-экономического развития </w:t>
      </w:r>
      <w:r>
        <w:rPr>
          <w:color w:val="000000"/>
        </w:rPr>
        <w:t>Кожевниковского</w:t>
      </w:r>
      <w:r w:rsidRPr="006F47B5">
        <w:rPr>
          <w:color w:val="000000"/>
        </w:rPr>
        <w:t xml:space="preserve"> района - </w:t>
      </w:r>
      <w:r w:rsidR="007A59B5">
        <w:t>р</w:t>
      </w:r>
      <w:r w:rsidR="007A59B5" w:rsidRPr="00DC1CF6">
        <w:t>азвитие экономической базы района за счет повышения инвестиционной привлекательности</w:t>
      </w:r>
      <w:r w:rsidRPr="006F47B5">
        <w:rPr>
          <w:color w:val="000000"/>
        </w:rPr>
        <w:t>.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 xml:space="preserve">Для </w:t>
      </w:r>
      <w:r w:rsidR="007A59B5">
        <w:rPr>
          <w:color w:val="000000"/>
        </w:rPr>
        <w:t>развития экономической базы</w:t>
      </w:r>
      <w:r w:rsidRPr="006F47B5">
        <w:rPr>
          <w:color w:val="000000"/>
        </w:rPr>
        <w:t xml:space="preserve"> и устойчивого социально-экономического развития </w:t>
      </w:r>
      <w:r w:rsidR="007A59B5">
        <w:rPr>
          <w:color w:val="000000"/>
        </w:rPr>
        <w:t>Кожевниковского</w:t>
      </w:r>
      <w:r w:rsidRPr="006F47B5">
        <w:rPr>
          <w:color w:val="000000"/>
        </w:rPr>
        <w:t xml:space="preserve"> района необходимо эффективное привлечение капитала в экономику района, создание благоприятных условий ведения предпринимательской деятельности, формирование положительного имиджа, расширение экспортных возможностей, укрепление и развитие межрегионального и международного сотрудничества, привлечение лучшего российского и зарубежного опыта для решения актуальных социально-экономических задач.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 xml:space="preserve">Инвестиции являются важным элементом экономики. Инвестиционные процессы охватывают практически все отрасли и сферы экономической деятельности </w:t>
      </w:r>
      <w:r w:rsidR="007A59B5">
        <w:rPr>
          <w:color w:val="000000"/>
        </w:rPr>
        <w:t>Кожевниковского</w:t>
      </w:r>
      <w:r w:rsidRPr="006F47B5">
        <w:rPr>
          <w:color w:val="000000"/>
        </w:rPr>
        <w:t xml:space="preserve"> района с вовлечением различных групп участников - частных инвесторов, государственного сектора, организаций обеспечения и сопровождения инвестиционного процесса (банки,  страховые компании и другие организации). Динамичное и эффективное развитие инвестиционной деятельности является необходимым условием стабильного функционирования и развития экономики района.</w:t>
      </w:r>
    </w:p>
    <w:p w:rsidR="006C114C" w:rsidRPr="007A59B5" w:rsidRDefault="00E9632C" w:rsidP="00E9632C">
      <w:pPr>
        <w:pStyle w:val="a9"/>
        <w:spacing w:after="0"/>
        <w:ind w:firstLine="709"/>
        <w:jc w:val="both"/>
      </w:pPr>
      <w:r w:rsidRPr="007A59B5">
        <w:t xml:space="preserve">Кожевниковский район является самым южным районом Томской области. Большая часть его располагается на левобережье р. Оби, и только незначительная часть лежит на ее правом берегу. По величине (390,8 тыс. га) Кожевниковский район относительно небольшой (1,2% от общей территории области), но по хозяйственному значению занимает заметное место в области благодаря плодородным землям и развитому сельскохозяйственному производству. Территорию района пересекает важная транспортная магистраль, связывающая Томскую область с </w:t>
      </w:r>
      <w:proofErr w:type="gramStart"/>
      <w:r w:rsidRPr="007A59B5">
        <w:t>Новосибирской</w:t>
      </w:r>
      <w:proofErr w:type="gramEnd"/>
      <w:r w:rsidRPr="007A59B5">
        <w:t>.</w:t>
      </w:r>
    </w:p>
    <w:p w:rsidR="006C114C" w:rsidRPr="007A59B5" w:rsidRDefault="006C114C" w:rsidP="006C114C">
      <w:pPr>
        <w:pStyle w:val="a9"/>
        <w:spacing w:after="0"/>
        <w:rPr>
          <w:color w:val="0070C0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0A0B03" w:rsidP="006C114C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63500</wp:posOffset>
            </wp:positionV>
            <wp:extent cx="3519170" cy="396811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96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9"/>
        <w:spacing w:after="0"/>
        <w:ind w:firstLine="708"/>
        <w:jc w:val="both"/>
        <w:rPr>
          <w:sz w:val="28"/>
          <w:szCs w:val="28"/>
        </w:rPr>
      </w:pPr>
    </w:p>
    <w:p w:rsidR="00E9632C" w:rsidRDefault="00E9632C" w:rsidP="00E9632C">
      <w:pPr>
        <w:spacing w:line="360" w:lineRule="auto"/>
        <w:jc w:val="both"/>
        <w:rPr>
          <w:snapToGrid w:val="0"/>
          <w:sz w:val="26"/>
          <w:szCs w:val="26"/>
        </w:rPr>
      </w:pPr>
    </w:p>
    <w:p w:rsidR="00E9632C" w:rsidRDefault="00E9632C" w:rsidP="00E9632C">
      <w:pPr>
        <w:spacing w:line="360" w:lineRule="auto"/>
        <w:jc w:val="both"/>
        <w:rPr>
          <w:snapToGrid w:val="0"/>
          <w:sz w:val="26"/>
          <w:szCs w:val="26"/>
        </w:rPr>
      </w:pPr>
    </w:p>
    <w:p w:rsidR="000A0B03" w:rsidRDefault="000A0B03" w:rsidP="00E9632C">
      <w:pPr>
        <w:ind w:firstLine="709"/>
        <w:jc w:val="both"/>
        <w:rPr>
          <w:snapToGrid w:val="0"/>
          <w:sz w:val="28"/>
          <w:szCs w:val="28"/>
        </w:rPr>
      </w:pPr>
    </w:p>
    <w:p w:rsidR="000A0B03" w:rsidRDefault="000A0B03" w:rsidP="00E9632C">
      <w:pPr>
        <w:ind w:firstLine="709"/>
        <w:jc w:val="both"/>
        <w:rPr>
          <w:snapToGrid w:val="0"/>
          <w:sz w:val="28"/>
          <w:szCs w:val="28"/>
        </w:rPr>
      </w:pPr>
    </w:p>
    <w:p w:rsidR="000A0B03" w:rsidRDefault="000A0B03" w:rsidP="00E9632C">
      <w:pPr>
        <w:ind w:firstLine="709"/>
        <w:jc w:val="both"/>
        <w:rPr>
          <w:snapToGrid w:val="0"/>
          <w:sz w:val="28"/>
          <w:szCs w:val="28"/>
        </w:rPr>
      </w:pPr>
    </w:p>
    <w:p w:rsidR="00E9632C" w:rsidRPr="007A59B5" w:rsidRDefault="00E9632C" w:rsidP="00E9632C">
      <w:pPr>
        <w:ind w:firstLine="709"/>
        <w:jc w:val="both"/>
        <w:rPr>
          <w:snapToGrid w:val="0"/>
        </w:rPr>
      </w:pPr>
      <w:r w:rsidRPr="007A59B5">
        <w:rPr>
          <w:snapToGrid w:val="0"/>
        </w:rPr>
        <w:t>Район граничит: с севера</w:t>
      </w:r>
      <w:r w:rsidRPr="007A59B5">
        <w:rPr>
          <w:b/>
          <w:snapToGrid w:val="0"/>
        </w:rPr>
        <w:t xml:space="preserve"> - </w:t>
      </w:r>
      <w:r w:rsidRPr="007A59B5">
        <w:rPr>
          <w:snapToGrid w:val="0"/>
        </w:rPr>
        <w:t>с Шегарским районом, с востока</w:t>
      </w:r>
      <w:r w:rsidRPr="007A59B5">
        <w:rPr>
          <w:b/>
          <w:snapToGrid w:val="0"/>
        </w:rPr>
        <w:t xml:space="preserve"> -</w:t>
      </w:r>
      <w:r w:rsidRPr="007A59B5">
        <w:rPr>
          <w:snapToGrid w:val="0"/>
        </w:rPr>
        <w:t xml:space="preserve"> с Томским районом, с востока, юго-востока, юга и запада</w:t>
      </w:r>
      <w:r w:rsidRPr="007A59B5">
        <w:rPr>
          <w:b/>
          <w:snapToGrid w:val="0"/>
        </w:rPr>
        <w:t xml:space="preserve"> - </w:t>
      </w:r>
      <w:r w:rsidRPr="007A59B5">
        <w:rPr>
          <w:snapToGrid w:val="0"/>
        </w:rPr>
        <w:t xml:space="preserve">с Новосибирской областью. Общая протяженность границ Кожевниковского района составляет </w:t>
      </w:r>
      <w:smartTag w:uri="urn:schemas-microsoft-com:office:smarttags" w:element="metricconverter">
        <w:smartTagPr>
          <w:attr w:name="ProductID" w:val="438,3 км"/>
        </w:smartTagPr>
        <w:r w:rsidRPr="007A59B5">
          <w:rPr>
            <w:snapToGrid w:val="0"/>
          </w:rPr>
          <w:t>438,3 км</w:t>
        </w:r>
      </w:smartTag>
      <w:r w:rsidRPr="007A59B5">
        <w:rPr>
          <w:snapToGrid w:val="0"/>
        </w:rPr>
        <w:t>.</w:t>
      </w:r>
    </w:p>
    <w:p w:rsidR="00E9632C" w:rsidRPr="007A59B5" w:rsidRDefault="00E9632C" w:rsidP="00E9632C">
      <w:pPr>
        <w:ind w:firstLine="709"/>
        <w:jc w:val="both"/>
        <w:rPr>
          <w:snapToGrid w:val="0"/>
        </w:rPr>
      </w:pPr>
      <w:r w:rsidRPr="007A59B5">
        <w:rPr>
          <w:snapToGrid w:val="0"/>
        </w:rPr>
        <w:t>Географическое положение Кожевниковского района можно охарактеризовать как выгодное с точки зрения климатических условий и круглогодичной транспортной доступности, а также близости к крупным торговым и промышленным центрам Сибири. Такое географическое положение может способствовать развитию выгодных кооперативных и торгово-экономических связей,  интенсификации экономической деятельности и межрегионального сотрудничества.</w:t>
      </w:r>
    </w:p>
    <w:p w:rsidR="00E9632C" w:rsidRPr="00261795" w:rsidRDefault="00DF5778" w:rsidP="00E9632C">
      <w:pPr>
        <w:pStyle w:val="a9"/>
        <w:spacing w:after="0"/>
        <w:ind w:firstLine="709"/>
        <w:jc w:val="both"/>
        <w:rPr>
          <w:snapToGrid w:val="0"/>
          <w:sz w:val="28"/>
          <w:szCs w:val="28"/>
        </w:rPr>
      </w:pPr>
      <w:r w:rsidRPr="007A59B5">
        <w:rPr>
          <w:snapToGrid w:val="0"/>
        </w:rPr>
        <w:t xml:space="preserve">Кожевниковский район </w:t>
      </w:r>
      <w:r w:rsidR="00E9632C" w:rsidRPr="007A59B5">
        <w:rPr>
          <w:snapToGrid w:val="0"/>
        </w:rPr>
        <w:t>включает в себя 3</w:t>
      </w:r>
      <w:r w:rsidR="004C28BF" w:rsidRPr="007A59B5">
        <w:rPr>
          <w:snapToGrid w:val="0"/>
        </w:rPr>
        <w:t>8</w:t>
      </w:r>
      <w:r w:rsidR="00E9632C" w:rsidRPr="007A59B5">
        <w:rPr>
          <w:snapToGrid w:val="0"/>
        </w:rPr>
        <w:t xml:space="preserve"> населенных пунктов, 8 сельских поселений. Административный центр района - с. Кожевниково.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>Условия, необходимые для «запуска» процесса развития территории: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>- наличие объектов, привлекательных для потенциальных инвесторов (решение юридических вопросов по земле и недвижимости, описание инвестиционных площадок с учетом располагаемой инженерной инфраструктуры, составление каталога инвестиционных площадок, информационное сопровождение и продвижение инвестиционных площадок),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>- муниципальному району необходима выверенная система учета и управления муниципальным имуществом и землей, которая аккумулировала бы в удобном виде информацию о наличии свободных рыночных площадей, объектов деловой инфраструктуры, площадей под застройку и инвестирования,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>- создание условий для привлечения стратегических инвесторов в район через развитие транспортной инфраструктуры, телефонной связи и телекоммуникаций. Это предполагает совместную реализацию комплекса мероприятий органов местного самоуправления и бизнеса, направленных на приведение в нормативное состояние дорог района, дальнейшее развитие телефонной связи, а также новых видов связей (сотовая, ускоренная почта, Интернет).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03F1">
        <w:rPr>
          <w:color w:val="000000"/>
        </w:rPr>
        <w:t>Фактор</w:t>
      </w:r>
      <w:r w:rsidRPr="006F47B5">
        <w:rPr>
          <w:color w:val="000000"/>
        </w:rPr>
        <w:t>ы, сдерживающие процесс развития территории: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>- Отсутствие или плохое состояние инженерной инфраструктуры, отсутствие финансовых ресурсов в муниципальном бюджете для обеспечения поддержки стратегических инвестиционных проектов, отсутствие возможности (доступности) дешевых кредитных ресурсов для бизнеса.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6F47B5">
        <w:rPr>
          <w:bCs/>
          <w:color w:val="000000"/>
        </w:rPr>
        <w:t>С целью повышения инвестиционной привлекательности района органами власти  сделано следующее: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6F47B5">
        <w:rPr>
          <w:bCs/>
          <w:color w:val="000000"/>
        </w:rPr>
        <w:t xml:space="preserve">- разработан и размещен на официальном сайте </w:t>
      </w:r>
      <w:r w:rsidR="005603F1">
        <w:rPr>
          <w:bCs/>
          <w:color w:val="000000"/>
        </w:rPr>
        <w:t>Кожевниковского</w:t>
      </w:r>
      <w:r w:rsidRPr="006F47B5">
        <w:rPr>
          <w:bCs/>
          <w:color w:val="000000"/>
        </w:rPr>
        <w:t xml:space="preserve"> района инвестиционный паспорт;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>- приняты и работают муниципальные программы по развитию инженерной инфраструктуры,</w:t>
      </w:r>
      <w:r w:rsidR="00DC571A">
        <w:rPr>
          <w:color w:val="000000"/>
        </w:rPr>
        <w:t xml:space="preserve"> малого бизнеса, </w:t>
      </w:r>
      <w:r w:rsidR="00DC571A" w:rsidRPr="00A67BF9">
        <w:rPr>
          <w:rStyle w:val="a6"/>
          <w:b w:val="0"/>
          <w:color w:val="000000"/>
        </w:rPr>
        <w:t>обеспечению жильем молодых семей</w:t>
      </w:r>
      <w:r w:rsidRPr="00A67BF9">
        <w:rPr>
          <w:color w:val="000000"/>
        </w:rPr>
        <w:t>;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>- участие в федеральных и региональных проектах</w:t>
      </w:r>
      <w:r>
        <w:rPr>
          <w:color w:val="000000"/>
        </w:rPr>
        <w:t>, привлечение внебюджетных средств</w:t>
      </w:r>
      <w:r w:rsidRPr="006F47B5">
        <w:rPr>
          <w:color w:val="000000"/>
        </w:rPr>
        <w:t xml:space="preserve"> (в части обеспечения земельных участков инженерными коммуникациями, строительство дорог и водопроводных сетей (на условиях </w:t>
      </w:r>
      <w:proofErr w:type="spellStart"/>
      <w:r w:rsidRPr="006F47B5">
        <w:rPr>
          <w:color w:val="000000"/>
        </w:rPr>
        <w:t>софинансирования</w:t>
      </w:r>
      <w:proofErr w:type="spellEnd"/>
      <w:r w:rsidRPr="006F47B5">
        <w:rPr>
          <w:color w:val="000000"/>
        </w:rPr>
        <w:t>)</w:t>
      </w:r>
      <w:r>
        <w:rPr>
          <w:color w:val="000000"/>
        </w:rPr>
        <w:t>, газификация района</w:t>
      </w:r>
      <w:r w:rsidRPr="006F47B5">
        <w:rPr>
          <w:color w:val="000000"/>
        </w:rPr>
        <w:t>;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 xml:space="preserve">- налажен контроль сроков оформления документов: средняя продолжительность периода </w:t>
      </w:r>
      <w:proofErr w:type="gramStart"/>
      <w:r w:rsidRPr="006F47B5">
        <w:rPr>
          <w:color w:val="000000"/>
        </w:rPr>
        <w:t>с даты подачи</w:t>
      </w:r>
      <w:proofErr w:type="gramEnd"/>
      <w:r w:rsidRPr="006F47B5">
        <w:rPr>
          <w:color w:val="000000"/>
        </w:rPr>
        <w:t xml:space="preserve"> заявки на получение разрешения на строительство до даты получения разрешения на строительство составляет </w:t>
      </w:r>
      <w:r w:rsidR="00DC571A">
        <w:rPr>
          <w:color w:val="000000"/>
        </w:rPr>
        <w:t xml:space="preserve">в 2017 году не </w:t>
      </w:r>
      <w:r w:rsidR="00BF66DE">
        <w:rPr>
          <w:color w:val="000000"/>
        </w:rPr>
        <w:t>бо</w:t>
      </w:r>
      <w:r w:rsidR="00DC571A">
        <w:rPr>
          <w:color w:val="000000"/>
        </w:rPr>
        <w:t xml:space="preserve">лее 7 </w:t>
      </w:r>
      <w:r w:rsidR="00BF66DE">
        <w:rPr>
          <w:color w:val="000000"/>
        </w:rPr>
        <w:t xml:space="preserve">рабочих </w:t>
      </w:r>
      <w:r w:rsidR="00DC571A">
        <w:rPr>
          <w:color w:val="000000"/>
        </w:rPr>
        <w:t>дней</w:t>
      </w:r>
      <w:r w:rsidR="00BF66DE">
        <w:rPr>
          <w:color w:val="000000"/>
        </w:rPr>
        <w:t>, 2019-2021г не более 5 рабочих дней</w:t>
      </w:r>
      <w:r w:rsidRPr="006F47B5">
        <w:rPr>
          <w:color w:val="000000"/>
        </w:rPr>
        <w:t>;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 xml:space="preserve">- формируется реестр инвестиционных </w:t>
      </w:r>
      <w:r w:rsidR="00BF66DE">
        <w:rPr>
          <w:color w:val="000000"/>
        </w:rPr>
        <w:t>площадок</w:t>
      </w:r>
      <w:r w:rsidRPr="006F47B5">
        <w:rPr>
          <w:color w:val="000000"/>
        </w:rPr>
        <w:t>.</w:t>
      </w:r>
    </w:p>
    <w:p w:rsidR="00DD0930" w:rsidRPr="00DD0930" w:rsidRDefault="00DD0930" w:rsidP="00DD0930">
      <w:pPr>
        <w:ind w:firstLine="709"/>
        <w:jc w:val="both"/>
      </w:pPr>
      <w:r w:rsidRPr="00DD0930">
        <w:t>Основные показатели инвестиционной деятельности представлены в таблице:</w:t>
      </w:r>
    </w:p>
    <w:tbl>
      <w:tblPr>
        <w:tblW w:w="1015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5"/>
        <w:gridCol w:w="851"/>
        <w:gridCol w:w="850"/>
        <w:gridCol w:w="992"/>
        <w:gridCol w:w="1206"/>
      </w:tblGrid>
      <w:tr w:rsidR="00DD0930" w:rsidRPr="00DD0930" w:rsidTr="00BA3802">
        <w:trPr>
          <w:jc w:val="center"/>
        </w:trPr>
        <w:tc>
          <w:tcPr>
            <w:tcW w:w="6255" w:type="dxa"/>
          </w:tcPr>
          <w:p w:rsidR="00DD0930" w:rsidRPr="00DD0930" w:rsidRDefault="00DD0930" w:rsidP="00BA3802">
            <w:pPr>
              <w:jc w:val="center"/>
            </w:pPr>
            <w:r w:rsidRPr="00DD0930">
              <w:t>Показатели</w:t>
            </w:r>
          </w:p>
        </w:tc>
        <w:tc>
          <w:tcPr>
            <w:tcW w:w="851" w:type="dxa"/>
          </w:tcPr>
          <w:p w:rsidR="00DD0930" w:rsidRPr="00DD0930" w:rsidRDefault="00DD0930" w:rsidP="00BA3802">
            <w:pPr>
              <w:jc w:val="center"/>
            </w:pPr>
            <w:r w:rsidRPr="00DD0930">
              <w:t>2014 год</w:t>
            </w:r>
          </w:p>
        </w:tc>
        <w:tc>
          <w:tcPr>
            <w:tcW w:w="850" w:type="dxa"/>
          </w:tcPr>
          <w:p w:rsidR="00DD0930" w:rsidRPr="00DD0930" w:rsidRDefault="00DD0930" w:rsidP="00BA3802">
            <w:pPr>
              <w:jc w:val="center"/>
            </w:pPr>
            <w:r w:rsidRPr="00DD0930">
              <w:t>2015 год</w:t>
            </w:r>
          </w:p>
        </w:tc>
        <w:tc>
          <w:tcPr>
            <w:tcW w:w="992" w:type="dxa"/>
          </w:tcPr>
          <w:p w:rsidR="00DD0930" w:rsidRPr="00DD0930" w:rsidRDefault="00DD0930" w:rsidP="00BA3802">
            <w:pPr>
              <w:jc w:val="center"/>
            </w:pPr>
            <w:r w:rsidRPr="00DD0930">
              <w:t>2016 год</w:t>
            </w:r>
          </w:p>
        </w:tc>
        <w:tc>
          <w:tcPr>
            <w:tcW w:w="1206" w:type="dxa"/>
          </w:tcPr>
          <w:p w:rsidR="00DD0930" w:rsidRPr="00DD0930" w:rsidRDefault="00DD0930" w:rsidP="00BA3802">
            <w:pPr>
              <w:jc w:val="center"/>
            </w:pPr>
            <w:r w:rsidRPr="00DD0930">
              <w:t>2017 год</w:t>
            </w:r>
          </w:p>
          <w:p w:rsidR="00DD0930" w:rsidRPr="00DD0930" w:rsidRDefault="00DD0930" w:rsidP="00BA3802">
            <w:pPr>
              <w:jc w:val="center"/>
            </w:pPr>
            <w:r w:rsidRPr="00DD0930">
              <w:t>(оценка)</w:t>
            </w:r>
          </w:p>
        </w:tc>
      </w:tr>
      <w:tr w:rsidR="00DD0930" w:rsidRPr="00DD0930" w:rsidTr="00BA3802">
        <w:trPr>
          <w:jc w:val="center"/>
        </w:trPr>
        <w:tc>
          <w:tcPr>
            <w:tcW w:w="6255" w:type="dxa"/>
            <w:vAlign w:val="center"/>
          </w:tcPr>
          <w:p w:rsidR="00DD0930" w:rsidRPr="00DD0930" w:rsidRDefault="00DD0930" w:rsidP="00BA3802">
            <w:r w:rsidRPr="00DD0930">
              <w:t>Инвестиции в основной капитал, млн. рублей</w:t>
            </w:r>
          </w:p>
        </w:tc>
        <w:tc>
          <w:tcPr>
            <w:tcW w:w="851" w:type="dxa"/>
            <w:vAlign w:val="center"/>
          </w:tcPr>
          <w:p w:rsidR="00DD0930" w:rsidRPr="00C23AA9" w:rsidRDefault="00C23AA9" w:rsidP="00BA3802">
            <w:pPr>
              <w:jc w:val="center"/>
            </w:pPr>
            <w:r w:rsidRPr="00C23AA9">
              <w:t>396,3</w:t>
            </w:r>
          </w:p>
        </w:tc>
        <w:tc>
          <w:tcPr>
            <w:tcW w:w="850" w:type="dxa"/>
            <w:vAlign w:val="center"/>
          </w:tcPr>
          <w:p w:rsidR="00DD0930" w:rsidRPr="00C23AA9" w:rsidRDefault="00C23AA9" w:rsidP="00BA3802">
            <w:pPr>
              <w:jc w:val="center"/>
            </w:pPr>
            <w:r w:rsidRPr="00C23AA9">
              <w:t>259,3</w:t>
            </w:r>
          </w:p>
        </w:tc>
        <w:tc>
          <w:tcPr>
            <w:tcW w:w="992" w:type="dxa"/>
            <w:vAlign w:val="center"/>
          </w:tcPr>
          <w:p w:rsidR="00DD0930" w:rsidRPr="00C23AA9" w:rsidRDefault="00C23AA9" w:rsidP="00BA3802">
            <w:pPr>
              <w:jc w:val="center"/>
            </w:pPr>
            <w:r w:rsidRPr="00C23AA9">
              <w:t>307,2</w:t>
            </w:r>
          </w:p>
        </w:tc>
        <w:tc>
          <w:tcPr>
            <w:tcW w:w="1206" w:type="dxa"/>
            <w:vAlign w:val="center"/>
          </w:tcPr>
          <w:p w:rsidR="00DD0930" w:rsidRPr="00C23AA9" w:rsidRDefault="00C23AA9" w:rsidP="00BA3802">
            <w:pPr>
              <w:jc w:val="center"/>
            </w:pPr>
            <w:r w:rsidRPr="00C23AA9">
              <w:t>447,116</w:t>
            </w:r>
          </w:p>
        </w:tc>
      </w:tr>
      <w:tr w:rsidR="00DD0930" w:rsidRPr="00DD0930" w:rsidTr="00BA3802">
        <w:trPr>
          <w:jc w:val="center"/>
        </w:trPr>
        <w:tc>
          <w:tcPr>
            <w:tcW w:w="6255" w:type="dxa"/>
            <w:vAlign w:val="center"/>
          </w:tcPr>
          <w:p w:rsidR="00DD0930" w:rsidRPr="00DD0930" w:rsidRDefault="00DD0930" w:rsidP="00BA3802">
            <w:r w:rsidRPr="00DD0930">
              <w:t>Инвестиции в основной капитал на душу населения, рублей</w:t>
            </w:r>
          </w:p>
        </w:tc>
        <w:tc>
          <w:tcPr>
            <w:tcW w:w="851" w:type="dxa"/>
            <w:vAlign w:val="center"/>
          </w:tcPr>
          <w:p w:rsidR="00DD0930" w:rsidRPr="00C23AA9" w:rsidRDefault="00C23AA9" w:rsidP="00BA3802">
            <w:pPr>
              <w:jc w:val="center"/>
            </w:pPr>
            <w:r w:rsidRPr="00C23AA9">
              <w:t>10863</w:t>
            </w:r>
          </w:p>
        </w:tc>
        <w:tc>
          <w:tcPr>
            <w:tcW w:w="850" w:type="dxa"/>
            <w:vAlign w:val="center"/>
          </w:tcPr>
          <w:p w:rsidR="00DD0930" w:rsidRPr="00C23AA9" w:rsidRDefault="00C23AA9" w:rsidP="00BA3802">
            <w:pPr>
              <w:jc w:val="center"/>
            </w:pPr>
            <w:r w:rsidRPr="00C23AA9">
              <w:t>8092</w:t>
            </w:r>
          </w:p>
        </w:tc>
        <w:tc>
          <w:tcPr>
            <w:tcW w:w="992" w:type="dxa"/>
            <w:vAlign w:val="center"/>
          </w:tcPr>
          <w:p w:rsidR="00DD0930" w:rsidRPr="00C23AA9" w:rsidRDefault="00C23AA9" w:rsidP="00BA3802">
            <w:pPr>
              <w:jc w:val="center"/>
            </w:pPr>
            <w:r w:rsidRPr="00C23AA9">
              <w:t>12719</w:t>
            </w:r>
          </w:p>
        </w:tc>
        <w:tc>
          <w:tcPr>
            <w:tcW w:w="1206" w:type="dxa"/>
            <w:vAlign w:val="center"/>
          </w:tcPr>
          <w:p w:rsidR="00DD0930" w:rsidRPr="00C23AA9" w:rsidRDefault="00C23AA9" w:rsidP="00BA3802">
            <w:pPr>
              <w:jc w:val="center"/>
            </w:pPr>
            <w:r w:rsidRPr="00C23AA9">
              <w:t>13354</w:t>
            </w:r>
          </w:p>
        </w:tc>
      </w:tr>
    </w:tbl>
    <w:p w:rsidR="002C1671" w:rsidRPr="008E6DF9" w:rsidRDefault="006348DE" w:rsidP="002C1671">
      <w:pPr>
        <w:pStyle w:val="a5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2C1671">
        <w:rPr>
          <w:rFonts w:ascii="Times New Roman" w:hAnsi="Times New Roman"/>
          <w:sz w:val="24"/>
          <w:szCs w:val="24"/>
        </w:rPr>
        <w:t xml:space="preserve">  2014-2015гг </w:t>
      </w:r>
      <w:r w:rsidRPr="006348DE">
        <w:rPr>
          <w:rFonts w:ascii="Times New Roman" w:hAnsi="Times New Roman"/>
          <w:sz w:val="24"/>
          <w:szCs w:val="24"/>
        </w:rPr>
        <w:t>наблюдалось снижение инвестиционной активности, основной причиной тому послужило уменьшение или перераспределение организациями средств, ранее предусмотренных на осуществление инвестиционных проектов, а также окончание сроков реализации крупных инвестиционных проектов</w:t>
      </w:r>
      <w:r w:rsidR="00B55EF5">
        <w:rPr>
          <w:rFonts w:ascii="Times New Roman" w:hAnsi="Times New Roman"/>
          <w:sz w:val="24"/>
          <w:szCs w:val="24"/>
        </w:rPr>
        <w:t xml:space="preserve"> (ввода в эксплуатацию детского сада на 145</w:t>
      </w:r>
      <w:r w:rsidR="00B55EF5" w:rsidRPr="00B55EF5">
        <w:rPr>
          <w:rFonts w:ascii="Times New Roman" w:hAnsi="Times New Roman"/>
          <w:sz w:val="24"/>
          <w:szCs w:val="24"/>
        </w:rPr>
        <w:t xml:space="preserve"> мест ООО «</w:t>
      </w:r>
      <w:proofErr w:type="spellStart"/>
      <w:r w:rsidR="00B55EF5" w:rsidRPr="00B55EF5">
        <w:rPr>
          <w:rFonts w:ascii="Times New Roman" w:hAnsi="Times New Roman"/>
          <w:sz w:val="24"/>
          <w:szCs w:val="24"/>
        </w:rPr>
        <w:t>Соцсфера</w:t>
      </w:r>
      <w:proofErr w:type="spellEnd"/>
      <w:r w:rsidR="00B55EF5" w:rsidRPr="00B55EF5">
        <w:rPr>
          <w:rFonts w:ascii="Times New Roman" w:hAnsi="Times New Roman"/>
          <w:sz w:val="24"/>
          <w:szCs w:val="24"/>
        </w:rPr>
        <w:t xml:space="preserve"> Томской домостроительной компании»</w:t>
      </w:r>
      <w:r w:rsidR="00B55EF5">
        <w:rPr>
          <w:rFonts w:ascii="Times New Roman" w:hAnsi="Times New Roman"/>
          <w:sz w:val="24"/>
          <w:szCs w:val="24"/>
        </w:rPr>
        <w:t>, строитель</w:t>
      </w:r>
      <w:r w:rsidR="00D63F95">
        <w:rPr>
          <w:rFonts w:ascii="Times New Roman" w:hAnsi="Times New Roman"/>
          <w:sz w:val="24"/>
          <w:szCs w:val="24"/>
        </w:rPr>
        <w:t xml:space="preserve">ство школы с. </w:t>
      </w:r>
      <w:proofErr w:type="spellStart"/>
      <w:r w:rsidR="00D63F95">
        <w:rPr>
          <w:rFonts w:ascii="Times New Roman" w:hAnsi="Times New Roman"/>
          <w:sz w:val="24"/>
          <w:szCs w:val="24"/>
        </w:rPr>
        <w:t>Кожевниково</w:t>
      </w:r>
      <w:proofErr w:type="spellEnd"/>
      <w:r w:rsidR="00D63F95">
        <w:rPr>
          <w:rFonts w:ascii="Times New Roman" w:hAnsi="Times New Roman"/>
          <w:sz w:val="24"/>
          <w:szCs w:val="24"/>
        </w:rPr>
        <w:t>)</w:t>
      </w:r>
      <w:r w:rsidRPr="006348DE">
        <w:rPr>
          <w:rFonts w:ascii="Times New Roman" w:hAnsi="Times New Roman"/>
          <w:sz w:val="24"/>
          <w:szCs w:val="24"/>
        </w:rPr>
        <w:t xml:space="preserve"> и отсутствие новых в связи с общей неблагоприятной экономической ситуацией, рост стоимости кредитных средств</w:t>
      </w:r>
      <w:proofErr w:type="gramEnd"/>
      <w:r w:rsidRPr="006348DE">
        <w:rPr>
          <w:rFonts w:ascii="Times New Roman" w:hAnsi="Times New Roman"/>
          <w:sz w:val="24"/>
          <w:szCs w:val="24"/>
        </w:rPr>
        <w:t xml:space="preserve"> и ухудшение условий кредитования. </w:t>
      </w:r>
      <w:r w:rsidR="009D7A66">
        <w:rPr>
          <w:rFonts w:ascii="Times New Roman" w:hAnsi="Times New Roman"/>
          <w:sz w:val="24"/>
          <w:szCs w:val="24"/>
        </w:rPr>
        <w:t xml:space="preserve">Увеличение значения показателя в 2016 году </w:t>
      </w:r>
      <w:r w:rsidR="008E6DF9">
        <w:rPr>
          <w:rFonts w:ascii="Times New Roman" w:hAnsi="Times New Roman"/>
          <w:sz w:val="24"/>
          <w:szCs w:val="24"/>
        </w:rPr>
        <w:t>произошло</w:t>
      </w:r>
      <w:r w:rsidR="002C1671" w:rsidRPr="002C1671">
        <w:rPr>
          <w:rFonts w:ascii="Times New Roman" w:hAnsi="Times New Roman"/>
          <w:bCs/>
          <w:sz w:val="24"/>
          <w:szCs w:val="24"/>
        </w:rPr>
        <w:t xml:space="preserve"> </w:t>
      </w:r>
      <w:r w:rsidR="008E6DF9" w:rsidRPr="008E6DF9">
        <w:rPr>
          <w:rFonts w:ascii="Times New Roman" w:hAnsi="Times New Roman"/>
          <w:sz w:val="24"/>
          <w:szCs w:val="24"/>
        </w:rPr>
        <w:t xml:space="preserve">за счет </w:t>
      </w:r>
      <w:r w:rsidR="008E6DF9" w:rsidRPr="008E6DF9">
        <w:rPr>
          <w:rFonts w:ascii="Times New Roman" w:hAnsi="Times New Roman"/>
          <w:sz w:val="24"/>
          <w:szCs w:val="24"/>
        </w:rPr>
        <w:lastRenderedPageBreak/>
        <w:t xml:space="preserve">инвестиций, осуществляемых малыми и </w:t>
      </w:r>
      <w:proofErr w:type="spellStart"/>
      <w:r w:rsidR="008E6DF9" w:rsidRPr="008E6DF9">
        <w:rPr>
          <w:rFonts w:ascii="Times New Roman" w:hAnsi="Times New Roman"/>
          <w:sz w:val="24"/>
          <w:szCs w:val="24"/>
        </w:rPr>
        <w:t>микропредприятиями</w:t>
      </w:r>
      <w:proofErr w:type="spellEnd"/>
      <w:r w:rsidR="008E6DF9" w:rsidRPr="008E6DF9">
        <w:rPr>
          <w:rFonts w:ascii="Times New Roman" w:hAnsi="Times New Roman"/>
          <w:sz w:val="24"/>
          <w:szCs w:val="24"/>
        </w:rPr>
        <w:t>, а также индивидуальными предпринимателями, преимущественно в сфере сельского хозяйства.</w:t>
      </w:r>
    </w:p>
    <w:p w:rsidR="006348DE" w:rsidRPr="006348DE" w:rsidRDefault="00D63F95" w:rsidP="008E6DF9">
      <w:pPr>
        <w:pStyle w:val="a5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348DE" w:rsidRPr="006348DE">
        <w:rPr>
          <w:rFonts w:ascii="Times New Roman" w:hAnsi="Times New Roman"/>
          <w:sz w:val="24"/>
          <w:szCs w:val="24"/>
        </w:rPr>
        <w:t xml:space="preserve">оложительная динамика прогнозируется за счет реализации на территории новых инвестиционных </w:t>
      </w:r>
      <w:r>
        <w:rPr>
          <w:rFonts w:ascii="Times New Roman" w:hAnsi="Times New Roman"/>
          <w:sz w:val="24"/>
          <w:szCs w:val="24"/>
        </w:rPr>
        <w:t xml:space="preserve">проектов </w:t>
      </w:r>
      <w:r w:rsidR="008E6DF9">
        <w:rPr>
          <w:rFonts w:ascii="Times New Roman" w:hAnsi="Times New Roman"/>
          <w:sz w:val="24"/>
          <w:szCs w:val="24"/>
        </w:rPr>
        <w:t>АО «</w:t>
      </w:r>
      <w:proofErr w:type="spellStart"/>
      <w:r w:rsidR="008E6DF9">
        <w:rPr>
          <w:rFonts w:ascii="Times New Roman" w:hAnsi="Times New Roman"/>
          <w:sz w:val="24"/>
          <w:szCs w:val="24"/>
        </w:rPr>
        <w:t>Дубровское</w:t>
      </w:r>
      <w:proofErr w:type="spellEnd"/>
      <w:r w:rsidR="008E6DF9">
        <w:rPr>
          <w:rFonts w:ascii="Times New Roman" w:hAnsi="Times New Roman"/>
          <w:sz w:val="24"/>
          <w:szCs w:val="24"/>
        </w:rPr>
        <w:t>»</w:t>
      </w:r>
      <w:r w:rsidR="006348DE" w:rsidRPr="006348DE">
        <w:rPr>
          <w:rFonts w:ascii="Times New Roman" w:hAnsi="Times New Roman"/>
          <w:sz w:val="24"/>
          <w:szCs w:val="24"/>
        </w:rPr>
        <w:t xml:space="preserve">, </w:t>
      </w:r>
      <w:r w:rsidR="008E6DF9" w:rsidRPr="008E6DF9">
        <w:rPr>
          <w:rFonts w:ascii="Times New Roman" w:hAnsi="Times New Roman"/>
          <w:sz w:val="24"/>
          <w:szCs w:val="24"/>
        </w:rPr>
        <w:t>ОАО «Газпром»</w:t>
      </w:r>
      <w:r w:rsidR="008E6DF9">
        <w:rPr>
          <w:rFonts w:ascii="Times New Roman" w:hAnsi="Times New Roman"/>
          <w:sz w:val="24"/>
          <w:szCs w:val="24"/>
        </w:rPr>
        <w:t xml:space="preserve">, </w:t>
      </w:r>
      <w:r w:rsidR="008E6DF9" w:rsidRPr="008E6DF9">
        <w:rPr>
          <w:rFonts w:ascii="Times New Roman" w:hAnsi="Times New Roman"/>
          <w:sz w:val="24"/>
          <w:szCs w:val="24"/>
        </w:rPr>
        <w:t>ООО «</w:t>
      </w:r>
      <w:proofErr w:type="spellStart"/>
      <w:r w:rsidR="008E6DF9" w:rsidRPr="008E6DF9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8E6DF9" w:rsidRPr="008E6DF9">
        <w:rPr>
          <w:rFonts w:ascii="Times New Roman" w:hAnsi="Times New Roman"/>
          <w:sz w:val="24"/>
          <w:szCs w:val="24"/>
        </w:rPr>
        <w:t>»</w:t>
      </w:r>
      <w:r w:rsidR="006348DE" w:rsidRPr="006348DE">
        <w:rPr>
          <w:rFonts w:ascii="Times New Roman" w:hAnsi="Times New Roman"/>
          <w:sz w:val="24"/>
          <w:szCs w:val="24"/>
        </w:rPr>
        <w:t xml:space="preserve"> и др., а также мероприятий, направленных на улучшение условий ведения предпринимательской и инвестиционной деятельности на муниципальном уровне. </w:t>
      </w:r>
    </w:p>
    <w:p w:rsidR="008E6DF9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E6DF9">
        <w:rPr>
          <w:color w:val="000000"/>
        </w:rPr>
        <w:t xml:space="preserve">За 2016 года введено в действие </w:t>
      </w:r>
      <w:r w:rsidR="00964F93" w:rsidRPr="008E6DF9">
        <w:rPr>
          <w:color w:val="000000"/>
        </w:rPr>
        <w:t>жилых домов 3028</w:t>
      </w:r>
      <w:r w:rsidRPr="008E6DF9">
        <w:rPr>
          <w:color w:val="000000"/>
        </w:rPr>
        <w:t xml:space="preserve"> кв. м жилья, в том числе индивидуальное строительство </w:t>
      </w:r>
      <w:r w:rsidR="00964F93" w:rsidRPr="008E6DF9">
        <w:rPr>
          <w:color w:val="000000"/>
        </w:rPr>
        <w:t>2839</w:t>
      </w:r>
      <w:r w:rsidRPr="008E6DF9">
        <w:rPr>
          <w:color w:val="000000"/>
        </w:rPr>
        <w:t xml:space="preserve"> кв. м жилья. </w:t>
      </w:r>
    </w:p>
    <w:p w:rsidR="005A4FAB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 xml:space="preserve">Обладая уникальным человеческим капиталом и богатыми природными ресурсами, при комплексном подходе к продвижению района, созданию и развитию инфраструктуры поддержки инвесторов и развитию внешних коммуникаций </w:t>
      </w:r>
      <w:r w:rsidR="00A7070E">
        <w:rPr>
          <w:color w:val="000000"/>
        </w:rPr>
        <w:t>Кожевниковский</w:t>
      </w:r>
      <w:r w:rsidRPr="006F47B5">
        <w:rPr>
          <w:color w:val="000000"/>
        </w:rPr>
        <w:t xml:space="preserve"> район имеет хорошие перспективы для повышения инвестиционной активности и развития экономики района.</w:t>
      </w:r>
    </w:p>
    <w:p w:rsidR="00964F93" w:rsidRPr="00964F93" w:rsidRDefault="00964F93" w:rsidP="00964F93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F93">
        <w:rPr>
          <w:rFonts w:ascii="Times New Roman" w:hAnsi="Times New Roman"/>
          <w:sz w:val="24"/>
          <w:szCs w:val="24"/>
        </w:rPr>
        <w:t>Наиболее привлекательными и перспективными отраслями для инвестирования в районе являют</w:t>
      </w:r>
      <w:r w:rsidR="00BE4DBB">
        <w:rPr>
          <w:rFonts w:ascii="Times New Roman" w:hAnsi="Times New Roman"/>
          <w:sz w:val="24"/>
          <w:szCs w:val="24"/>
        </w:rPr>
        <w:t>ся: агропромышленный комплекс,</w:t>
      </w:r>
      <w:r w:rsidRPr="00964F93">
        <w:rPr>
          <w:rFonts w:ascii="Times New Roman" w:hAnsi="Times New Roman"/>
          <w:sz w:val="24"/>
          <w:szCs w:val="24"/>
        </w:rPr>
        <w:t xml:space="preserve"> туризм, придорожный бизнес, жилищная застройка, развитие предприятий переработки дикоросов и овощей, добыча и переработка торфа, рыбоводство и рыболовство, создание кролиководческого комплекса.</w:t>
      </w:r>
    </w:p>
    <w:p w:rsidR="005A4FAB" w:rsidRPr="006F47B5" w:rsidRDefault="005A4FAB" w:rsidP="005A4FA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47B5">
        <w:rPr>
          <w:color w:val="000000"/>
        </w:rPr>
        <w:t xml:space="preserve">Результатом реализации Программы станет </w:t>
      </w:r>
      <w:r w:rsidR="00A7070E">
        <w:t>р</w:t>
      </w:r>
      <w:r w:rsidR="00A7070E" w:rsidRPr="00DC1CF6">
        <w:t>аз</w:t>
      </w:r>
      <w:r w:rsidR="00AF7A7C">
        <w:t>витие экономической базы района</w:t>
      </w:r>
      <w:r w:rsidRPr="006F47B5">
        <w:rPr>
          <w:color w:val="000000"/>
        </w:rPr>
        <w:t xml:space="preserve"> и организаций, зарегистрированных на ее территории, привлечение инвестиций в объемах, обеспечивающих развитие экономики и развитие внешних связей района. </w:t>
      </w:r>
    </w:p>
    <w:p w:rsidR="006E3D7C" w:rsidRPr="006E3D7C" w:rsidRDefault="006E3D7C" w:rsidP="001001AB">
      <w:pPr>
        <w:ind w:firstLine="709"/>
        <w:jc w:val="both"/>
        <w:rPr>
          <w:b/>
          <w:i/>
          <w:sz w:val="16"/>
          <w:szCs w:val="16"/>
          <w:u w:val="single"/>
        </w:rPr>
      </w:pPr>
    </w:p>
    <w:p w:rsidR="001A3B80" w:rsidRPr="00CE0936" w:rsidRDefault="00661303" w:rsidP="00A67BF9">
      <w:pPr>
        <w:jc w:val="center"/>
        <w:rPr>
          <w:bCs/>
        </w:rPr>
      </w:pPr>
      <w:r w:rsidRPr="00CE0936">
        <w:rPr>
          <w:bCs/>
        </w:rPr>
        <w:t>2</w:t>
      </w:r>
      <w:r w:rsidR="001A3B80" w:rsidRPr="00CE0936">
        <w:rPr>
          <w:bCs/>
        </w:rPr>
        <w:t xml:space="preserve">. </w:t>
      </w:r>
      <w:r w:rsidRPr="00CE0936">
        <w:rPr>
          <w:b/>
          <w:bCs/>
        </w:rPr>
        <w:t>Цель,</w:t>
      </w:r>
      <w:r w:rsidR="001A3B80" w:rsidRPr="00CE0936">
        <w:rPr>
          <w:b/>
          <w:bCs/>
        </w:rPr>
        <w:t xml:space="preserve"> задачи</w:t>
      </w:r>
      <w:r w:rsidRPr="00CE0936">
        <w:rPr>
          <w:b/>
          <w:bCs/>
        </w:rPr>
        <w:t xml:space="preserve">, целевые показатели </w:t>
      </w:r>
      <w:r w:rsidR="002853A0" w:rsidRPr="00CE0936">
        <w:rPr>
          <w:b/>
          <w:bCs/>
        </w:rPr>
        <w:t>П</w:t>
      </w:r>
      <w:r w:rsidRPr="00CE0936">
        <w:rPr>
          <w:b/>
          <w:bCs/>
        </w:rPr>
        <w:t>рограммы</w:t>
      </w:r>
    </w:p>
    <w:p w:rsidR="001A3B80" w:rsidRPr="00CE0936" w:rsidRDefault="001A3B80" w:rsidP="001A3B80">
      <w:pPr>
        <w:jc w:val="center"/>
        <w:rPr>
          <w:bCs/>
        </w:rPr>
      </w:pPr>
    </w:p>
    <w:p w:rsidR="001A3B80" w:rsidRDefault="00661303" w:rsidP="001A3B80">
      <w:pPr>
        <w:ind w:firstLine="709"/>
        <w:jc w:val="both"/>
      </w:pPr>
      <w:r w:rsidRPr="00CE0936">
        <w:t>Цель</w:t>
      </w:r>
      <w:r w:rsidR="001A3B80" w:rsidRPr="00CE0936">
        <w:t xml:space="preserve"> Программы </w:t>
      </w:r>
      <w:r w:rsidRPr="00CE0936">
        <w:t>создать условия для улучшения инвестиционного климата на территории Кожевниковского района</w:t>
      </w:r>
      <w:r w:rsidR="001A3B80" w:rsidRPr="00CE0936">
        <w:t>.</w:t>
      </w:r>
    </w:p>
    <w:p w:rsidR="00BE40C0" w:rsidRPr="00BE40C0" w:rsidRDefault="00BE40C0" w:rsidP="001A3B80">
      <w:pPr>
        <w:ind w:firstLine="709"/>
        <w:jc w:val="both"/>
      </w:pPr>
      <w:r w:rsidRPr="00402932">
        <w:rPr>
          <w:u w:val="single"/>
          <w:lang w:eastAsia="en-US"/>
        </w:rPr>
        <w:t>Показатель реализации цели</w:t>
      </w:r>
      <w:r w:rsidRPr="00BE40C0">
        <w:rPr>
          <w:lang w:eastAsia="en-US"/>
        </w:rPr>
        <w:t xml:space="preserve"> - </w:t>
      </w:r>
      <w:r>
        <w:t>Инвестиции в основной капитал за счет всех источников финансирования</w:t>
      </w:r>
      <w:r w:rsidRPr="00BE40C0">
        <w:t>, млн. рублей. Плани</w:t>
      </w:r>
      <w:r>
        <w:t>руется увеличение к 2022</w:t>
      </w:r>
      <w:r w:rsidRPr="00BE40C0">
        <w:t xml:space="preserve"> году до </w:t>
      </w:r>
      <w:r w:rsidR="006E6CF8">
        <w:t>619,0</w:t>
      </w:r>
      <w:r w:rsidRPr="00BE40C0">
        <w:t xml:space="preserve"> млн. рублей;</w:t>
      </w:r>
    </w:p>
    <w:p w:rsidR="001A3B80" w:rsidRPr="00CE0936" w:rsidRDefault="001A3B80" w:rsidP="001A3B80">
      <w:pPr>
        <w:ind w:firstLine="708"/>
        <w:jc w:val="both"/>
      </w:pPr>
      <w:r w:rsidRPr="00CE0936">
        <w:t>Для реализации поставленн</w:t>
      </w:r>
      <w:r w:rsidR="00D50997" w:rsidRPr="00CE0936">
        <w:t>ой</w:t>
      </w:r>
      <w:r w:rsidRPr="00CE0936">
        <w:t xml:space="preserve"> цел</w:t>
      </w:r>
      <w:r w:rsidR="00D50997" w:rsidRPr="00CE0936">
        <w:t>и</w:t>
      </w:r>
      <w:r w:rsidRPr="00CE0936">
        <w:t xml:space="preserve"> необходимо решить следующие </w:t>
      </w:r>
      <w:r w:rsidRPr="00CE0936">
        <w:rPr>
          <w:u w:val="single"/>
        </w:rPr>
        <w:t>задачи</w:t>
      </w:r>
      <w:r w:rsidRPr="00CE0936">
        <w:t>:</w:t>
      </w:r>
    </w:p>
    <w:p w:rsidR="00532506" w:rsidRPr="006E6CF8" w:rsidRDefault="00BE40C0" w:rsidP="00596083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ind w:left="0" w:firstLine="709"/>
        <w:jc w:val="both"/>
      </w:pPr>
      <w:r w:rsidRPr="006E6CF8">
        <w:rPr>
          <w:bCs/>
          <w:iCs/>
        </w:rPr>
        <w:t>Совершенствование правового регулирования инвестиционной деятельности на территории Кожевниковского района</w:t>
      </w:r>
      <w:r w:rsidR="006E6CF8" w:rsidRPr="006E6CF8">
        <w:t>.</w:t>
      </w:r>
    </w:p>
    <w:p w:rsidR="006E6CF8" w:rsidRPr="006E6CF8" w:rsidRDefault="006E6CF8" w:rsidP="006E6CF8">
      <w:pPr>
        <w:pStyle w:val="a7"/>
        <w:tabs>
          <w:tab w:val="left" w:pos="426"/>
          <w:tab w:val="left" w:pos="993"/>
        </w:tabs>
        <w:ind w:left="0" w:firstLine="709"/>
        <w:jc w:val="both"/>
      </w:pPr>
      <w:r w:rsidRPr="00402932">
        <w:rPr>
          <w:u w:val="single"/>
          <w:lang w:eastAsia="en-US"/>
        </w:rPr>
        <w:t>Показатель реализации задачи</w:t>
      </w:r>
      <w:r w:rsidR="00402932" w:rsidRPr="00402932">
        <w:rPr>
          <w:u w:val="single"/>
          <w:lang w:eastAsia="en-US"/>
        </w:rPr>
        <w:t xml:space="preserve"> 1</w:t>
      </w:r>
      <w:r w:rsidRPr="006E6CF8">
        <w:rPr>
          <w:lang w:eastAsia="en-US"/>
        </w:rPr>
        <w:t xml:space="preserve"> - </w:t>
      </w:r>
      <w:r w:rsidRPr="006E6CF8">
        <w:rPr>
          <w:color w:val="000000"/>
        </w:rPr>
        <w:t>разработка новых муниципальных нормативных правовых актов и экспертиза действующих муниципальных нормативных правовых актов, планируется ежегодно не менее 2 НПА.</w:t>
      </w:r>
    </w:p>
    <w:p w:rsidR="00532506" w:rsidRPr="006E6CF8" w:rsidRDefault="006E6CF8" w:rsidP="006E6CF8">
      <w:pPr>
        <w:pStyle w:val="a7"/>
        <w:numPr>
          <w:ilvl w:val="0"/>
          <w:numId w:val="16"/>
        </w:numPr>
        <w:tabs>
          <w:tab w:val="left" w:pos="284"/>
        </w:tabs>
        <w:ind w:left="993" w:hanging="284"/>
        <w:jc w:val="both"/>
      </w:pPr>
      <w:r w:rsidRPr="006E6CF8">
        <w:t>Создание благоприятной административной среды для инвесторов.</w:t>
      </w:r>
    </w:p>
    <w:p w:rsidR="006E6CF8" w:rsidRPr="002E191C" w:rsidRDefault="006E6CF8" w:rsidP="00402932">
      <w:pPr>
        <w:tabs>
          <w:tab w:val="left" w:pos="284"/>
        </w:tabs>
        <w:ind w:firstLine="708"/>
        <w:jc w:val="both"/>
      </w:pPr>
      <w:r w:rsidRPr="00402932">
        <w:rPr>
          <w:u w:val="single"/>
        </w:rPr>
        <w:t>Показатель реализации задачи 2</w:t>
      </w:r>
      <w:r w:rsidRPr="006E6CF8">
        <w:t xml:space="preserve"> - </w:t>
      </w:r>
      <w:r w:rsidRPr="006E6CF8">
        <w:rPr>
          <w:color w:val="000000"/>
        </w:rPr>
        <w:t>объем инвестиций</w:t>
      </w:r>
      <w:r w:rsidRPr="006F47B5">
        <w:rPr>
          <w:color w:val="000000"/>
        </w:rPr>
        <w:t xml:space="preserve"> в основной капитал (за исключением бюджетных средств) в расчете на 1 жителя</w:t>
      </w:r>
      <w:r>
        <w:rPr>
          <w:color w:val="000000"/>
        </w:rPr>
        <w:t xml:space="preserve">, руб. </w:t>
      </w:r>
      <w:r w:rsidRPr="00BE40C0">
        <w:t>Плани</w:t>
      </w:r>
      <w:r>
        <w:t>руется увеличение к 2022</w:t>
      </w:r>
      <w:r w:rsidRPr="00BE40C0">
        <w:t xml:space="preserve"> </w:t>
      </w:r>
      <w:r w:rsidRPr="002E191C">
        <w:t>году</w:t>
      </w:r>
      <w:r w:rsidR="002E191C" w:rsidRPr="002E191C">
        <w:t xml:space="preserve"> </w:t>
      </w:r>
      <w:r w:rsidR="00AF342D" w:rsidRPr="006E6CF8">
        <w:rPr>
          <w:color w:val="000000"/>
        </w:rPr>
        <w:t>объем</w:t>
      </w:r>
      <w:r w:rsidR="00AF342D">
        <w:rPr>
          <w:color w:val="000000"/>
        </w:rPr>
        <w:t>а</w:t>
      </w:r>
      <w:r w:rsidR="00AF342D" w:rsidRPr="006E6CF8">
        <w:rPr>
          <w:color w:val="000000"/>
        </w:rPr>
        <w:t xml:space="preserve"> инвестиций</w:t>
      </w:r>
      <w:r w:rsidR="00AF342D" w:rsidRPr="006F47B5">
        <w:rPr>
          <w:color w:val="000000"/>
        </w:rPr>
        <w:t xml:space="preserve"> в основной капитал (за исключением бюджетных средств) в расчете на 1 жителя</w:t>
      </w:r>
      <w:r w:rsidR="00AF342D" w:rsidRPr="002E191C">
        <w:t xml:space="preserve"> </w:t>
      </w:r>
      <w:r w:rsidR="002E191C" w:rsidRPr="002E191C">
        <w:t xml:space="preserve"> </w:t>
      </w:r>
      <w:r w:rsidR="002E191C" w:rsidRPr="002E191C">
        <w:rPr>
          <w:color w:val="000000"/>
        </w:rPr>
        <w:t>16405,0 рублей.</w:t>
      </w:r>
    </w:p>
    <w:p w:rsidR="00532506" w:rsidRPr="002E191C" w:rsidRDefault="00D57C45" w:rsidP="006E6CF8">
      <w:pPr>
        <w:pStyle w:val="a7"/>
        <w:numPr>
          <w:ilvl w:val="0"/>
          <w:numId w:val="16"/>
        </w:numPr>
        <w:ind w:left="993" w:hanging="284"/>
        <w:jc w:val="both"/>
      </w:pPr>
      <w:r w:rsidRPr="002E191C">
        <w:t>Ф</w:t>
      </w:r>
      <w:r w:rsidR="00532506" w:rsidRPr="002E191C">
        <w:t xml:space="preserve">ормирование имиджа </w:t>
      </w:r>
      <w:r w:rsidR="006E6CF8" w:rsidRPr="002E191C">
        <w:t xml:space="preserve">Кожевниковского </w:t>
      </w:r>
      <w:r w:rsidR="00532506" w:rsidRPr="002E191C">
        <w:t>района.</w:t>
      </w:r>
    </w:p>
    <w:p w:rsidR="0084564F" w:rsidRPr="006E6CF8" w:rsidRDefault="0084564F" w:rsidP="00402932">
      <w:pPr>
        <w:widowControl w:val="0"/>
        <w:autoSpaceDE w:val="0"/>
        <w:autoSpaceDN w:val="0"/>
        <w:adjustRightInd w:val="0"/>
        <w:ind w:firstLine="709"/>
        <w:jc w:val="both"/>
      </w:pPr>
      <w:r w:rsidRPr="002E191C">
        <w:rPr>
          <w:u w:val="single"/>
          <w:lang w:eastAsia="en-US"/>
        </w:rPr>
        <w:t>Показатель реализации задачи</w:t>
      </w:r>
      <w:r w:rsidR="00402932" w:rsidRPr="002E191C">
        <w:rPr>
          <w:u w:val="single"/>
          <w:lang w:eastAsia="en-US"/>
        </w:rPr>
        <w:t xml:space="preserve"> 3</w:t>
      </w:r>
      <w:r w:rsidRPr="002E191C">
        <w:rPr>
          <w:lang w:eastAsia="en-US"/>
        </w:rPr>
        <w:t xml:space="preserve"> - </w:t>
      </w:r>
      <w:r w:rsidR="00402932" w:rsidRPr="002E191C">
        <w:t>количество инвестиционных проектов, реализуемых на территории района, ед.</w:t>
      </w:r>
      <w:r w:rsidRPr="002E191C">
        <w:t xml:space="preserve"> Планируется </w:t>
      </w:r>
      <w:r w:rsidR="00402932" w:rsidRPr="002E191C">
        <w:t>реализовать к 2022</w:t>
      </w:r>
      <w:r w:rsidRPr="002E191C">
        <w:t xml:space="preserve"> году </w:t>
      </w:r>
      <w:r w:rsidR="002E191C" w:rsidRPr="002E191C">
        <w:rPr>
          <w:lang w:eastAsia="en-US"/>
        </w:rPr>
        <w:t>-20 проектов.</w:t>
      </w:r>
    </w:p>
    <w:p w:rsidR="00402932" w:rsidRDefault="00402932" w:rsidP="0083167D">
      <w:pPr>
        <w:jc w:val="center"/>
        <w:rPr>
          <w:bCs/>
        </w:rPr>
      </w:pPr>
    </w:p>
    <w:p w:rsidR="0083167D" w:rsidRPr="0084564F" w:rsidRDefault="00661303" w:rsidP="0083167D">
      <w:pPr>
        <w:jc w:val="center"/>
        <w:rPr>
          <w:bCs/>
        </w:rPr>
      </w:pPr>
      <w:r w:rsidRPr="0084564F">
        <w:rPr>
          <w:bCs/>
        </w:rPr>
        <w:t>3</w:t>
      </w:r>
      <w:r w:rsidR="0083167D" w:rsidRPr="0084564F">
        <w:rPr>
          <w:bCs/>
        </w:rPr>
        <w:t xml:space="preserve">. </w:t>
      </w:r>
      <w:r w:rsidRPr="0084564F">
        <w:rPr>
          <w:b/>
          <w:bCs/>
        </w:rPr>
        <w:t>Перечень</w:t>
      </w:r>
      <w:r w:rsidR="0083167D" w:rsidRPr="0084564F">
        <w:rPr>
          <w:b/>
          <w:bCs/>
        </w:rPr>
        <w:t xml:space="preserve"> мероприятий</w:t>
      </w:r>
      <w:r w:rsidR="002853A0" w:rsidRPr="0084564F">
        <w:rPr>
          <w:b/>
          <w:bCs/>
        </w:rPr>
        <w:t xml:space="preserve"> Программы</w:t>
      </w:r>
    </w:p>
    <w:p w:rsidR="0083167D" w:rsidRPr="0084564F" w:rsidRDefault="0083167D" w:rsidP="0083167D">
      <w:pPr>
        <w:jc w:val="center"/>
        <w:rPr>
          <w:bCs/>
        </w:rPr>
      </w:pPr>
    </w:p>
    <w:p w:rsidR="003627CB" w:rsidRPr="00402932" w:rsidRDefault="003627CB" w:rsidP="00402932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402932">
        <w:rPr>
          <w:rFonts w:ascii="Times New Roman" w:hAnsi="Times New Roman"/>
          <w:sz w:val="24"/>
          <w:szCs w:val="24"/>
        </w:rPr>
        <w:t>Программные мероприятия  направлены на достижение поставленных задач.</w:t>
      </w:r>
    </w:p>
    <w:p w:rsidR="003627CB" w:rsidRPr="00402932" w:rsidRDefault="003627CB" w:rsidP="004029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932">
        <w:rPr>
          <w:rFonts w:ascii="Times New Roman" w:hAnsi="Times New Roman"/>
          <w:sz w:val="24"/>
          <w:szCs w:val="24"/>
        </w:rPr>
        <w:t>В целях обеспечения эффективного взаимодействия представителей власти, бизнеса, общественных организаций при реализации мер, направленных на формирование благоприятных условий для осуществления инвестиционной деятельности на постоянной основе</w:t>
      </w:r>
      <w:r w:rsidR="00BE42AD">
        <w:rPr>
          <w:rFonts w:ascii="Times New Roman" w:hAnsi="Times New Roman"/>
          <w:sz w:val="24"/>
          <w:szCs w:val="24"/>
        </w:rPr>
        <w:t xml:space="preserve"> будет работать Инвестиционный С</w:t>
      </w:r>
      <w:r w:rsidRPr="00402932">
        <w:rPr>
          <w:rFonts w:ascii="Times New Roman" w:hAnsi="Times New Roman"/>
          <w:sz w:val="24"/>
          <w:szCs w:val="24"/>
        </w:rPr>
        <w:t xml:space="preserve">овет при главе </w:t>
      </w:r>
      <w:r w:rsidR="00402932" w:rsidRPr="00402932">
        <w:rPr>
          <w:rFonts w:ascii="Times New Roman" w:hAnsi="Times New Roman"/>
          <w:sz w:val="24"/>
          <w:szCs w:val="24"/>
        </w:rPr>
        <w:t>Кожевниковского</w:t>
      </w:r>
      <w:r w:rsidRPr="00402932">
        <w:rPr>
          <w:rFonts w:ascii="Times New Roman" w:hAnsi="Times New Roman"/>
          <w:sz w:val="24"/>
          <w:szCs w:val="24"/>
        </w:rPr>
        <w:t xml:space="preserve"> района.</w:t>
      </w:r>
    </w:p>
    <w:p w:rsidR="003627CB" w:rsidRPr="00402932" w:rsidRDefault="00402932" w:rsidP="004029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932">
        <w:rPr>
          <w:rFonts w:ascii="Times New Roman" w:hAnsi="Times New Roman"/>
          <w:sz w:val="24"/>
          <w:szCs w:val="24"/>
        </w:rPr>
        <w:t>С 1 января 2017</w:t>
      </w:r>
      <w:r w:rsidR="003627CB" w:rsidRPr="00402932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402932">
        <w:rPr>
          <w:rFonts w:ascii="Times New Roman" w:hAnsi="Times New Roman"/>
          <w:sz w:val="24"/>
          <w:szCs w:val="24"/>
        </w:rPr>
        <w:t>внедрена</w:t>
      </w:r>
      <w:proofErr w:type="gramEnd"/>
      <w:r w:rsidR="003627CB" w:rsidRPr="00402932">
        <w:rPr>
          <w:rFonts w:ascii="Times New Roman" w:hAnsi="Times New Roman"/>
          <w:sz w:val="24"/>
          <w:szCs w:val="24"/>
        </w:rPr>
        <w:t xml:space="preserve"> на территории района оценки регулирующего воздействия и экспертизы проектов нормативных правовых актов, затрагивающих вопросы инвестиционной деятельности в целях выявления положений, вводящих избыточные обязанности, запреты, и ограничения для субъектов инвестиционной деятельности или способствующих их введению.</w:t>
      </w:r>
    </w:p>
    <w:p w:rsidR="00F24532" w:rsidRPr="00BE4DBB" w:rsidRDefault="003627CB" w:rsidP="00F24532">
      <w:pPr>
        <w:widowControl w:val="0"/>
        <w:autoSpaceDE w:val="0"/>
        <w:autoSpaceDN w:val="0"/>
        <w:adjustRightInd w:val="0"/>
        <w:ind w:firstLine="686"/>
        <w:jc w:val="both"/>
        <w:rPr>
          <w:lang w:eastAsia="en-US"/>
        </w:rPr>
      </w:pPr>
      <w:r w:rsidRPr="00BE4DBB">
        <w:t xml:space="preserve">В целях формирования благоприятной административной среды для инвесторов </w:t>
      </w:r>
      <w:r w:rsidR="00F24532" w:rsidRPr="00BE4DBB">
        <w:rPr>
          <w:lang w:eastAsia="en-US"/>
        </w:rPr>
        <w:t>м</w:t>
      </w:r>
      <w:r w:rsidR="00664889" w:rsidRPr="00BE4DBB">
        <w:rPr>
          <w:lang w:eastAsia="en-US"/>
        </w:rPr>
        <w:t>ероприятия, направлены</w:t>
      </w:r>
      <w:r w:rsidR="00F24532" w:rsidRPr="00BE4DBB">
        <w:rPr>
          <w:lang w:eastAsia="en-US"/>
        </w:rPr>
        <w:t xml:space="preserve"> на создание баз данных и обеспечение доступа инвестора к ним. В первую очередь это база данных по инвестиционным площадкам, инвестиционным предложениям </w:t>
      </w:r>
      <w:r w:rsidR="00664889" w:rsidRPr="00BE4DBB">
        <w:rPr>
          <w:lang w:eastAsia="en-US"/>
        </w:rPr>
        <w:t>Кожевниковского</w:t>
      </w:r>
      <w:r w:rsidR="00F24532" w:rsidRPr="00BE4DBB">
        <w:rPr>
          <w:lang w:eastAsia="en-US"/>
        </w:rPr>
        <w:t xml:space="preserve"> района, которые должны быть доведены до потенциального инвестора или находиться в свободном доступе.</w:t>
      </w:r>
    </w:p>
    <w:p w:rsidR="003627CB" w:rsidRPr="00402932" w:rsidRDefault="003627CB" w:rsidP="00F245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932">
        <w:rPr>
          <w:rFonts w:ascii="Times New Roman" w:hAnsi="Times New Roman"/>
          <w:sz w:val="24"/>
          <w:szCs w:val="24"/>
        </w:rPr>
        <w:lastRenderedPageBreak/>
        <w:t xml:space="preserve">Для оказания практической помощи </w:t>
      </w:r>
      <w:r w:rsidR="00F24532">
        <w:rPr>
          <w:rFonts w:ascii="Times New Roman" w:hAnsi="Times New Roman"/>
          <w:sz w:val="24"/>
          <w:szCs w:val="24"/>
        </w:rPr>
        <w:t>хозяйствующим субъектам  МБУ «Кожевниковский бизнес инкубатор» поможет в разработке бизнес-планов для их реализации на территории района</w:t>
      </w:r>
      <w:r w:rsidRPr="00402932">
        <w:rPr>
          <w:rFonts w:ascii="Times New Roman" w:hAnsi="Times New Roman"/>
          <w:sz w:val="24"/>
          <w:szCs w:val="24"/>
        </w:rPr>
        <w:t>.</w:t>
      </w:r>
    </w:p>
    <w:p w:rsidR="003627CB" w:rsidRPr="00402932" w:rsidRDefault="003627CB" w:rsidP="006648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932">
        <w:rPr>
          <w:rFonts w:ascii="Times New Roman" w:hAnsi="Times New Roman"/>
          <w:sz w:val="24"/>
          <w:szCs w:val="24"/>
        </w:rPr>
        <w:t xml:space="preserve">Вся информация относительно инвестиционной деятельности найдет свое отражение на официальном сайте администрации </w:t>
      </w:r>
      <w:proofErr w:type="gramStart"/>
      <w:r w:rsidRPr="00402932">
        <w:rPr>
          <w:rFonts w:ascii="Times New Roman" w:hAnsi="Times New Roman"/>
          <w:sz w:val="24"/>
          <w:szCs w:val="24"/>
        </w:rPr>
        <w:t>района</w:t>
      </w:r>
      <w:proofErr w:type="gramEnd"/>
      <w:r w:rsidRPr="00402932">
        <w:rPr>
          <w:rFonts w:ascii="Times New Roman" w:hAnsi="Times New Roman"/>
          <w:sz w:val="24"/>
          <w:szCs w:val="24"/>
        </w:rPr>
        <w:t xml:space="preserve"> а разделе «</w:t>
      </w:r>
      <w:r w:rsidR="00F24532">
        <w:rPr>
          <w:rFonts w:ascii="Times New Roman" w:hAnsi="Times New Roman"/>
          <w:sz w:val="24"/>
          <w:szCs w:val="24"/>
        </w:rPr>
        <w:t>Инвестиции</w:t>
      </w:r>
      <w:r w:rsidRPr="00402932">
        <w:rPr>
          <w:rFonts w:ascii="Times New Roman" w:hAnsi="Times New Roman"/>
          <w:sz w:val="24"/>
          <w:szCs w:val="24"/>
        </w:rPr>
        <w:t>».</w:t>
      </w:r>
    </w:p>
    <w:p w:rsidR="0083167D" w:rsidRPr="0084564F" w:rsidRDefault="0083167D" w:rsidP="0083167D">
      <w:pPr>
        <w:ind w:firstLine="709"/>
        <w:jc w:val="both"/>
      </w:pPr>
      <w:r w:rsidRPr="0084564F">
        <w:t>Система программных мероприятий с разбивкой по годам, источникам и направлениям финансирования приведена в приложении № 2 к Программе.</w:t>
      </w:r>
    </w:p>
    <w:p w:rsidR="00C212E5" w:rsidRPr="0084564F" w:rsidRDefault="00C212E5" w:rsidP="00C212E5"/>
    <w:p w:rsidR="00581367" w:rsidRPr="00664889" w:rsidRDefault="002853A0" w:rsidP="008E4053">
      <w:pPr>
        <w:jc w:val="center"/>
        <w:rPr>
          <w:bCs/>
        </w:rPr>
      </w:pPr>
      <w:r w:rsidRPr="00664889">
        <w:t>4</w:t>
      </w:r>
      <w:r w:rsidR="00581367" w:rsidRPr="00664889">
        <w:t>.</w:t>
      </w:r>
      <w:r w:rsidR="00581367" w:rsidRPr="00CC4481">
        <w:rPr>
          <w:sz w:val="32"/>
          <w:szCs w:val="32"/>
        </w:rPr>
        <w:t xml:space="preserve"> </w:t>
      </w:r>
      <w:r w:rsidR="00581367" w:rsidRPr="00664889">
        <w:rPr>
          <w:b/>
          <w:bCs/>
        </w:rPr>
        <w:t>Механизм</w:t>
      </w:r>
      <w:r w:rsidRPr="00664889">
        <w:rPr>
          <w:b/>
          <w:bCs/>
        </w:rPr>
        <w:t>ы</w:t>
      </w:r>
      <w:r w:rsidR="00581367" w:rsidRPr="00664889">
        <w:rPr>
          <w:b/>
          <w:bCs/>
        </w:rPr>
        <w:t xml:space="preserve"> реализации </w:t>
      </w:r>
      <w:r w:rsidRPr="00664889">
        <w:rPr>
          <w:b/>
          <w:bCs/>
        </w:rPr>
        <w:t>и управления Программы, включая ресурсные обеспечение.</w:t>
      </w:r>
    </w:p>
    <w:p w:rsidR="00581367" w:rsidRPr="00664889" w:rsidRDefault="00581367" w:rsidP="00581367">
      <w:pPr>
        <w:tabs>
          <w:tab w:val="left" w:pos="3380"/>
        </w:tabs>
        <w:jc w:val="center"/>
        <w:rPr>
          <w:bCs/>
        </w:rPr>
      </w:pPr>
    </w:p>
    <w:p w:rsidR="009554F5" w:rsidRPr="00664889" w:rsidRDefault="009554F5" w:rsidP="00581367">
      <w:pPr>
        <w:ind w:firstLine="709"/>
        <w:jc w:val="both"/>
      </w:pPr>
      <w:r w:rsidRPr="00664889">
        <w:rPr>
          <w:rFonts w:eastAsia="Arial CYR"/>
        </w:rPr>
        <w:t xml:space="preserve">Программа реализуется </w:t>
      </w:r>
      <w:r w:rsidRPr="00664889">
        <w:t>Администрацией Кожевниковск</w:t>
      </w:r>
      <w:r w:rsidR="00A21146" w:rsidRPr="00664889">
        <w:t>ого</w:t>
      </w:r>
      <w:r w:rsidRPr="00664889">
        <w:t xml:space="preserve"> район</w:t>
      </w:r>
      <w:r w:rsidR="00A21146" w:rsidRPr="00664889">
        <w:t>а</w:t>
      </w:r>
      <w:r w:rsidRPr="00664889">
        <w:t xml:space="preserve"> в соответствии с требованиями </w:t>
      </w:r>
      <w:r w:rsidR="00A21146" w:rsidRPr="00664889">
        <w:t>законодательства Томской области и Кожевниковского района</w:t>
      </w:r>
      <w:r w:rsidRPr="00664889">
        <w:t>.</w:t>
      </w:r>
    </w:p>
    <w:p w:rsidR="00A21146" w:rsidRPr="00664889" w:rsidRDefault="00A21146" w:rsidP="00581367">
      <w:pPr>
        <w:ind w:firstLine="709"/>
        <w:jc w:val="both"/>
      </w:pPr>
      <w:proofErr w:type="gramStart"/>
      <w:r w:rsidRPr="00664889">
        <w:t>Контроль за</w:t>
      </w:r>
      <w:proofErr w:type="gramEnd"/>
      <w:r w:rsidRPr="00664889">
        <w:t xml:space="preserve"> ходом реализации </w:t>
      </w:r>
      <w:r w:rsidR="00D952FB" w:rsidRPr="00664889">
        <w:t>П</w:t>
      </w:r>
      <w:r w:rsidRPr="00664889">
        <w:t>рограммы осуществляют Заместители Главы Кожевниковского района по соответствующим направлениям деятельности.</w:t>
      </w:r>
    </w:p>
    <w:p w:rsidR="004F6ECE" w:rsidRPr="00664889" w:rsidRDefault="004F6ECE" w:rsidP="00581367">
      <w:pPr>
        <w:ind w:firstLine="709"/>
        <w:jc w:val="both"/>
      </w:pPr>
      <w:r w:rsidRPr="00664889">
        <w:t>Текущее управление Программой осуществляет координатор Программы - отдел экономического анализа и прогнозирования Администрации Кожевниковского района, который:</w:t>
      </w:r>
    </w:p>
    <w:p w:rsidR="004F6ECE" w:rsidRPr="00664889" w:rsidRDefault="004F6ECE" w:rsidP="00C47117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664889">
        <w:t>с учётом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4F6ECE" w:rsidRPr="00664889" w:rsidRDefault="008C42BD" w:rsidP="00C47117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664889">
        <w:t>разрабатывает перечень показателей для мониторинга реализации программных мероприятий и осуществляет ведение отчетности по реализации Программы;</w:t>
      </w:r>
    </w:p>
    <w:p w:rsidR="008C42BD" w:rsidRPr="00664889" w:rsidRDefault="008C42BD" w:rsidP="00C47117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664889">
        <w:t>организует размещение в сети Интернет текста Программы, а также информацию о ходе и результатах реализации Программы.</w:t>
      </w:r>
    </w:p>
    <w:p w:rsidR="000133A7" w:rsidRPr="00664889" w:rsidRDefault="000133A7" w:rsidP="002853A0">
      <w:pPr>
        <w:pStyle w:val="a7"/>
        <w:ind w:left="1429"/>
        <w:jc w:val="center"/>
      </w:pPr>
    </w:p>
    <w:p w:rsidR="002853A0" w:rsidRPr="00664889" w:rsidRDefault="002853A0" w:rsidP="002853A0">
      <w:pPr>
        <w:pStyle w:val="a7"/>
        <w:ind w:left="1429"/>
        <w:jc w:val="center"/>
        <w:rPr>
          <w:bCs/>
        </w:rPr>
      </w:pPr>
      <w:r w:rsidRPr="00664889">
        <w:t xml:space="preserve">5. </w:t>
      </w:r>
      <w:r w:rsidRPr="00664889">
        <w:rPr>
          <w:b/>
          <w:bCs/>
        </w:rPr>
        <w:t>Контроль и мониторинг реализации Программы</w:t>
      </w:r>
    </w:p>
    <w:p w:rsidR="002853A0" w:rsidRPr="00C36141" w:rsidRDefault="002853A0" w:rsidP="002853A0">
      <w:pPr>
        <w:ind w:firstLine="709"/>
        <w:jc w:val="both"/>
        <w:rPr>
          <w:rFonts w:eastAsia="Arial CYR"/>
          <w:sz w:val="20"/>
          <w:szCs w:val="20"/>
        </w:rPr>
      </w:pPr>
    </w:p>
    <w:p w:rsidR="00B423B2" w:rsidRPr="00BA3802" w:rsidRDefault="00B423B2" w:rsidP="00BA380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A3802">
        <w:t>Текущее управл</w:t>
      </w:r>
      <w:r w:rsidR="00BA3802" w:rsidRPr="00BA3802">
        <w:t xml:space="preserve">ение реализацией мероприятий программы </w:t>
      </w:r>
      <w:r w:rsidRPr="00BA3802">
        <w:t>осуществляетс</w:t>
      </w:r>
      <w:r w:rsidR="00BA3802" w:rsidRPr="00BA3802">
        <w:t>я заказчиком и исполнителями программы</w:t>
      </w:r>
      <w:r w:rsidRPr="00BA3802">
        <w:t>.</w:t>
      </w:r>
    </w:p>
    <w:p w:rsidR="00B423B2" w:rsidRPr="00BA3802" w:rsidRDefault="00BA3802" w:rsidP="00BA3802">
      <w:pPr>
        <w:widowControl w:val="0"/>
        <w:autoSpaceDE w:val="0"/>
        <w:autoSpaceDN w:val="0"/>
        <w:adjustRightInd w:val="0"/>
        <w:ind w:left="567"/>
        <w:contextualSpacing/>
        <w:jc w:val="both"/>
      </w:pPr>
      <w:r w:rsidRPr="00BA3802">
        <w:t>Исполнители программы</w:t>
      </w:r>
      <w:r w:rsidR="00B423B2" w:rsidRPr="00BA3802">
        <w:t>:</w:t>
      </w:r>
    </w:p>
    <w:p w:rsidR="00B423B2" w:rsidRPr="00BA3802" w:rsidRDefault="00B423B2" w:rsidP="00BA3802">
      <w:pPr>
        <w:widowControl w:val="0"/>
        <w:autoSpaceDE w:val="0"/>
        <w:autoSpaceDN w:val="0"/>
        <w:adjustRightInd w:val="0"/>
        <w:contextualSpacing/>
        <w:jc w:val="both"/>
      </w:pPr>
      <w:r w:rsidRPr="00BA3802">
        <w:t>организуют выполн</w:t>
      </w:r>
      <w:r w:rsidR="00BA3802" w:rsidRPr="00BA3802">
        <w:t xml:space="preserve">ение мероприятий, входящих в программу </w:t>
      </w:r>
      <w:r w:rsidRPr="00BA3802">
        <w:t xml:space="preserve"> и осуществляют их мониторинг.</w:t>
      </w:r>
    </w:p>
    <w:p w:rsidR="00B423B2" w:rsidRPr="00BA3802" w:rsidRDefault="00BA3802" w:rsidP="00BA3802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A3802">
        <w:t xml:space="preserve">Заказчик программы </w:t>
      </w:r>
      <w:r w:rsidR="00B423B2" w:rsidRPr="00BA3802">
        <w:t xml:space="preserve"> с учетом сведений, полученных от ответствен</w:t>
      </w:r>
      <w:r w:rsidRPr="00BA3802">
        <w:t>ных исполнителей мероприятий программы</w:t>
      </w:r>
      <w:r w:rsidR="00B423B2" w:rsidRPr="00BA3802">
        <w:t xml:space="preserve">, представляет в отдел </w:t>
      </w:r>
      <w:r w:rsidRPr="00BA3802">
        <w:t>экономического анализа и прогнозирования</w:t>
      </w:r>
      <w:r w:rsidR="00B423B2" w:rsidRPr="00BA3802">
        <w:t xml:space="preserve"> Администрации </w:t>
      </w:r>
      <w:r w:rsidRPr="00BA3802">
        <w:t>Кожевниковского</w:t>
      </w:r>
      <w:r w:rsidR="00B423B2" w:rsidRPr="00BA3802">
        <w:t xml:space="preserve"> района от</w:t>
      </w:r>
      <w:r w:rsidRPr="00BA3802">
        <w:t xml:space="preserve">чет о результатах реализации программы </w:t>
      </w:r>
      <w:r w:rsidR="00B423B2" w:rsidRPr="00BA3802">
        <w:t xml:space="preserve"> за год не позднее 15 февраля года, следующего </w:t>
      </w:r>
      <w:proofErr w:type="gramStart"/>
      <w:r w:rsidR="00B423B2" w:rsidRPr="00BA3802">
        <w:t>за</w:t>
      </w:r>
      <w:proofErr w:type="gramEnd"/>
      <w:r w:rsidR="00B423B2" w:rsidRPr="00BA3802">
        <w:t xml:space="preserve"> отчетным.</w:t>
      </w:r>
    </w:p>
    <w:p w:rsidR="00B423B2" w:rsidRPr="00BA3802" w:rsidRDefault="00BA3802" w:rsidP="00BA3802">
      <w:pPr>
        <w:widowControl w:val="0"/>
        <w:autoSpaceDE w:val="0"/>
        <w:autoSpaceDN w:val="0"/>
        <w:adjustRightInd w:val="0"/>
        <w:ind w:left="708"/>
        <w:contextualSpacing/>
        <w:jc w:val="both"/>
      </w:pPr>
      <w:r w:rsidRPr="00BA3802">
        <w:t xml:space="preserve">Заказчик программы </w:t>
      </w:r>
      <w:r w:rsidR="00B423B2" w:rsidRPr="00BA3802">
        <w:t xml:space="preserve"> осуществляет:</w:t>
      </w:r>
    </w:p>
    <w:p w:rsidR="00B423B2" w:rsidRPr="00BA3802" w:rsidRDefault="00B423B2" w:rsidP="00BA3802">
      <w:pPr>
        <w:widowControl w:val="0"/>
        <w:autoSpaceDE w:val="0"/>
        <w:autoSpaceDN w:val="0"/>
        <w:adjustRightInd w:val="0"/>
        <w:contextualSpacing/>
        <w:jc w:val="both"/>
      </w:pPr>
      <w:r w:rsidRPr="00BA3802">
        <w:t>методическ</w:t>
      </w:r>
      <w:r w:rsidR="00BA3802" w:rsidRPr="00BA3802">
        <w:t>ое руководство по реализации программы</w:t>
      </w:r>
      <w:r w:rsidRPr="00BA3802">
        <w:t>;</w:t>
      </w:r>
    </w:p>
    <w:p w:rsidR="00B423B2" w:rsidRPr="00BA3802" w:rsidRDefault="00B423B2" w:rsidP="00BA3802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BA3802">
        <w:t>контроль за</w:t>
      </w:r>
      <w:proofErr w:type="gramEnd"/>
      <w:r w:rsidRPr="00BA3802">
        <w:t xml:space="preserve"> </w:t>
      </w:r>
      <w:r w:rsidR="00BA3802" w:rsidRPr="00BA3802">
        <w:t>ходом выполнения мероприятий программы</w:t>
      </w:r>
      <w:r w:rsidRPr="00BA3802">
        <w:t>.</w:t>
      </w:r>
    </w:p>
    <w:p w:rsidR="00B423B2" w:rsidRPr="00BA3802" w:rsidRDefault="00B423B2" w:rsidP="00BA3802">
      <w:pPr>
        <w:widowControl w:val="0"/>
        <w:autoSpaceDE w:val="0"/>
        <w:autoSpaceDN w:val="0"/>
        <w:adjustRightInd w:val="0"/>
        <w:ind w:firstLine="709"/>
        <w:jc w:val="both"/>
      </w:pPr>
      <w:r w:rsidRPr="00BA3802">
        <w:t>Общий контроль за</w:t>
      </w:r>
      <w:r w:rsidR="00BA3802" w:rsidRPr="00BA3802">
        <w:t xml:space="preserve"> реализацией программы</w:t>
      </w:r>
      <w:r w:rsidRPr="00BA3802">
        <w:t xml:space="preserve"> осуществляет</w:t>
      </w:r>
      <w:proofErr w:type="gramStart"/>
      <w:r w:rsidRPr="00BA3802">
        <w:t xml:space="preserve"> </w:t>
      </w:r>
      <w:r w:rsidR="00BA3802" w:rsidRPr="00BA3802">
        <w:t>П</w:t>
      </w:r>
      <w:proofErr w:type="gramEnd"/>
      <w:r w:rsidR="00BA3802" w:rsidRPr="00BA3802">
        <w:t xml:space="preserve">ервый </w:t>
      </w:r>
      <w:r w:rsidRPr="00BA3802">
        <w:t xml:space="preserve">заместитель Главы </w:t>
      </w:r>
      <w:r w:rsidR="00BA3802" w:rsidRPr="00BA3802">
        <w:t>Кожевниковского</w:t>
      </w:r>
      <w:r w:rsidRPr="00BA3802">
        <w:t xml:space="preserve"> района по </w:t>
      </w:r>
      <w:r w:rsidR="00BA3802" w:rsidRPr="00BA3802">
        <w:t>социальной политике и стратегическому развитию</w:t>
      </w:r>
      <w:r w:rsidRPr="00BA3802">
        <w:t>.</w:t>
      </w:r>
    </w:p>
    <w:p w:rsidR="00B423B2" w:rsidRPr="00BA3802" w:rsidRDefault="00B423B2" w:rsidP="00BA3802">
      <w:pPr>
        <w:widowControl w:val="0"/>
        <w:autoSpaceDE w:val="0"/>
        <w:autoSpaceDN w:val="0"/>
        <w:adjustRightInd w:val="0"/>
        <w:ind w:firstLine="709"/>
        <w:jc w:val="both"/>
      </w:pPr>
      <w:r w:rsidRPr="00BA3802">
        <w:t>Оце</w:t>
      </w:r>
      <w:r w:rsidR="00BA3802" w:rsidRPr="00BA3802">
        <w:t>нка эффективности реализации программы</w:t>
      </w:r>
      <w:r w:rsidRPr="00BA3802">
        <w:t xml:space="preserve"> проводится отделом </w:t>
      </w:r>
      <w:r w:rsidR="00BA3802" w:rsidRPr="00BA3802">
        <w:t>экономического анализа и прогнозирования Администрации Кожевниковского района</w:t>
      </w:r>
      <w:r w:rsidRPr="00BA3802">
        <w:t xml:space="preserve"> ежегодно в порядке, установленном постановлением Администрации </w:t>
      </w:r>
      <w:r w:rsidR="00BA3802" w:rsidRPr="00BA3802">
        <w:t>Кожевниковского района от 12.07.2012 № 668</w:t>
      </w:r>
      <w:r w:rsidRPr="00BA3802">
        <w:t xml:space="preserve"> «Об утверждении Порядка принятия решений о разработке</w:t>
      </w:r>
      <w:r w:rsidR="00BA3802" w:rsidRPr="00BA3802">
        <w:t>, формирования, реализации и оценки эффективности реализации</w:t>
      </w:r>
      <w:r w:rsidRPr="00BA3802">
        <w:t xml:space="preserve"> муниципальных программ </w:t>
      </w:r>
      <w:r w:rsidR="00BA3802" w:rsidRPr="00BA3802">
        <w:t>Кожевниковского</w:t>
      </w:r>
      <w:r w:rsidRPr="00BA3802">
        <w:t xml:space="preserve"> района».</w:t>
      </w:r>
    </w:p>
    <w:p w:rsidR="000133A7" w:rsidRDefault="000133A7" w:rsidP="00C36141">
      <w:pPr>
        <w:spacing w:line="276" w:lineRule="auto"/>
        <w:ind w:firstLine="540"/>
        <w:jc w:val="both"/>
        <w:rPr>
          <w:sz w:val="28"/>
          <w:szCs w:val="28"/>
        </w:rPr>
      </w:pPr>
    </w:p>
    <w:p w:rsidR="000133A7" w:rsidRPr="00664889" w:rsidRDefault="000133A7" w:rsidP="000133A7">
      <w:pPr>
        <w:spacing w:line="276" w:lineRule="auto"/>
        <w:jc w:val="center"/>
      </w:pPr>
      <w:r w:rsidRPr="00664889">
        <w:t xml:space="preserve">6. </w:t>
      </w:r>
      <w:r w:rsidRPr="00664889">
        <w:rPr>
          <w:b/>
        </w:rPr>
        <w:t xml:space="preserve">Оценка рисков в ходе реализации Программы </w:t>
      </w:r>
    </w:p>
    <w:p w:rsidR="000133A7" w:rsidRPr="00664889" w:rsidRDefault="000133A7" w:rsidP="000133A7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664889">
        <w:t>Внешние риски реализации Программы:</w:t>
      </w:r>
    </w:p>
    <w:p w:rsidR="000133A7" w:rsidRPr="00664889" w:rsidRDefault="000133A7" w:rsidP="000133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664889">
        <w:t xml:space="preserve"> - изменение федерального и (или) областного законодательства в части перераспределения полномочий между субъектами Российской Федерации и муниципальными образованиями;</w:t>
      </w:r>
    </w:p>
    <w:p w:rsidR="000133A7" w:rsidRPr="00664889" w:rsidRDefault="000133A7" w:rsidP="000133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664889">
        <w:t>-  изменение регионального законодательства в части финансирования программ;</w:t>
      </w:r>
    </w:p>
    <w:p w:rsidR="000133A7" w:rsidRPr="00664889" w:rsidRDefault="000133A7" w:rsidP="000133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664889">
        <w:t>-  природные и техногенные катастрофы.</w:t>
      </w:r>
    </w:p>
    <w:p w:rsidR="000133A7" w:rsidRPr="00664889" w:rsidRDefault="000133A7" w:rsidP="000133A7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664889">
        <w:t xml:space="preserve">Внутренние риски: </w:t>
      </w:r>
    </w:p>
    <w:p w:rsidR="000133A7" w:rsidRPr="00664889" w:rsidRDefault="000133A7" w:rsidP="000133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664889">
        <w:t>-  несвоевременное и не в полном объеме обеспечение финансирования.</w:t>
      </w:r>
    </w:p>
    <w:p w:rsidR="00F212D1" w:rsidRDefault="00F212D1" w:rsidP="00F212D1">
      <w:pPr>
        <w:pStyle w:val="a5"/>
        <w:spacing w:after="0"/>
        <w:jc w:val="both"/>
        <w:rPr>
          <w:color w:val="000000"/>
          <w:sz w:val="20"/>
          <w:szCs w:val="20"/>
        </w:rPr>
      </w:pPr>
    </w:p>
    <w:p w:rsidR="00F212D1" w:rsidRDefault="00F212D1" w:rsidP="00F212D1">
      <w:pPr>
        <w:pStyle w:val="a5"/>
        <w:spacing w:after="0"/>
        <w:jc w:val="both"/>
        <w:rPr>
          <w:color w:val="000000"/>
          <w:sz w:val="20"/>
          <w:szCs w:val="20"/>
        </w:rPr>
      </w:pPr>
    </w:p>
    <w:p w:rsidR="000A0B03" w:rsidRDefault="000A0B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A0B03" w:rsidRDefault="000A0B03" w:rsidP="00CE2614">
      <w:pPr>
        <w:jc w:val="right"/>
        <w:rPr>
          <w:color w:val="000000"/>
          <w:sz w:val="28"/>
          <w:szCs w:val="28"/>
        </w:rPr>
        <w:sectPr w:rsidR="000A0B03" w:rsidSect="00DF7EB7">
          <w:pgSz w:w="11906" w:h="16838"/>
          <w:pgMar w:top="567" w:right="567" w:bottom="567" w:left="992" w:header="709" w:footer="709" w:gutter="0"/>
          <w:cols w:space="708"/>
          <w:docGrid w:linePitch="360"/>
        </w:sectPr>
      </w:pPr>
    </w:p>
    <w:p w:rsidR="000A0B03" w:rsidRPr="007403D3" w:rsidRDefault="00A51DE0" w:rsidP="00CE2614">
      <w:pPr>
        <w:jc w:val="right"/>
        <w:rPr>
          <w:color w:val="000000"/>
        </w:rPr>
      </w:pPr>
      <w:r w:rsidRPr="007403D3">
        <w:rPr>
          <w:color w:val="000000"/>
        </w:rPr>
        <w:lastRenderedPageBreak/>
        <w:t>Приложение № 1</w:t>
      </w:r>
    </w:p>
    <w:p w:rsidR="00CE2614" w:rsidRPr="007403D3" w:rsidRDefault="00A51DE0" w:rsidP="00CE2614">
      <w:pPr>
        <w:jc w:val="right"/>
      </w:pPr>
      <w:r w:rsidRPr="007403D3">
        <w:t xml:space="preserve">к </w:t>
      </w:r>
      <w:r w:rsidR="006E36DE" w:rsidRPr="007403D3">
        <w:t xml:space="preserve">муниципальной </w:t>
      </w:r>
      <w:r w:rsidR="00CE2614" w:rsidRPr="007403D3">
        <w:t>программе</w:t>
      </w:r>
    </w:p>
    <w:p w:rsidR="00A51DE0" w:rsidRPr="007403D3" w:rsidRDefault="00CE2614" w:rsidP="007D0ACD">
      <w:pPr>
        <w:pStyle w:val="ConsPlusTitle"/>
        <w:widowControl/>
        <w:jc w:val="right"/>
        <w:rPr>
          <w:rFonts w:ascii="Times New Roman" w:hAnsi="Times New Roman"/>
          <w:sz w:val="24"/>
          <w:szCs w:val="24"/>
        </w:rPr>
      </w:pPr>
      <w:r w:rsidRPr="007403D3">
        <w:rPr>
          <w:rFonts w:ascii="Times New Roman" w:hAnsi="Times New Roman" w:cs="Times New Roman"/>
          <w:b w:val="0"/>
          <w:sz w:val="24"/>
          <w:szCs w:val="24"/>
        </w:rPr>
        <w:t>«</w:t>
      </w:r>
      <w:r w:rsidR="007D0A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Улучшение инвестиционного климата в </w:t>
      </w:r>
      <w:proofErr w:type="spellStart"/>
      <w:r w:rsidR="007D0ACD">
        <w:rPr>
          <w:rFonts w:ascii="Times New Roman" w:hAnsi="Times New Roman" w:cs="Times New Roman"/>
          <w:b w:val="0"/>
          <w:bCs w:val="0"/>
          <w:sz w:val="24"/>
          <w:szCs w:val="24"/>
        </w:rPr>
        <w:t>Кожевниковском</w:t>
      </w:r>
      <w:proofErr w:type="spellEnd"/>
      <w:r w:rsidR="007D0A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районе на 2018-2022 </w:t>
      </w:r>
      <w:r w:rsidR="007D0ACD" w:rsidRPr="00DC1C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</w:t>
      </w:r>
      <w:r w:rsidRPr="007403D3">
        <w:rPr>
          <w:rFonts w:ascii="Times New Roman" w:hAnsi="Times New Roman"/>
          <w:sz w:val="24"/>
          <w:szCs w:val="24"/>
        </w:rPr>
        <w:t>»</w:t>
      </w:r>
    </w:p>
    <w:p w:rsidR="006B6C59" w:rsidRPr="005701B9" w:rsidRDefault="006B6C59" w:rsidP="006B6C59">
      <w:pPr>
        <w:pStyle w:val="a5"/>
        <w:spacing w:after="0"/>
        <w:jc w:val="center"/>
        <w:rPr>
          <w:i/>
          <w:color w:val="000000"/>
          <w:sz w:val="24"/>
          <w:szCs w:val="24"/>
        </w:rPr>
      </w:pPr>
    </w:p>
    <w:p w:rsidR="004A42FB" w:rsidRPr="007403D3" w:rsidRDefault="004A42FB" w:rsidP="004A4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3D3">
        <w:rPr>
          <w:rFonts w:ascii="Times New Roman" w:hAnsi="Times New Roman" w:cs="Times New Roman"/>
          <w:sz w:val="24"/>
          <w:szCs w:val="24"/>
        </w:rPr>
        <w:t>Система целевых показателей (индикаторов), муниципальной программы</w:t>
      </w:r>
    </w:p>
    <w:p w:rsidR="00A51DE0" w:rsidRPr="007403D3" w:rsidRDefault="00A51DE0" w:rsidP="00A51DE0">
      <w:pPr>
        <w:pStyle w:val="a5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-1"/>
        <w:tblW w:w="16009" w:type="dxa"/>
        <w:tblInd w:w="-404" w:type="dxa"/>
        <w:tblLayout w:type="fixed"/>
        <w:tblLook w:val="04A0"/>
      </w:tblPr>
      <w:tblGrid>
        <w:gridCol w:w="617"/>
        <w:gridCol w:w="5479"/>
        <w:gridCol w:w="1559"/>
        <w:gridCol w:w="2126"/>
        <w:gridCol w:w="1352"/>
        <w:gridCol w:w="1214"/>
        <w:gridCol w:w="1214"/>
        <w:gridCol w:w="1214"/>
        <w:gridCol w:w="1234"/>
      </w:tblGrid>
      <w:tr w:rsidR="004A42FB" w:rsidRPr="007403D3" w:rsidTr="007403D3">
        <w:trPr>
          <w:cnfStyle w:val="100000000000"/>
          <w:trHeight w:val="418"/>
        </w:trPr>
        <w:tc>
          <w:tcPr>
            <w:tcW w:w="557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403D3">
              <w:rPr>
                <w:color w:val="000000"/>
              </w:rPr>
              <w:t>п</w:t>
            </w:r>
            <w:proofErr w:type="spellEnd"/>
            <w:proofErr w:type="gramEnd"/>
            <w:r w:rsidRPr="007403D3">
              <w:rPr>
                <w:color w:val="000000"/>
              </w:rPr>
              <w:t>/</w:t>
            </w:r>
            <w:proofErr w:type="spellStart"/>
            <w:r w:rsidRPr="007403D3">
              <w:rPr>
                <w:color w:val="000000"/>
              </w:rPr>
              <w:t>п</w:t>
            </w:r>
            <w:proofErr w:type="spellEnd"/>
          </w:p>
        </w:tc>
        <w:tc>
          <w:tcPr>
            <w:tcW w:w="5439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Наименование индикатора</w:t>
            </w:r>
          </w:p>
        </w:tc>
        <w:tc>
          <w:tcPr>
            <w:tcW w:w="1519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Единица измерения</w:t>
            </w:r>
          </w:p>
        </w:tc>
        <w:tc>
          <w:tcPr>
            <w:tcW w:w="2086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Методика расчета показателя</w:t>
            </w:r>
          </w:p>
        </w:tc>
        <w:tc>
          <w:tcPr>
            <w:tcW w:w="6168" w:type="dxa"/>
            <w:gridSpan w:val="5"/>
          </w:tcPr>
          <w:p w:rsidR="004A42FB" w:rsidRPr="007403D3" w:rsidRDefault="004A42FB" w:rsidP="004A42FB">
            <w:pPr>
              <w:jc w:val="center"/>
            </w:pPr>
            <w:r w:rsidRPr="007403D3">
              <w:t>Целевые значения показателя (индикатора) реализации МП по годам</w:t>
            </w:r>
          </w:p>
        </w:tc>
      </w:tr>
      <w:tr w:rsidR="004A42FB" w:rsidRPr="007403D3" w:rsidTr="007403D3">
        <w:trPr>
          <w:trHeight w:val="377"/>
        </w:trPr>
        <w:tc>
          <w:tcPr>
            <w:tcW w:w="557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5439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</w:tcPr>
          <w:p w:rsidR="004A42FB" w:rsidRPr="007403D3" w:rsidRDefault="007D0ACD" w:rsidP="007403D3">
            <w:pPr>
              <w:jc w:val="center"/>
            </w:pPr>
            <w:r>
              <w:t>2018</w:t>
            </w:r>
          </w:p>
        </w:tc>
        <w:tc>
          <w:tcPr>
            <w:tcW w:w="1174" w:type="dxa"/>
          </w:tcPr>
          <w:p w:rsidR="004A42FB" w:rsidRPr="007403D3" w:rsidRDefault="007D0ACD" w:rsidP="007403D3">
            <w:pPr>
              <w:jc w:val="center"/>
            </w:pPr>
            <w:r>
              <w:t>2019</w:t>
            </w:r>
            <w:r w:rsidR="004A42FB" w:rsidRPr="007403D3">
              <w:t xml:space="preserve"> </w:t>
            </w:r>
          </w:p>
        </w:tc>
        <w:tc>
          <w:tcPr>
            <w:tcW w:w="1174" w:type="dxa"/>
          </w:tcPr>
          <w:p w:rsidR="004A42FB" w:rsidRPr="007403D3" w:rsidRDefault="007D0ACD" w:rsidP="007403D3">
            <w:pPr>
              <w:jc w:val="center"/>
            </w:pPr>
            <w:r>
              <w:t>2020</w:t>
            </w:r>
            <w:r w:rsidR="004A42FB" w:rsidRPr="007403D3">
              <w:t xml:space="preserve"> </w:t>
            </w:r>
          </w:p>
        </w:tc>
        <w:tc>
          <w:tcPr>
            <w:tcW w:w="1174" w:type="dxa"/>
          </w:tcPr>
          <w:p w:rsidR="004A42FB" w:rsidRPr="007403D3" w:rsidRDefault="007D0ACD" w:rsidP="007403D3">
            <w:pPr>
              <w:jc w:val="center"/>
            </w:pPr>
            <w:r>
              <w:t>2021</w:t>
            </w:r>
            <w:r w:rsidR="004A42FB" w:rsidRPr="007403D3">
              <w:t xml:space="preserve"> </w:t>
            </w:r>
          </w:p>
        </w:tc>
        <w:tc>
          <w:tcPr>
            <w:tcW w:w="1174" w:type="dxa"/>
          </w:tcPr>
          <w:p w:rsidR="004A42FB" w:rsidRPr="007403D3" w:rsidRDefault="007D0ACD" w:rsidP="007403D3">
            <w:pPr>
              <w:jc w:val="center"/>
            </w:pPr>
            <w:r>
              <w:t>2022</w:t>
            </w:r>
            <w:r w:rsidR="004A42FB" w:rsidRPr="007403D3">
              <w:t xml:space="preserve"> </w:t>
            </w:r>
          </w:p>
        </w:tc>
      </w:tr>
      <w:tr w:rsidR="00F47D53" w:rsidRPr="007403D3" w:rsidTr="00B078E6">
        <w:tc>
          <w:tcPr>
            <w:tcW w:w="15929" w:type="dxa"/>
            <w:gridSpan w:val="9"/>
          </w:tcPr>
          <w:p w:rsidR="00F47D53" w:rsidRPr="007403D3" w:rsidRDefault="00F47D53" w:rsidP="00CE2614">
            <w:pPr>
              <w:jc w:val="center"/>
              <w:rPr>
                <w:color w:val="000000"/>
              </w:rPr>
            </w:pPr>
            <w:r w:rsidRPr="007403D3">
              <w:rPr>
                <w:b/>
              </w:rPr>
              <w:t xml:space="preserve">Цель программы - </w:t>
            </w:r>
            <w:r w:rsidR="004B00ED" w:rsidRPr="007403D3">
              <w:rPr>
                <w:b/>
              </w:rPr>
              <w:t>Создать условия для улучшения инвестиционного климата на территории Кожевниковского района</w:t>
            </w:r>
          </w:p>
        </w:tc>
      </w:tr>
      <w:tr w:rsidR="00F47D53" w:rsidRPr="007403D3" w:rsidTr="00B078E6">
        <w:tc>
          <w:tcPr>
            <w:tcW w:w="6036" w:type="dxa"/>
            <w:gridSpan w:val="2"/>
          </w:tcPr>
          <w:p w:rsidR="00F47D53" w:rsidRPr="007D0ACD" w:rsidRDefault="00F47D53" w:rsidP="007D0ACD">
            <w:pPr>
              <w:pStyle w:val="a5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1. </w:t>
            </w:r>
            <w:r w:rsidR="007D0ACD" w:rsidRPr="007D0ACD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519" w:type="dxa"/>
            <w:vAlign w:val="center"/>
          </w:tcPr>
          <w:p w:rsidR="00F47D53" w:rsidRPr="007403D3" w:rsidRDefault="007D0ACD" w:rsidP="007D0ACD">
            <w:pPr>
              <w:jc w:val="center"/>
              <w:rPr>
                <w:color w:val="000000"/>
              </w:rPr>
            </w:pPr>
            <w:r>
              <w:t xml:space="preserve">млн. </w:t>
            </w:r>
            <w:proofErr w:type="spellStart"/>
            <w:r>
              <w:t>руб</w:t>
            </w:r>
            <w:proofErr w:type="spellEnd"/>
            <w:r w:rsidRPr="007403D3">
              <w:rPr>
                <w:color w:val="000000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F47D53" w:rsidRPr="007403D3" w:rsidRDefault="00F47D5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Статистика</w:t>
            </w:r>
          </w:p>
        </w:tc>
        <w:tc>
          <w:tcPr>
            <w:tcW w:w="1312" w:type="dxa"/>
            <w:vAlign w:val="center"/>
          </w:tcPr>
          <w:p w:rsidR="00F47D53" w:rsidRPr="007403D3" w:rsidRDefault="007D0ACD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542,7</w:t>
            </w:r>
          </w:p>
        </w:tc>
        <w:tc>
          <w:tcPr>
            <w:tcW w:w="1174" w:type="dxa"/>
            <w:vAlign w:val="center"/>
          </w:tcPr>
          <w:p w:rsidR="00F47D53" w:rsidRPr="007403D3" w:rsidRDefault="007D0ACD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431,3</w:t>
            </w:r>
          </w:p>
        </w:tc>
        <w:tc>
          <w:tcPr>
            <w:tcW w:w="1174" w:type="dxa"/>
            <w:vAlign w:val="center"/>
          </w:tcPr>
          <w:p w:rsidR="00F47D53" w:rsidRPr="007403D3" w:rsidRDefault="007D0ACD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520,3</w:t>
            </w:r>
          </w:p>
        </w:tc>
        <w:tc>
          <w:tcPr>
            <w:tcW w:w="1174" w:type="dxa"/>
            <w:vAlign w:val="center"/>
          </w:tcPr>
          <w:p w:rsidR="00F47D53" w:rsidRPr="007403D3" w:rsidRDefault="007D0ACD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618,9</w:t>
            </w:r>
          </w:p>
        </w:tc>
        <w:tc>
          <w:tcPr>
            <w:tcW w:w="1174" w:type="dxa"/>
            <w:vAlign w:val="center"/>
          </w:tcPr>
          <w:p w:rsidR="00F47D53" w:rsidRPr="007403D3" w:rsidRDefault="007D0ACD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619,0</w:t>
            </w:r>
          </w:p>
        </w:tc>
      </w:tr>
      <w:tr w:rsidR="004A42FB" w:rsidRPr="007403D3" w:rsidTr="004A42FB">
        <w:tc>
          <w:tcPr>
            <w:tcW w:w="15929" w:type="dxa"/>
            <w:gridSpan w:val="9"/>
          </w:tcPr>
          <w:p w:rsidR="004A42FB" w:rsidRPr="005701B9" w:rsidRDefault="004A42FB" w:rsidP="004C3417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  <w:color w:val="000000"/>
              </w:rPr>
              <w:t xml:space="preserve">Задача 1 </w:t>
            </w:r>
            <w:r w:rsidR="00010FAA" w:rsidRPr="002D245A">
              <w:rPr>
                <w:b/>
                <w:bCs/>
                <w:iCs/>
              </w:rPr>
              <w:t>Совершенствование правового регулирования инвестиционной деятельности на территории</w:t>
            </w:r>
            <w:r w:rsidR="00010FAA">
              <w:rPr>
                <w:b/>
                <w:bCs/>
                <w:iCs/>
              </w:rPr>
              <w:t xml:space="preserve"> Кожевниковского района</w:t>
            </w:r>
          </w:p>
        </w:tc>
      </w:tr>
      <w:tr w:rsidR="004A42FB" w:rsidRPr="007403D3" w:rsidTr="00B078E6">
        <w:tc>
          <w:tcPr>
            <w:tcW w:w="6036" w:type="dxa"/>
            <w:gridSpan w:val="2"/>
          </w:tcPr>
          <w:p w:rsidR="004A42FB" w:rsidRPr="007403D3" w:rsidRDefault="00775FF4" w:rsidP="00AB4D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новых муниципальных нормативных правовых актов и экспертиза действующих муниципальных нормативных правовых актов</w:t>
            </w:r>
          </w:p>
        </w:tc>
        <w:tc>
          <w:tcPr>
            <w:tcW w:w="1519" w:type="dxa"/>
            <w:vAlign w:val="center"/>
          </w:tcPr>
          <w:p w:rsidR="004A42FB" w:rsidRPr="007403D3" w:rsidRDefault="007403D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Ед.</w:t>
            </w:r>
          </w:p>
        </w:tc>
        <w:tc>
          <w:tcPr>
            <w:tcW w:w="2086" w:type="dxa"/>
            <w:vAlign w:val="center"/>
          </w:tcPr>
          <w:p w:rsidR="004A42FB" w:rsidRPr="007403D3" w:rsidRDefault="00775FF4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312" w:type="dxa"/>
            <w:vAlign w:val="center"/>
          </w:tcPr>
          <w:p w:rsidR="004A42FB" w:rsidRPr="007403D3" w:rsidRDefault="00775FF4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  <w:tc>
          <w:tcPr>
            <w:tcW w:w="1174" w:type="dxa"/>
            <w:vAlign w:val="center"/>
          </w:tcPr>
          <w:p w:rsidR="004A42FB" w:rsidRPr="007403D3" w:rsidRDefault="00775FF4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  <w:tc>
          <w:tcPr>
            <w:tcW w:w="1174" w:type="dxa"/>
            <w:vAlign w:val="center"/>
          </w:tcPr>
          <w:p w:rsidR="004A42FB" w:rsidRPr="007403D3" w:rsidRDefault="00775FF4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  <w:tc>
          <w:tcPr>
            <w:tcW w:w="1174" w:type="dxa"/>
            <w:vAlign w:val="center"/>
          </w:tcPr>
          <w:p w:rsidR="004A42FB" w:rsidRPr="007403D3" w:rsidRDefault="00775FF4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  <w:tc>
          <w:tcPr>
            <w:tcW w:w="1174" w:type="dxa"/>
            <w:vAlign w:val="center"/>
          </w:tcPr>
          <w:p w:rsidR="004A42FB" w:rsidRPr="007403D3" w:rsidRDefault="00775FF4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</w:t>
            </w:r>
          </w:p>
        </w:tc>
      </w:tr>
      <w:tr w:rsidR="007403D3" w:rsidRPr="007403D3" w:rsidTr="007403D3">
        <w:tc>
          <w:tcPr>
            <w:tcW w:w="15929" w:type="dxa"/>
            <w:gridSpan w:val="9"/>
          </w:tcPr>
          <w:p w:rsidR="007403D3" w:rsidRPr="005701B9" w:rsidRDefault="007403D3" w:rsidP="00775FF4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</w:rPr>
              <w:t xml:space="preserve">Задача 2 </w:t>
            </w:r>
            <w:r w:rsidR="00775FF4">
              <w:rPr>
                <w:b/>
              </w:rPr>
              <w:t>Создание благоприятной административной среды для инвесторов</w:t>
            </w:r>
          </w:p>
        </w:tc>
      </w:tr>
      <w:tr w:rsidR="004A42FB" w:rsidRPr="007403D3" w:rsidTr="00B078E6">
        <w:tc>
          <w:tcPr>
            <w:tcW w:w="6036" w:type="dxa"/>
            <w:gridSpan w:val="2"/>
          </w:tcPr>
          <w:p w:rsidR="004A42FB" w:rsidRPr="007403D3" w:rsidRDefault="00775FF4" w:rsidP="001349D0">
            <w:pPr>
              <w:jc w:val="both"/>
              <w:rPr>
                <w:color w:val="000000"/>
              </w:rPr>
            </w:pPr>
            <w:r w:rsidRPr="006F47B5">
              <w:rPr>
                <w:color w:val="00000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519" w:type="dxa"/>
            <w:vAlign w:val="center"/>
          </w:tcPr>
          <w:p w:rsidR="004A42FB" w:rsidRPr="007403D3" w:rsidRDefault="00775FF4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  <w:r w:rsidR="007403D3">
              <w:rPr>
                <w:color w:val="000000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4A42FB" w:rsidRPr="007403D3" w:rsidRDefault="00775FF4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Статистика</w:t>
            </w:r>
          </w:p>
        </w:tc>
        <w:tc>
          <w:tcPr>
            <w:tcW w:w="1312" w:type="dxa"/>
            <w:vAlign w:val="center"/>
          </w:tcPr>
          <w:p w:rsidR="004A42FB" w:rsidRPr="007403D3" w:rsidRDefault="002542AB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13955,9</w:t>
            </w:r>
          </w:p>
        </w:tc>
        <w:tc>
          <w:tcPr>
            <w:tcW w:w="1174" w:type="dxa"/>
            <w:vAlign w:val="center"/>
          </w:tcPr>
          <w:p w:rsidR="004A42FB" w:rsidRPr="007403D3" w:rsidRDefault="002542AB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14542,0</w:t>
            </w:r>
          </w:p>
        </w:tc>
        <w:tc>
          <w:tcPr>
            <w:tcW w:w="1174" w:type="dxa"/>
            <w:vAlign w:val="center"/>
          </w:tcPr>
          <w:p w:rsidR="004A42FB" w:rsidRPr="007403D3" w:rsidRDefault="002542AB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15138,0</w:t>
            </w:r>
          </w:p>
        </w:tc>
        <w:tc>
          <w:tcPr>
            <w:tcW w:w="1174" w:type="dxa"/>
            <w:vAlign w:val="center"/>
          </w:tcPr>
          <w:p w:rsidR="004A42FB" w:rsidRPr="007403D3" w:rsidRDefault="002542AB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15758,8</w:t>
            </w:r>
          </w:p>
        </w:tc>
        <w:tc>
          <w:tcPr>
            <w:tcW w:w="1174" w:type="dxa"/>
            <w:vAlign w:val="center"/>
          </w:tcPr>
          <w:p w:rsidR="004A42FB" w:rsidRPr="007403D3" w:rsidRDefault="002542AB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16405,0</w:t>
            </w:r>
          </w:p>
        </w:tc>
      </w:tr>
      <w:tr w:rsidR="001349D0" w:rsidRPr="007403D3" w:rsidTr="001349D0">
        <w:tc>
          <w:tcPr>
            <w:tcW w:w="15929" w:type="dxa"/>
            <w:gridSpan w:val="9"/>
          </w:tcPr>
          <w:p w:rsidR="001349D0" w:rsidRPr="005701B9" w:rsidRDefault="007D0ACD" w:rsidP="00C3155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Задача 3</w:t>
            </w:r>
            <w:r w:rsidR="001349D0" w:rsidRPr="005701B9">
              <w:rPr>
                <w:b/>
              </w:rPr>
              <w:t xml:space="preserve"> Формирование имиджа </w:t>
            </w:r>
            <w:r>
              <w:rPr>
                <w:b/>
              </w:rPr>
              <w:t xml:space="preserve">Кожевниковского </w:t>
            </w:r>
            <w:r w:rsidR="001349D0" w:rsidRPr="005701B9">
              <w:rPr>
                <w:b/>
              </w:rPr>
              <w:t>района</w:t>
            </w:r>
          </w:p>
        </w:tc>
      </w:tr>
      <w:tr w:rsidR="001349D0" w:rsidRPr="007403D3" w:rsidTr="00B078E6">
        <w:tc>
          <w:tcPr>
            <w:tcW w:w="6036" w:type="dxa"/>
            <w:gridSpan w:val="2"/>
          </w:tcPr>
          <w:p w:rsidR="001349D0" w:rsidRPr="007403D3" w:rsidRDefault="00775FF4" w:rsidP="00682263">
            <w:pPr>
              <w:jc w:val="both"/>
              <w:rPr>
                <w:color w:val="000000"/>
              </w:rPr>
            </w:pPr>
            <w:r>
              <w:rPr>
                <w:bCs/>
              </w:rPr>
              <w:t>Количество инвестиционных проектов, реализуемых на территории района</w:t>
            </w:r>
          </w:p>
        </w:tc>
        <w:tc>
          <w:tcPr>
            <w:tcW w:w="1519" w:type="dxa"/>
            <w:vAlign w:val="center"/>
          </w:tcPr>
          <w:p w:rsidR="001349D0" w:rsidRPr="007403D3" w:rsidRDefault="001349D0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86" w:type="dxa"/>
            <w:vAlign w:val="center"/>
          </w:tcPr>
          <w:p w:rsidR="001349D0" w:rsidRPr="007403D3" w:rsidRDefault="005701B9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312" w:type="dxa"/>
            <w:vAlign w:val="center"/>
          </w:tcPr>
          <w:p w:rsidR="001349D0" w:rsidRPr="007403D3" w:rsidRDefault="002E191C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4" w:type="dxa"/>
            <w:vAlign w:val="center"/>
          </w:tcPr>
          <w:p w:rsidR="001349D0" w:rsidRPr="007403D3" w:rsidRDefault="002E191C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4" w:type="dxa"/>
            <w:vAlign w:val="center"/>
          </w:tcPr>
          <w:p w:rsidR="001349D0" w:rsidRPr="007403D3" w:rsidRDefault="002E191C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4" w:type="dxa"/>
            <w:vAlign w:val="center"/>
          </w:tcPr>
          <w:p w:rsidR="001349D0" w:rsidRPr="007403D3" w:rsidRDefault="002E191C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4" w:type="dxa"/>
            <w:vAlign w:val="center"/>
          </w:tcPr>
          <w:p w:rsidR="001349D0" w:rsidRPr="007403D3" w:rsidRDefault="002E191C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A0B03" w:rsidRPr="007403D3" w:rsidRDefault="000A0B03" w:rsidP="00CE2614">
      <w:pPr>
        <w:jc w:val="center"/>
        <w:rPr>
          <w:color w:val="000000"/>
        </w:rPr>
        <w:sectPr w:rsidR="000A0B03" w:rsidRPr="007403D3" w:rsidSect="000A0B03">
          <w:pgSz w:w="16838" w:h="11906" w:orient="landscape"/>
          <w:pgMar w:top="568" w:right="567" w:bottom="567" w:left="1134" w:header="709" w:footer="709" w:gutter="0"/>
          <w:cols w:space="708"/>
          <w:docGrid w:linePitch="360"/>
        </w:sectPr>
      </w:pPr>
    </w:p>
    <w:p w:rsidR="000A0B03" w:rsidRDefault="00F53591" w:rsidP="00A34415">
      <w:pPr>
        <w:jc w:val="right"/>
        <w:rPr>
          <w:color w:val="000000"/>
          <w:sz w:val="28"/>
          <w:szCs w:val="28"/>
        </w:rPr>
      </w:pPr>
      <w:r w:rsidRPr="007403D3">
        <w:rPr>
          <w:color w:val="000000"/>
        </w:rPr>
        <w:lastRenderedPageBreak/>
        <w:t>Приложение</w:t>
      </w:r>
      <w:r w:rsidRPr="00F53591">
        <w:rPr>
          <w:color w:val="000000"/>
          <w:sz w:val="28"/>
          <w:szCs w:val="28"/>
        </w:rPr>
        <w:t xml:space="preserve"> № 2</w:t>
      </w:r>
    </w:p>
    <w:p w:rsidR="00A34415" w:rsidRPr="00CE2614" w:rsidRDefault="00A34415" w:rsidP="00A34415">
      <w:pPr>
        <w:jc w:val="right"/>
        <w:rPr>
          <w:sz w:val="28"/>
          <w:szCs w:val="28"/>
        </w:rPr>
      </w:pPr>
      <w:r w:rsidRPr="00CE2614">
        <w:rPr>
          <w:sz w:val="28"/>
          <w:szCs w:val="28"/>
        </w:rPr>
        <w:t xml:space="preserve">к </w:t>
      </w:r>
      <w:r w:rsidR="006E36DE">
        <w:rPr>
          <w:sz w:val="28"/>
          <w:szCs w:val="28"/>
        </w:rPr>
        <w:t xml:space="preserve">муниципальной </w:t>
      </w:r>
      <w:r w:rsidRPr="00CE2614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</w:p>
    <w:p w:rsidR="00F53591" w:rsidRDefault="00A34415" w:rsidP="00775FF4">
      <w:pPr>
        <w:pStyle w:val="ConsPlusTitle"/>
        <w:widowControl/>
        <w:jc w:val="right"/>
        <w:rPr>
          <w:rFonts w:ascii="Times New Roman" w:hAnsi="Times New Roman"/>
          <w:sz w:val="28"/>
          <w:szCs w:val="28"/>
        </w:rPr>
      </w:pPr>
      <w:r w:rsidRPr="00CE2614">
        <w:rPr>
          <w:rFonts w:ascii="Times New Roman" w:hAnsi="Times New Roman" w:cs="Times New Roman"/>
          <w:b w:val="0"/>
          <w:sz w:val="28"/>
          <w:szCs w:val="28"/>
        </w:rPr>
        <w:t>«</w:t>
      </w:r>
      <w:r w:rsidR="00775F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Улучшение инвестиционного климата в </w:t>
      </w:r>
      <w:proofErr w:type="spellStart"/>
      <w:r w:rsidR="00775FF4">
        <w:rPr>
          <w:rFonts w:ascii="Times New Roman" w:hAnsi="Times New Roman" w:cs="Times New Roman"/>
          <w:b w:val="0"/>
          <w:bCs w:val="0"/>
          <w:sz w:val="24"/>
          <w:szCs w:val="24"/>
        </w:rPr>
        <w:t>Кожевниковском</w:t>
      </w:r>
      <w:proofErr w:type="spellEnd"/>
      <w:r w:rsidR="00775F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районе на 2018-2022 </w:t>
      </w:r>
      <w:r w:rsidR="00775FF4" w:rsidRPr="00DC1C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</w:t>
      </w:r>
      <w:r w:rsidRPr="00CE2614">
        <w:rPr>
          <w:rFonts w:ascii="Times New Roman" w:hAnsi="Times New Roman"/>
          <w:sz w:val="28"/>
          <w:szCs w:val="28"/>
        </w:rPr>
        <w:t>»</w:t>
      </w:r>
    </w:p>
    <w:p w:rsidR="006E36DE" w:rsidRPr="00F53591" w:rsidRDefault="006E36DE" w:rsidP="0099375B">
      <w:pPr>
        <w:pStyle w:val="ConsPlusTitle"/>
        <w:widowControl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3591" w:rsidRPr="00667CBF" w:rsidRDefault="00F53591" w:rsidP="00F53591"/>
    <w:p w:rsidR="00F53591" w:rsidRPr="00747E66" w:rsidRDefault="00F53591" w:rsidP="00F53591">
      <w:pPr>
        <w:pStyle w:val="1"/>
        <w:tabs>
          <w:tab w:val="left" w:pos="2576"/>
        </w:tabs>
        <w:rPr>
          <w:b/>
          <w:sz w:val="16"/>
          <w:szCs w:val="16"/>
        </w:rPr>
      </w:pPr>
    </w:p>
    <w:p w:rsidR="00F53591" w:rsidRPr="00251C5E" w:rsidRDefault="00F53591" w:rsidP="00251C5E">
      <w:pPr>
        <w:pStyle w:val="1"/>
        <w:tabs>
          <w:tab w:val="left" w:pos="2576"/>
        </w:tabs>
        <w:ind w:right="395"/>
        <w:jc w:val="center"/>
        <w:rPr>
          <w:sz w:val="24"/>
          <w:szCs w:val="24"/>
        </w:rPr>
      </w:pPr>
      <w:r w:rsidRPr="00251C5E">
        <w:rPr>
          <w:sz w:val="24"/>
          <w:szCs w:val="24"/>
        </w:rPr>
        <w:t>ПЕРЕЧЕНЬ</w:t>
      </w:r>
    </w:p>
    <w:p w:rsidR="00F53591" w:rsidRPr="005D31F8" w:rsidRDefault="00D83181" w:rsidP="00D83181">
      <w:pPr>
        <w:jc w:val="center"/>
      </w:pPr>
      <w:r w:rsidRPr="00251C5E">
        <w:t xml:space="preserve">мероприятий </w:t>
      </w:r>
      <w:r w:rsidR="003D20E4" w:rsidRPr="00251C5E">
        <w:t>реализации</w:t>
      </w:r>
      <w:r w:rsidR="003D20E4" w:rsidRPr="00251C5E">
        <w:rPr>
          <w:color w:val="FF0000"/>
        </w:rPr>
        <w:t xml:space="preserve"> </w:t>
      </w:r>
      <w:r w:rsidR="006E36DE" w:rsidRPr="00251C5E">
        <w:t>муниципальной</w:t>
      </w:r>
      <w:r w:rsidR="006E36DE" w:rsidRPr="00251C5E">
        <w:rPr>
          <w:color w:val="FF0000"/>
        </w:rPr>
        <w:t xml:space="preserve"> </w:t>
      </w:r>
      <w:r w:rsidR="003D20E4" w:rsidRPr="00251C5E">
        <w:t>программы «</w:t>
      </w:r>
      <w:r w:rsidR="005D31F8" w:rsidRPr="005D31F8">
        <w:rPr>
          <w:bCs/>
        </w:rPr>
        <w:t xml:space="preserve">Улучшение инвестиционного климата в </w:t>
      </w:r>
      <w:proofErr w:type="spellStart"/>
      <w:r w:rsidR="005D31F8" w:rsidRPr="005D31F8">
        <w:rPr>
          <w:bCs/>
        </w:rPr>
        <w:t>Кожевниковском</w:t>
      </w:r>
      <w:proofErr w:type="spellEnd"/>
      <w:r w:rsidR="005D31F8" w:rsidRPr="005D31F8">
        <w:rPr>
          <w:bCs/>
        </w:rPr>
        <w:t xml:space="preserve"> районе на 2018-2022  годы</w:t>
      </w:r>
      <w:r w:rsidR="003D20E4" w:rsidRPr="005D31F8">
        <w:t>»</w:t>
      </w:r>
    </w:p>
    <w:p w:rsidR="0093460F" w:rsidRPr="005D31F8" w:rsidRDefault="0093460F" w:rsidP="00D83181">
      <w:pPr>
        <w:jc w:val="center"/>
        <w:rPr>
          <w:color w:val="FF0000"/>
        </w:rPr>
      </w:pPr>
    </w:p>
    <w:tbl>
      <w:tblPr>
        <w:tblStyle w:val="-1"/>
        <w:tblW w:w="16026" w:type="dxa"/>
        <w:tblInd w:w="-404" w:type="dxa"/>
        <w:tblLayout w:type="fixed"/>
        <w:tblLook w:val="04A0"/>
      </w:tblPr>
      <w:tblGrid>
        <w:gridCol w:w="704"/>
        <w:gridCol w:w="3215"/>
        <w:gridCol w:w="1246"/>
        <w:gridCol w:w="1101"/>
        <w:gridCol w:w="964"/>
        <w:gridCol w:w="55"/>
        <w:gridCol w:w="40"/>
        <w:gridCol w:w="40"/>
        <w:gridCol w:w="40"/>
        <w:gridCol w:w="806"/>
        <w:gridCol w:w="60"/>
        <w:gridCol w:w="40"/>
        <w:gridCol w:w="40"/>
        <w:gridCol w:w="40"/>
        <w:gridCol w:w="797"/>
        <w:gridCol w:w="40"/>
        <w:gridCol w:w="77"/>
        <w:gridCol w:w="40"/>
        <w:gridCol w:w="40"/>
        <w:gridCol w:w="719"/>
        <w:gridCol w:w="45"/>
        <w:gridCol w:w="753"/>
        <w:gridCol w:w="57"/>
        <w:gridCol w:w="223"/>
        <w:gridCol w:w="80"/>
        <w:gridCol w:w="2740"/>
        <w:gridCol w:w="40"/>
        <w:gridCol w:w="1919"/>
        <w:gridCol w:w="65"/>
      </w:tblGrid>
      <w:tr w:rsidR="00F23C2E" w:rsidRPr="00251C5E" w:rsidTr="009F657C">
        <w:trPr>
          <w:cnfStyle w:val="100000000000"/>
        </w:trPr>
        <w:tc>
          <w:tcPr>
            <w:tcW w:w="644" w:type="dxa"/>
            <w:vMerge w:val="restart"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  <w:r w:rsidRPr="00251C5E">
              <w:t xml:space="preserve">№ </w:t>
            </w:r>
            <w:proofErr w:type="spellStart"/>
            <w:proofErr w:type="gramStart"/>
            <w:r w:rsidRPr="00251C5E">
              <w:t>п</w:t>
            </w:r>
            <w:proofErr w:type="spellEnd"/>
            <w:proofErr w:type="gramEnd"/>
            <w:r w:rsidRPr="00251C5E">
              <w:t>/</w:t>
            </w:r>
            <w:proofErr w:type="spellStart"/>
            <w:r w:rsidRPr="00251C5E">
              <w:t>п</w:t>
            </w:r>
            <w:proofErr w:type="spellEnd"/>
          </w:p>
        </w:tc>
        <w:tc>
          <w:tcPr>
            <w:tcW w:w="3175" w:type="dxa"/>
            <w:vMerge w:val="restart"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  <w:r w:rsidRPr="00251C5E">
              <w:t>Содержание</w:t>
            </w:r>
          </w:p>
          <w:p w:rsidR="00C237C8" w:rsidRPr="00251C5E" w:rsidRDefault="00C237C8" w:rsidP="0093460F">
            <w:pPr>
              <w:tabs>
                <w:tab w:val="left" w:pos="2576"/>
              </w:tabs>
              <w:jc w:val="center"/>
            </w:pPr>
            <w:r w:rsidRPr="00251C5E">
              <w:t xml:space="preserve"> мероприятия</w:t>
            </w:r>
          </w:p>
        </w:tc>
        <w:tc>
          <w:tcPr>
            <w:tcW w:w="1206" w:type="dxa"/>
            <w:vMerge w:val="restart"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  <w:r w:rsidRPr="00251C5E">
              <w:t>Срок исполнения</w:t>
            </w:r>
          </w:p>
        </w:tc>
        <w:tc>
          <w:tcPr>
            <w:tcW w:w="1061" w:type="dxa"/>
            <w:vMerge w:val="restart"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  <w:r>
              <w:t>Объем финан</w:t>
            </w:r>
            <w:r w:rsidRPr="00251C5E">
              <w:t>сирования</w:t>
            </w: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596" w:type="dxa"/>
            <w:gridSpan w:val="18"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  <w:r>
              <w:t>В том числе за счет средств</w:t>
            </w:r>
          </w:p>
        </w:tc>
        <w:tc>
          <w:tcPr>
            <w:tcW w:w="3100" w:type="dxa"/>
            <w:gridSpan w:val="5"/>
            <w:vMerge w:val="restart"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  <w:r w:rsidRPr="00251C5E">
              <w:t>Ответственный исполнитель</w:t>
            </w:r>
          </w:p>
        </w:tc>
        <w:tc>
          <w:tcPr>
            <w:tcW w:w="1924" w:type="dxa"/>
            <w:gridSpan w:val="2"/>
            <w:vMerge w:val="restart"/>
          </w:tcPr>
          <w:p w:rsidR="00C237C8" w:rsidRPr="00251C5E" w:rsidRDefault="00C237C8" w:rsidP="00FF0F3B">
            <w:pPr>
              <w:tabs>
                <w:tab w:val="left" w:pos="2576"/>
              </w:tabs>
              <w:ind w:right="-1"/>
              <w:jc w:val="center"/>
            </w:pPr>
            <w:r>
              <w:t>Показатель результата мероприятий</w:t>
            </w:r>
          </w:p>
        </w:tc>
      </w:tr>
      <w:tr w:rsidR="00F23C2E" w:rsidRPr="00251C5E" w:rsidTr="009F657C">
        <w:tc>
          <w:tcPr>
            <w:tcW w:w="644" w:type="dxa"/>
            <w:vMerge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</w:p>
        </w:tc>
        <w:tc>
          <w:tcPr>
            <w:tcW w:w="1206" w:type="dxa"/>
            <w:vMerge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</w:p>
        </w:tc>
        <w:tc>
          <w:tcPr>
            <w:tcW w:w="1061" w:type="dxa"/>
            <w:vMerge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</w:p>
        </w:tc>
        <w:tc>
          <w:tcPr>
            <w:tcW w:w="924" w:type="dxa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ФБ</w:t>
            </w:r>
          </w:p>
        </w:tc>
        <w:tc>
          <w:tcPr>
            <w:tcW w:w="941" w:type="dxa"/>
            <w:gridSpan w:val="5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ОБ</w:t>
            </w:r>
          </w:p>
        </w:tc>
        <w:tc>
          <w:tcPr>
            <w:tcW w:w="937" w:type="dxa"/>
            <w:gridSpan w:val="5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МБ</w:t>
            </w:r>
          </w:p>
        </w:tc>
        <w:tc>
          <w:tcPr>
            <w:tcW w:w="876" w:type="dxa"/>
            <w:gridSpan w:val="5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Бюджет поселений</w:t>
            </w:r>
          </w:p>
        </w:tc>
        <w:tc>
          <w:tcPr>
            <w:tcW w:w="758" w:type="dxa"/>
            <w:gridSpan w:val="2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Внебюджетных источнико</w:t>
            </w:r>
            <w:r w:rsidR="006A1B44">
              <w:t>в</w:t>
            </w:r>
          </w:p>
        </w:tc>
        <w:tc>
          <w:tcPr>
            <w:tcW w:w="3100" w:type="dxa"/>
            <w:gridSpan w:val="5"/>
            <w:vMerge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Merge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</w:p>
        </w:tc>
      </w:tr>
      <w:tr w:rsidR="00D46AF1" w:rsidRPr="00251C5E" w:rsidTr="009F657C">
        <w:tc>
          <w:tcPr>
            <w:tcW w:w="15946" w:type="dxa"/>
            <w:gridSpan w:val="29"/>
            <w:vAlign w:val="center"/>
          </w:tcPr>
          <w:p w:rsidR="00D46AF1" w:rsidRPr="00251C5E" w:rsidRDefault="00D46AF1" w:rsidP="00BF5312">
            <w:pPr>
              <w:tabs>
                <w:tab w:val="left" w:pos="2576"/>
              </w:tabs>
              <w:jc w:val="center"/>
              <w:rPr>
                <w:rFonts w:eastAsia="Calibri"/>
              </w:rPr>
            </w:pPr>
            <w:r w:rsidRPr="007403D3">
              <w:rPr>
                <w:b/>
              </w:rPr>
              <w:t>Цель программы - Создать условия для улучшения инвестиционного климата на территории Кожевниковского района</w:t>
            </w:r>
          </w:p>
        </w:tc>
      </w:tr>
      <w:tr w:rsidR="00C237C8" w:rsidRPr="00251C5E" w:rsidTr="009F657C">
        <w:tc>
          <w:tcPr>
            <w:tcW w:w="15946" w:type="dxa"/>
            <w:gridSpan w:val="29"/>
            <w:vAlign w:val="center"/>
          </w:tcPr>
          <w:p w:rsidR="00C237C8" w:rsidRPr="00251C5E" w:rsidRDefault="00D46AF1" w:rsidP="00BF5312">
            <w:pPr>
              <w:tabs>
                <w:tab w:val="left" w:pos="2576"/>
              </w:tabs>
              <w:jc w:val="center"/>
            </w:pPr>
            <w:r w:rsidRPr="005701B9">
              <w:rPr>
                <w:b/>
                <w:color w:val="000000"/>
              </w:rPr>
              <w:t xml:space="preserve">Задача 1 </w:t>
            </w:r>
            <w:r w:rsidR="002D245A" w:rsidRPr="002D245A">
              <w:rPr>
                <w:b/>
                <w:bCs/>
                <w:iCs/>
              </w:rPr>
              <w:t>Совершенствование правового регулирования инвестиционной деятельности на территории</w:t>
            </w:r>
            <w:r w:rsidR="002D245A">
              <w:rPr>
                <w:b/>
                <w:bCs/>
                <w:iCs/>
              </w:rPr>
              <w:t xml:space="preserve"> Кожевниковского района</w:t>
            </w:r>
          </w:p>
        </w:tc>
      </w:tr>
      <w:tr w:rsidR="00F23C2E" w:rsidRPr="00251C5E" w:rsidTr="009F657C">
        <w:tc>
          <w:tcPr>
            <w:tcW w:w="644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 w:rsidRPr="00251C5E">
              <w:t>1.1.</w:t>
            </w:r>
          </w:p>
        </w:tc>
        <w:tc>
          <w:tcPr>
            <w:tcW w:w="3175" w:type="dxa"/>
            <w:vAlign w:val="center"/>
          </w:tcPr>
          <w:p w:rsidR="00C237C8" w:rsidRPr="00251C5E" w:rsidRDefault="00D22242" w:rsidP="00CE410B">
            <w:pPr>
              <w:tabs>
                <w:tab w:val="left" w:pos="2576"/>
              </w:tabs>
              <w:jc w:val="both"/>
            </w:pPr>
            <w:r w:rsidRPr="001A6144">
              <w:rPr>
                <w:color w:val="000000"/>
                <w:sz w:val="22"/>
                <w:szCs w:val="22"/>
              </w:rPr>
              <w:t>Принятие комплекса нормативных актов, устанавливающих основные направления инвестиционной политики муниципального образования</w:t>
            </w:r>
          </w:p>
        </w:tc>
        <w:tc>
          <w:tcPr>
            <w:tcW w:w="1206" w:type="dxa"/>
            <w:vAlign w:val="center"/>
          </w:tcPr>
          <w:p w:rsidR="00C237C8" w:rsidRPr="00251C5E" w:rsidRDefault="002D245A" w:rsidP="00BF5312">
            <w:pPr>
              <w:tabs>
                <w:tab w:val="left" w:pos="2576"/>
              </w:tabs>
              <w:jc w:val="center"/>
            </w:pPr>
            <w:r>
              <w:t>2018-2022</w:t>
            </w:r>
          </w:p>
        </w:tc>
        <w:tc>
          <w:tcPr>
            <w:tcW w:w="1061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924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941" w:type="dxa"/>
            <w:gridSpan w:val="5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937" w:type="dxa"/>
            <w:gridSpan w:val="5"/>
            <w:vAlign w:val="center"/>
          </w:tcPr>
          <w:p w:rsidR="00C237C8" w:rsidRPr="00251C5E" w:rsidRDefault="00C237C8" w:rsidP="004A1170">
            <w:pPr>
              <w:tabs>
                <w:tab w:val="left" w:pos="2576"/>
              </w:tabs>
              <w:jc w:val="center"/>
            </w:pPr>
          </w:p>
        </w:tc>
        <w:tc>
          <w:tcPr>
            <w:tcW w:w="876" w:type="dxa"/>
            <w:gridSpan w:val="5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758" w:type="dxa"/>
            <w:gridSpan w:val="2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00" w:type="dxa"/>
            <w:gridSpan w:val="5"/>
            <w:vAlign w:val="center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 w:rsidRPr="00251C5E">
              <w:rPr>
                <w:bCs/>
                <w:iCs/>
              </w:rPr>
              <w:t>Отдел экономического анализа и прогнозирования, отраслевые отделы Администрации района</w:t>
            </w:r>
          </w:p>
        </w:tc>
        <w:tc>
          <w:tcPr>
            <w:tcW w:w="1924" w:type="dxa"/>
            <w:gridSpan w:val="2"/>
            <w:vAlign w:val="center"/>
          </w:tcPr>
          <w:p w:rsidR="00C237C8" w:rsidRDefault="00D46AF1" w:rsidP="00DC3A2C">
            <w:pPr>
              <w:tabs>
                <w:tab w:val="left" w:pos="2576"/>
              </w:tabs>
              <w:jc w:val="center"/>
            </w:pPr>
            <w:r>
              <w:t xml:space="preserve">Количество </w:t>
            </w:r>
            <w:proofErr w:type="gramStart"/>
            <w:r>
              <w:t>разработанных</w:t>
            </w:r>
            <w:proofErr w:type="gramEnd"/>
            <w:r>
              <w:t xml:space="preserve"> НПА</w:t>
            </w:r>
            <w:r w:rsidR="003A594E">
              <w:t xml:space="preserve"> - 5</w:t>
            </w:r>
            <w:r w:rsidR="002D245A">
              <w:t>:</w:t>
            </w:r>
          </w:p>
          <w:p w:rsidR="002D245A" w:rsidRDefault="003A594E" w:rsidP="00DC3A2C">
            <w:pPr>
              <w:tabs>
                <w:tab w:val="left" w:pos="2576"/>
              </w:tabs>
              <w:jc w:val="center"/>
            </w:pPr>
            <w:r>
              <w:t>2018-1</w:t>
            </w:r>
          </w:p>
          <w:p w:rsidR="002D245A" w:rsidRDefault="003A594E" w:rsidP="00DC3A2C">
            <w:pPr>
              <w:tabs>
                <w:tab w:val="left" w:pos="2576"/>
              </w:tabs>
              <w:jc w:val="center"/>
            </w:pPr>
            <w:r>
              <w:t>2019-1</w:t>
            </w:r>
          </w:p>
          <w:p w:rsidR="002D245A" w:rsidRDefault="003A594E" w:rsidP="00DC3A2C">
            <w:pPr>
              <w:tabs>
                <w:tab w:val="left" w:pos="2576"/>
              </w:tabs>
              <w:jc w:val="center"/>
            </w:pPr>
            <w:r>
              <w:t>2020-1</w:t>
            </w:r>
          </w:p>
          <w:p w:rsidR="002D245A" w:rsidRDefault="003A594E" w:rsidP="00DC3A2C">
            <w:pPr>
              <w:tabs>
                <w:tab w:val="left" w:pos="2576"/>
              </w:tabs>
              <w:jc w:val="center"/>
            </w:pPr>
            <w:r>
              <w:t>2021-1</w:t>
            </w:r>
          </w:p>
          <w:p w:rsidR="002D245A" w:rsidRDefault="002D245A" w:rsidP="00DC3A2C">
            <w:pPr>
              <w:tabs>
                <w:tab w:val="left" w:pos="2576"/>
              </w:tabs>
              <w:jc w:val="center"/>
            </w:pPr>
            <w:r>
              <w:t>2022-1</w:t>
            </w:r>
          </w:p>
          <w:p w:rsidR="005E42B2" w:rsidRPr="00251C5E" w:rsidRDefault="005E42B2" w:rsidP="00DC3A2C">
            <w:pPr>
              <w:tabs>
                <w:tab w:val="left" w:pos="2576"/>
              </w:tabs>
              <w:jc w:val="center"/>
            </w:pPr>
          </w:p>
        </w:tc>
      </w:tr>
      <w:tr w:rsidR="00F23C2E" w:rsidRPr="00251C5E" w:rsidTr="009F657C">
        <w:tc>
          <w:tcPr>
            <w:tcW w:w="644" w:type="dxa"/>
            <w:vAlign w:val="center"/>
          </w:tcPr>
          <w:p w:rsidR="00D22242" w:rsidRPr="00251C5E" w:rsidRDefault="002D245A" w:rsidP="00BF5312">
            <w:pPr>
              <w:tabs>
                <w:tab w:val="left" w:pos="2576"/>
              </w:tabs>
              <w:jc w:val="center"/>
            </w:pPr>
            <w:r>
              <w:t>1.2.</w:t>
            </w:r>
          </w:p>
        </w:tc>
        <w:tc>
          <w:tcPr>
            <w:tcW w:w="3175" w:type="dxa"/>
            <w:vAlign w:val="center"/>
          </w:tcPr>
          <w:p w:rsidR="00D22242" w:rsidRPr="001A6144" w:rsidRDefault="00D22242" w:rsidP="00CE410B">
            <w:pPr>
              <w:tabs>
                <w:tab w:val="left" w:pos="2576"/>
              </w:tabs>
              <w:jc w:val="both"/>
              <w:rPr>
                <w:color w:val="000000"/>
                <w:sz w:val="22"/>
                <w:szCs w:val="22"/>
              </w:rPr>
            </w:pPr>
            <w:r w:rsidRPr="001A6144">
              <w:rPr>
                <w:color w:val="000000"/>
                <w:sz w:val="22"/>
                <w:szCs w:val="22"/>
              </w:rPr>
              <w:t xml:space="preserve">Внедрение </w:t>
            </w:r>
            <w:proofErr w:type="gramStart"/>
            <w:r w:rsidRPr="001A6144">
              <w:rPr>
                <w:color w:val="000000"/>
                <w:sz w:val="22"/>
                <w:szCs w:val="22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1A6144">
              <w:rPr>
                <w:color w:val="000000"/>
                <w:sz w:val="22"/>
                <w:szCs w:val="22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</w:t>
            </w:r>
            <w:r w:rsidRPr="001A6144">
              <w:rPr>
                <w:color w:val="00000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206" w:type="dxa"/>
            <w:vAlign w:val="center"/>
          </w:tcPr>
          <w:p w:rsidR="00D22242" w:rsidRDefault="005D31F8" w:rsidP="00BF5312">
            <w:pPr>
              <w:tabs>
                <w:tab w:val="left" w:pos="2576"/>
              </w:tabs>
              <w:jc w:val="center"/>
            </w:pPr>
            <w:r>
              <w:lastRenderedPageBreak/>
              <w:t>2018-2022</w:t>
            </w:r>
          </w:p>
        </w:tc>
        <w:tc>
          <w:tcPr>
            <w:tcW w:w="1061" w:type="dxa"/>
            <w:vAlign w:val="center"/>
          </w:tcPr>
          <w:p w:rsidR="00D22242" w:rsidRDefault="00D22242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924" w:type="dxa"/>
            <w:vAlign w:val="center"/>
          </w:tcPr>
          <w:p w:rsidR="00D22242" w:rsidRDefault="00D22242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941" w:type="dxa"/>
            <w:gridSpan w:val="5"/>
            <w:vAlign w:val="center"/>
          </w:tcPr>
          <w:p w:rsidR="00D22242" w:rsidRDefault="00D22242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937" w:type="dxa"/>
            <w:gridSpan w:val="5"/>
            <w:vAlign w:val="center"/>
          </w:tcPr>
          <w:p w:rsidR="00D22242" w:rsidRDefault="00D22242" w:rsidP="004A1170">
            <w:pPr>
              <w:tabs>
                <w:tab w:val="left" w:pos="2576"/>
              </w:tabs>
              <w:jc w:val="center"/>
            </w:pPr>
          </w:p>
        </w:tc>
        <w:tc>
          <w:tcPr>
            <w:tcW w:w="876" w:type="dxa"/>
            <w:gridSpan w:val="5"/>
            <w:vAlign w:val="center"/>
          </w:tcPr>
          <w:p w:rsidR="00D22242" w:rsidRDefault="00D22242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758" w:type="dxa"/>
            <w:gridSpan w:val="2"/>
            <w:vAlign w:val="center"/>
          </w:tcPr>
          <w:p w:rsidR="00D22242" w:rsidRDefault="00D22242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00" w:type="dxa"/>
            <w:gridSpan w:val="5"/>
            <w:vAlign w:val="center"/>
          </w:tcPr>
          <w:p w:rsidR="00D22242" w:rsidRPr="00251C5E" w:rsidRDefault="00D22242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5D31F8" w:rsidRDefault="005D31F8" w:rsidP="005D31F8">
            <w:pPr>
              <w:tabs>
                <w:tab w:val="left" w:pos="2576"/>
              </w:tabs>
              <w:jc w:val="center"/>
            </w:pPr>
            <w:r>
              <w:t xml:space="preserve">Количество НПА </w:t>
            </w:r>
            <w:proofErr w:type="gramStart"/>
            <w:r>
              <w:t>прошедшие</w:t>
            </w:r>
            <w:proofErr w:type="gramEnd"/>
            <w:r>
              <w:t xml:space="preserve"> ОРВ и экспертизу</w:t>
            </w:r>
            <w:r w:rsidR="003A594E">
              <w:t>: -5</w:t>
            </w:r>
            <w:r>
              <w:t xml:space="preserve"> 20</w:t>
            </w:r>
            <w:r w:rsidR="003A594E">
              <w:t>18-1</w:t>
            </w:r>
          </w:p>
          <w:p w:rsidR="005D31F8" w:rsidRDefault="003A594E" w:rsidP="005D31F8">
            <w:pPr>
              <w:tabs>
                <w:tab w:val="left" w:pos="2576"/>
              </w:tabs>
              <w:jc w:val="center"/>
            </w:pPr>
            <w:r>
              <w:t>2019-1</w:t>
            </w:r>
          </w:p>
          <w:p w:rsidR="005D31F8" w:rsidRDefault="003A594E" w:rsidP="005D31F8">
            <w:pPr>
              <w:tabs>
                <w:tab w:val="left" w:pos="2576"/>
              </w:tabs>
              <w:jc w:val="center"/>
            </w:pPr>
            <w:r>
              <w:t>2020-1</w:t>
            </w:r>
          </w:p>
          <w:p w:rsidR="005D31F8" w:rsidRDefault="003A594E" w:rsidP="005D31F8">
            <w:pPr>
              <w:tabs>
                <w:tab w:val="left" w:pos="2576"/>
              </w:tabs>
              <w:jc w:val="center"/>
            </w:pPr>
            <w:r>
              <w:t>2021-1</w:t>
            </w:r>
          </w:p>
          <w:p w:rsidR="005D31F8" w:rsidRDefault="005D31F8" w:rsidP="005D31F8">
            <w:pPr>
              <w:tabs>
                <w:tab w:val="left" w:pos="2576"/>
              </w:tabs>
              <w:jc w:val="center"/>
            </w:pPr>
            <w:r>
              <w:lastRenderedPageBreak/>
              <w:t>2022-1</w:t>
            </w:r>
          </w:p>
          <w:p w:rsidR="00D22242" w:rsidRDefault="00D22242" w:rsidP="00DC3A2C">
            <w:pPr>
              <w:tabs>
                <w:tab w:val="left" w:pos="2576"/>
              </w:tabs>
              <w:jc w:val="center"/>
            </w:pPr>
          </w:p>
        </w:tc>
      </w:tr>
      <w:tr w:rsidR="00D46AF1" w:rsidRPr="00251C5E" w:rsidTr="009F657C">
        <w:tc>
          <w:tcPr>
            <w:tcW w:w="15946" w:type="dxa"/>
            <w:gridSpan w:val="29"/>
            <w:vAlign w:val="center"/>
          </w:tcPr>
          <w:p w:rsidR="00D46AF1" w:rsidRDefault="00D46AF1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5701B9">
              <w:rPr>
                <w:b/>
              </w:rPr>
              <w:lastRenderedPageBreak/>
              <w:t xml:space="preserve">Задача 2 </w:t>
            </w:r>
            <w:r w:rsidR="005D31F8">
              <w:rPr>
                <w:b/>
              </w:rPr>
              <w:t>Создание благоприятной административной среды для инвесторов</w:t>
            </w:r>
          </w:p>
        </w:tc>
      </w:tr>
      <w:tr w:rsidR="00F23C2E" w:rsidRPr="00251C5E" w:rsidTr="009F657C">
        <w:tc>
          <w:tcPr>
            <w:tcW w:w="644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2</w:t>
            </w:r>
            <w:r w:rsidRPr="00251C5E">
              <w:t>.</w:t>
            </w:r>
            <w:r>
              <w:t>1</w:t>
            </w:r>
            <w:r w:rsidRPr="00251C5E">
              <w:t>.</w:t>
            </w:r>
          </w:p>
        </w:tc>
        <w:tc>
          <w:tcPr>
            <w:tcW w:w="3175" w:type="dxa"/>
            <w:vAlign w:val="center"/>
          </w:tcPr>
          <w:p w:rsidR="00CE410B" w:rsidRPr="00251C5E" w:rsidRDefault="005D31F8" w:rsidP="00CE410B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E410B" w:rsidRPr="00251C5E">
              <w:rPr>
                <w:rFonts w:ascii="Times New Roman" w:hAnsi="Times New Roman" w:cs="Times New Roman"/>
              </w:rPr>
              <w:t>рганизация работы Совета по инвестициям при Главе Кожевниковского района</w:t>
            </w:r>
          </w:p>
        </w:tc>
        <w:tc>
          <w:tcPr>
            <w:tcW w:w="1206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5D31F8">
              <w:rPr>
                <w:bCs/>
                <w:iCs/>
              </w:rPr>
              <w:t>8-2022</w:t>
            </w:r>
          </w:p>
        </w:tc>
        <w:tc>
          <w:tcPr>
            <w:tcW w:w="1061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79" w:type="dxa"/>
            <w:gridSpan w:val="2"/>
            <w:vAlign w:val="center"/>
          </w:tcPr>
          <w:p w:rsidR="00CE410B" w:rsidRPr="00251C5E" w:rsidRDefault="00CE410B" w:rsidP="00317F4E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E410B" w:rsidRPr="00251C5E" w:rsidRDefault="00CE410B" w:rsidP="00317F4E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17" w:type="dxa"/>
            <w:gridSpan w:val="5"/>
            <w:vAlign w:val="center"/>
          </w:tcPr>
          <w:p w:rsidR="00CE410B" w:rsidRPr="00251C5E" w:rsidRDefault="00CE410B" w:rsidP="00317F4E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36" w:type="dxa"/>
            <w:gridSpan w:val="4"/>
            <w:vAlign w:val="center"/>
          </w:tcPr>
          <w:p w:rsidR="00CE410B" w:rsidRPr="00251C5E" w:rsidRDefault="00CE410B" w:rsidP="00317F4E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15" w:type="dxa"/>
            <w:gridSpan w:val="3"/>
            <w:vAlign w:val="center"/>
          </w:tcPr>
          <w:p w:rsidR="00CE410B" w:rsidRPr="00251C5E" w:rsidRDefault="00CE410B" w:rsidP="00317F4E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3043" w:type="dxa"/>
            <w:gridSpan w:val="4"/>
            <w:vAlign w:val="center"/>
          </w:tcPr>
          <w:p w:rsidR="00CE410B" w:rsidRPr="00251C5E" w:rsidRDefault="00CE410B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51C5E">
              <w:rPr>
                <w:bCs/>
                <w:iCs/>
              </w:rPr>
              <w:t>Отдел экономического анализа и прогнозирования Администрации района</w:t>
            </w:r>
          </w:p>
        </w:tc>
        <w:tc>
          <w:tcPr>
            <w:tcW w:w="1924" w:type="dxa"/>
            <w:gridSpan w:val="2"/>
            <w:vAlign w:val="center"/>
          </w:tcPr>
          <w:p w:rsidR="00CE410B" w:rsidRDefault="00CE410B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622E1C">
              <w:rPr>
                <w:bCs/>
                <w:iCs/>
              </w:rPr>
              <w:t>Количество проведенных Советов</w:t>
            </w:r>
            <w:r w:rsidR="007C29C0">
              <w:rPr>
                <w:bCs/>
                <w:iCs/>
              </w:rPr>
              <w:t>:</w:t>
            </w:r>
          </w:p>
          <w:p w:rsidR="007C29C0" w:rsidRDefault="007C29C0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2018-4; 2019-4;</w:t>
            </w:r>
          </w:p>
          <w:p w:rsidR="007C29C0" w:rsidRDefault="007C29C0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2019-4; 2020-4;</w:t>
            </w:r>
          </w:p>
          <w:p w:rsidR="007C29C0" w:rsidRPr="00622E1C" w:rsidRDefault="007C29C0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2021-4</w:t>
            </w:r>
          </w:p>
          <w:p w:rsidR="00CE410B" w:rsidRPr="00251C5E" w:rsidRDefault="00CE410B" w:rsidP="007C29C0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</w:tr>
      <w:tr w:rsidR="00F23C2E" w:rsidRPr="00251C5E" w:rsidTr="009F657C">
        <w:trPr>
          <w:gridAfter w:val="1"/>
          <w:wAfter w:w="5" w:type="dxa"/>
        </w:trPr>
        <w:tc>
          <w:tcPr>
            <w:tcW w:w="644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2.2</w:t>
            </w:r>
            <w:r w:rsidRPr="00251C5E">
              <w:t>.</w:t>
            </w:r>
          </w:p>
        </w:tc>
        <w:tc>
          <w:tcPr>
            <w:tcW w:w="3175" w:type="dxa"/>
            <w:vAlign w:val="center"/>
          </w:tcPr>
          <w:p w:rsidR="00CE410B" w:rsidRPr="00251C5E" w:rsidRDefault="00CE410B" w:rsidP="00CE410B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</w:rPr>
            </w:pPr>
            <w:r w:rsidRPr="002B47A9">
              <w:rPr>
                <w:rFonts w:ascii="Times New Roman" w:hAnsi="Times New Roman" w:cs="Times New Roman"/>
                <w:bCs/>
                <w:iCs/>
              </w:rPr>
              <w:t>Оказание информационно - организационного и консультационного содействия организациям, осуществляющим инвестиционную деятельность (планирующим ее осуществление) на территории</w:t>
            </w:r>
          </w:p>
          <w:p w:rsidR="00CE410B" w:rsidRPr="00251C5E" w:rsidRDefault="00CE410B" w:rsidP="00CE410B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</w:rPr>
            </w:pPr>
            <w:r w:rsidRPr="00251C5E">
              <w:rPr>
                <w:rFonts w:ascii="Times New Roman" w:hAnsi="Times New Roman" w:cs="Times New Roman"/>
                <w:bCs/>
                <w:iCs/>
              </w:rPr>
              <w:t>Кожевниковского</w:t>
            </w:r>
          </w:p>
          <w:p w:rsidR="00CE410B" w:rsidRPr="00251C5E" w:rsidRDefault="00CE410B" w:rsidP="00CE410B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  <w:bCs/>
                <w:iCs/>
              </w:rPr>
              <w:t>района</w:t>
            </w:r>
          </w:p>
        </w:tc>
        <w:tc>
          <w:tcPr>
            <w:tcW w:w="1206" w:type="dxa"/>
            <w:vAlign w:val="center"/>
          </w:tcPr>
          <w:p w:rsidR="00CE410B" w:rsidRPr="00251C5E" w:rsidRDefault="005C0893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  <w:r w:rsidR="00CE410B">
              <w:rPr>
                <w:bCs/>
                <w:iCs/>
              </w:rPr>
              <w:t>-20</w:t>
            </w:r>
            <w:r>
              <w:rPr>
                <w:bCs/>
                <w:iCs/>
              </w:rPr>
              <w:t>22</w:t>
            </w:r>
          </w:p>
        </w:tc>
        <w:tc>
          <w:tcPr>
            <w:tcW w:w="1061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019" w:type="dxa"/>
            <w:gridSpan w:val="3"/>
            <w:vAlign w:val="center"/>
          </w:tcPr>
          <w:p w:rsidR="00CE410B" w:rsidRPr="00251C5E" w:rsidRDefault="00CE410B" w:rsidP="00317F4E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E410B" w:rsidRPr="00251C5E" w:rsidRDefault="00CE410B" w:rsidP="00317F4E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E410B" w:rsidRPr="00251C5E" w:rsidRDefault="00CE410B" w:rsidP="00317F4E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04" w:type="dxa"/>
            <w:gridSpan w:val="4"/>
            <w:vAlign w:val="center"/>
          </w:tcPr>
          <w:p w:rsidR="00CE410B" w:rsidRPr="00251C5E" w:rsidRDefault="00CE410B" w:rsidP="00317F4E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vAlign w:val="center"/>
          </w:tcPr>
          <w:p w:rsidR="00CE410B" w:rsidRPr="00251C5E" w:rsidRDefault="00CE410B" w:rsidP="00317F4E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780" w:type="dxa"/>
            <w:gridSpan w:val="2"/>
            <w:vAlign w:val="center"/>
          </w:tcPr>
          <w:p w:rsidR="00CE410B" w:rsidRPr="00251C5E" w:rsidRDefault="00BC0929" w:rsidP="00BF5312">
            <w:pPr>
              <w:tabs>
                <w:tab w:val="left" w:pos="2576"/>
              </w:tabs>
              <w:jc w:val="center"/>
            </w:pPr>
            <w:r w:rsidRPr="00BC0929">
              <w:rPr>
                <w:bCs/>
                <w:iCs/>
              </w:rPr>
              <w:t>Управле</w:t>
            </w:r>
            <w:r>
              <w:rPr>
                <w:bCs/>
                <w:iCs/>
              </w:rPr>
              <w:t>н</w:t>
            </w:r>
            <w:r w:rsidRPr="00BC0929">
              <w:rPr>
                <w:bCs/>
                <w:iCs/>
              </w:rPr>
              <w:t xml:space="preserve">ие </w:t>
            </w:r>
            <w:proofErr w:type="gramStart"/>
            <w:r w:rsidRPr="00BC0929">
              <w:rPr>
                <w:bCs/>
                <w:iCs/>
              </w:rPr>
              <w:t>по</w:t>
            </w:r>
            <w:proofErr w:type="gramEnd"/>
            <w:r w:rsidRPr="00BC0929">
              <w:rPr>
                <w:bCs/>
                <w:iCs/>
              </w:rPr>
              <w:t xml:space="preserve"> </w:t>
            </w:r>
            <w:proofErr w:type="gramStart"/>
            <w:r w:rsidRPr="00BC0929">
              <w:rPr>
                <w:bCs/>
                <w:iCs/>
              </w:rPr>
              <w:t>СЭР</w:t>
            </w:r>
            <w:proofErr w:type="gramEnd"/>
            <w:r w:rsidRPr="00BC0929">
              <w:rPr>
                <w:bCs/>
                <w:iCs/>
              </w:rPr>
              <w:t xml:space="preserve"> села, МБУ "КБИ"</w:t>
            </w:r>
          </w:p>
        </w:tc>
        <w:tc>
          <w:tcPr>
            <w:tcW w:w="1919" w:type="dxa"/>
            <w:gridSpan w:val="2"/>
            <w:vAlign w:val="center"/>
          </w:tcPr>
          <w:p w:rsidR="00C07BF6" w:rsidRDefault="00C07BF6" w:rsidP="00BF5312">
            <w:pPr>
              <w:tabs>
                <w:tab w:val="left" w:pos="2576"/>
              </w:tabs>
              <w:jc w:val="center"/>
            </w:pPr>
            <w:r>
              <w:t>Количество оказанных консультаций, ед.:</w:t>
            </w:r>
            <w:r w:rsidR="003A594E">
              <w:t xml:space="preserve"> 430</w:t>
            </w:r>
          </w:p>
          <w:p w:rsidR="00C07BF6" w:rsidRPr="003A594E" w:rsidRDefault="001F5CFE" w:rsidP="00BF5312">
            <w:pPr>
              <w:tabs>
                <w:tab w:val="left" w:pos="2576"/>
              </w:tabs>
              <w:jc w:val="center"/>
            </w:pPr>
            <w:r w:rsidRPr="003A594E">
              <w:t>2018-</w:t>
            </w:r>
            <w:r w:rsidR="00C07BF6" w:rsidRPr="003A594E">
              <w:t xml:space="preserve"> </w:t>
            </w:r>
            <w:r w:rsidR="003A594E" w:rsidRPr="003A594E">
              <w:t>84</w:t>
            </w:r>
          </w:p>
          <w:p w:rsidR="00C07BF6" w:rsidRPr="003A594E" w:rsidRDefault="001F5CFE" w:rsidP="00BF5312">
            <w:pPr>
              <w:tabs>
                <w:tab w:val="left" w:pos="2576"/>
              </w:tabs>
              <w:jc w:val="center"/>
            </w:pPr>
            <w:r w:rsidRPr="003A594E">
              <w:t>2019</w:t>
            </w:r>
            <w:r w:rsidR="00C07BF6" w:rsidRPr="003A594E">
              <w:t>-</w:t>
            </w:r>
            <w:r w:rsidR="003A594E" w:rsidRPr="003A594E">
              <w:t>85</w:t>
            </w:r>
            <w:r w:rsidR="00C07BF6" w:rsidRPr="003A594E">
              <w:t xml:space="preserve"> </w:t>
            </w:r>
          </w:p>
          <w:p w:rsidR="00C07BF6" w:rsidRPr="003A594E" w:rsidRDefault="001F5CFE" w:rsidP="00BF5312">
            <w:pPr>
              <w:tabs>
                <w:tab w:val="left" w:pos="2576"/>
              </w:tabs>
              <w:jc w:val="center"/>
            </w:pPr>
            <w:r w:rsidRPr="003A594E">
              <w:t>2020</w:t>
            </w:r>
            <w:r w:rsidR="00C07BF6" w:rsidRPr="003A594E">
              <w:t>-</w:t>
            </w:r>
            <w:r w:rsidR="003A594E" w:rsidRPr="003A594E">
              <w:t>86</w:t>
            </w:r>
          </w:p>
          <w:p w:rsidR="00CE410B" w:rsidRPr="003A594E" w:rsidRDefault="001F5CFE" w:rsidP="00BF5312">
            <w:pPr>
              <w:tabs>
                <w:tab w:val="left" w:pos="2576"/>
              </w:tabs>
              <w:jc w:val="center"/>
            </w:pPr>
            <w:r w:rsidRPr="003A594E">
              <w:t>2021</w:t>
            </w:r>
            <w:r w:rsidR="00C07BF6" w:rsidRPr="003A594E">
              <w:t>-</w:t>
            </w:r>
            <w:r w:rsidR="003A594E" w:rsidRPr="003A594E">
              <w:t>87</w:t>
            </w:r>
          </w:p>
          <w:p w:rsidR="00C07BF6" w:rsidRPr="00251C5E" w:rsidRDefault="001F5CFE" w:rsidP="00BF5312">
            <w:pPr>
              <w:tabs>
                <w:tab w:val="left" w:pos="2576"/>
              </w:tabs>
              <w:jc w:val="center"/>
            </w:pPr>
            <w:r w:rsidRPr="003A594E">
              <w:t>2022</w:t>
            </w:r>
            <w:r w:rsidR="00C07BF6" w:rsidRPr="003A594E">
              <w:t xml:space="preserve">- </w:t>
            </w:r>
            <w:r w:rsidR="003A594E" w:rsidRPr="003A594E">
              <w:t>88</w:t>
            </w:r>
          </w:p>
        </w:tc>
      </w:tr>
      <w:tr w:rsidR="005C0893" w:rsidRPr="002B47A9" w:rsidTr="009F657C">
        <w:tc>
          <w:tcPr>
            <w:tcW w:w="644" w:type="dxa"/>
            <w:vAlign w:val="center"/>
          </w:tcPr>
          <w:p w:rsidR="005C0893" w:rsidRPr="002B47A9" w:rsidRDefault="005C0893" w:rsidP="00BF5312">
            <w:pPr>
              <w:tabs>
                <w:tab w:val="left" w:pos="2576"/>
              </w:tabs>
              <w:jc w:val="center"/>
            </w:pPr>
            <w:r w:rsidRPr="002B47A9">
              <w:t>2.3.</w:t>
            </w:r>
          </w:p>
        </w:tc>
        <w:tc>
          <w:tcPr>
            <w:tcW w:w="3175" w:type="dxa"/>
            <w:vAlign w:val="center"/>
          </w:tcPr>
          <w:p w:rsidR="005C0893" w:rsidRPr="002B47A9" w:rsidRDefault="005C0893" w:rsidP="00CE410B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B47A9">
              <w:rPr>
                <w:rFonts w:ascii="Times New Roman" w:hAnsi="Times New Roman" w:cs="Times New Roman"/>
                <w:color w:val="000000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1206" w:type="dxa"/>
            <w:vAlign w:val="center"/>
          </w:tcPr>
          <w:p w:rsidR="005C0893" w:rsidRPr="002B47A9" w:rsidRDefault="005C0893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2018-2022</w:t>
            </w:r>
          </w:p>
        </w:tc>
        <w:tc>
          <w:tcPr>
            <w:tcW w:w="1061" w:type="dxa"/>
            <w:vAlign w:val="center"/>
          </w:tcPr>
          <w:p w:rsidR="005C0893" w:rsidRPr="002B47A9" w:rsidRDefault="005C0893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059" w:type="dxa"/>
            <w:gridSpan w:val="4"/>
            <w:vAlign w:val="center"/>
          </w:tcPr>
          <w:p w:rsidR="005C0893" w:rsidRPr="002B47A9" w:rsidRDefault="005C0893" w:rsidP="00317F4E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5C0893" w:rsidRPr="00251C5E" w:rsidRDefault="005C0893" w:rsidP="00BE42AD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5C0893" w:rsidRPr="00251C5E" w:rsidRDefault="005C0893" w:rsidP="00BE42AD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5C0893" w:rsidRPr="00251C5E" w:rsidRDefault="005C0893" w:rsidP="00BE42AD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5C0893" w:rsidRPr="00251C5E" w:rsidRDefault="005C0893" w:rsidP="00BE42AD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820" w:type="dxa"/>
            <w:gridSpan w:val="3"/>
            <w:vAlign w:val="center"/>
          </w:tcPr>
          <w:p w:rsidR="005C0893" w:rsidRDefault="005C0893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Отдел по управлению муниципальной собственностью;</w:t>
            </w:r>
          </w:p>
          <w:p w:rsidR="005C0893" w:rsidRPr="002B47A9" w:rsidRDefault="005C0893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Главы сельских поселений (по согласованию)</w:t>
            </w:r>
          </w:p>
        </w:tc>
        <w:tc>
          <w:tcPr>
            <w:tcW w:w="1924" w:type="dxa"/>
            <w:gridSpan w:val="2"/>
            <w:vAlign w:val="center"/>
          </w:tcPr>
          <w:p w:rsidR="005C0893" w:rsidRDefault="001F5CFE" w:rsidP="00BF5312">
            <w:pPr>
              <w:tabs>
                <w:tab w:val="left" w:pos="2576"/>
              </w:tabs>
              <w:jc w:val="center"/>
            </w:pPr>
            <w:r>
              <w:t>Количество проведенных мероприятий, ед.:</w:t>
            </w:r>
            <w:r w:rsidR="003A594E">
              <w:t xml:space="preserve"> 5</w:t>
            </w:r>
          </w:p>
          <w:p w:rsidR="001F5CFE" w:rsidRDefault="001F5CFE" w:rsidP="00BF5312">
            <w:pPr>
              <w:tabs>
                <w:tab w:val="left" w:pos="2576"/>
              </w:tabs>
              <w:jc w:val="center"/>
            </w:pPr>
            <w:r>
              <w:t>2018</w:t>
            </w:r>
            <w:r w:rsidR="003A594E">
              <w:t>- 1</w:t>
            </w:r>
          </w:p>
          <w:p w:rsidR="003A594E" w:rsidRDefault="003A594E" w:rsidP="00BF5312">
            <w:pPr>
              <w:tabs>
                <w:tab w:val="left" w:pos="2576"/>
              </w:tabs>
              <w:jc w:val="center"/>
            </w:pPr>
            <w:r>
              <w:t>2019-1</w:t>
            </w:r>
          </w:p>
          <w:p w:rsidR="003A594E" w:rsidRDefault="003A594E" w:rsidP="00BF5312">
            <w:pPr>
              <w:tabs>
                <w:tab w:val="left" w:pos="2576"/>
              </w:tabs>
              <w:jc w:val="center"/>
            </w:pPr>
            <w:r>
              <w:t>2020-1</w:t>
            </w:r>
          </w:p>
          <w:p w:rsidR="003A594E" w:rsidRDefault="003A594E" w:rsidP="00BF5312">
            <w:pPr>
              <w:tabs>
                <w:tab w:val="left" w:pos="2576"/>
              </w:tabs>
              <w:jc w:val="center"/>
            </w:pPr>
            <w:r>
              <w:t>2021-1</w:t>
            </w:r>
          </w:p>
          <w:p w:rsidR="003A594E" w:rsidRPr="002B47A9" w:rsidRDefault="003A594E" w:rsidP="00BF5312">
            <w:pPr>
              <w:tabs>
                <w:tab w:val="left" w:pos="2576"/>
              </w:tabs>
              <w:jc w:val="center"/>
            </w:pPr>
            <w:r>
              <w:t>2022-1</w:t>
            </w:r>
          </w:p>
        </w:tc>
      </w:tr>
      <w:tr w:rsidR="005664E4" w:rsidRPr="002B47A9" w:rsidTr="009F657C">
        <w:tc>
          <w:tcPr>
            <w:tcW w:w="644" w:type="dxa"/>
            <w:vMerge w:val="restart"/>
            <w:vAlign w:val="center"/>
          </w:tcPr>
          <w:p w:rsidR="005664E4" w:rsidRPr="002B47A9" w:rsidRDefault="00A83A52" w:rsidP="00BF5312">
            <w:pPr>
              <w:tabs>
                <w:tab w:val="left" w:pos="2576"/>
              </w:tabs>
              <w:jc w:val="center"/>
            </w:pPr>
            <w:r>
              <w:t>2.4</w:t>
            </w:r>
            <w:r w:rsidR="005664E4" w:rsidRPr="002B47A9">
              <w:t>.</w:t>
            </w:r>
          </w:p>
        </w:tc>
        <w:tc>
          <w:tcPr>
            <w:tcW w:w="3175" w:type="dxa"/>
            <w:vMerge w:val="restart"/>
            <w:vAlign w:val="center"/>
          </w:tcPr>
          <w:p w:rsidR="005664E4" w:rsidRPr="002B47A9" w:rsidRDefault="005664E4" w:rsidP="00CE410B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highlight w:val="yellow"/>
              </w:rPr>
            </w:pPr>
            <w:r w:rsidRPr="002B47A9">
              <w:rPr>
                <w:rFonts w:ascii="Times New Roman" w:hAnsi="Times New Roman" w:cs="Times New Roman"/>
                <w:color w:val="000000"/>
              </w:rPr>
              <w:t xml:space="preserve">Оказание содействия хозяйствующим субъектам в разработке бизнес-планов </w:t>
            </w:r>
            <w:r w:rsidRPr="002B47A9">
              <w:rPr>
                <w:rFonts w:ascii="Times New Roman" w:hAnsi="Times New Roman" w:cs="Times New Roman"/>
                <w:color w:val="000000"/>
              </w:rPr>
              <w:lastRenderedPageBreak/>
              <w:t>для их реализации на территории района</w:t>
            </w:r>
          </w:p>
        </w:tc>
        <w:tc>
          <w:tcPr>
            <w:tcW w:w="1206" w:type="dxa"/>
            <w:vAlign w:val="center"/>
          </w:tcPr>
          <w:p w:rsidR="005664E4" w:rsidRPr="002B47A9" w:rsidRDefault="005664E4" w:rsidP="00BF5312">
            <w:pPr>
              <w:tabs>
                <w:tab w:val="left" w:pos="2576"/>
              </w:tabs>
              <w:jc w:val="center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lastRenderedPageBreak/>
              <w:t>Всего</w:t>
            </w:r>
          </w:p>
        </w:tc>
        <w:tc>
          <w:tcPr>
            <w:tcW w:w="1061" w:type="dxa"/>
            <w:vAlign w:val="center"/>
          </w:tcPr>
          <w:p w:rsidR="005664E4" w:rsidRPr="002B47A9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444</w:t>
            </w:r>
            <w:r w:rsidR="005664E4" w:rsidRPr="002B47A9">
              <w:rPr>
                <w:bCs/>
                <w:iCs/>
              </w:rPr>
              <w:t>,0</w:t>
            </w:r>
          </w:p>
        </w:tc>
        <w:tc>
          <w:tcPr>
            <w:tcW w:w="1059" w:type="dxa"/>
            <w:gridSpan w:val="4"/>
            <w:vAlign w:val="center"/>
          </w:tcPr>
          <w:p w:rsidR="005664E4" w:rsidRPr="002B47A9" w:rsidRDefault="00393A5F" w:rsidP="00317F4E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</w:t>
            </w:r>
            <w:r w:rsidR="005664E4" w:rsidRPr="002B47A9">
              <w:rPr>
                <w:bCs/>
                <w:iCs/>
              </w:rPr>
              <w:t>,0</w:t>
            </w:r>
          </w:p>
        </w:tc>
        <w:tc>
          <w:tcPr>
            <w:tcW w:w="946" w:type="dxa"/>
            <w:gridSpan w:val="5"/>
            <w:vAlign w:val="center"/>
          </w:tcPr>
          <w:p w:rsidR="005664E4" w:rsidRPr="002B47A9" w:rsidRDefault="005664E4" w:rsidP="00317F4E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5664E4" w:rsidRPr="002B47A9" w:rsidRDefault="005664E4" w:rsidP="00317F4E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5664E4" w:rsidRPr="002B47A9" w:rsidRDefault="005664E4" w:rsidP="00317F4E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5664E4" w:rsidRPr="002B47A9" w:rsidRDefault="00393A5F" w:rsidP="00317F4E">
            <w:pPr>
              <w:tabs>
                <w:tab w:val="left" w:pos="2576"/>
              </w:tabs>
              <w:jc w:val="center"/>
            </w:pPr>
            <w:r>
              <w:t>144</w:t>
            </w:r>
            <w:r w:rsidR="005664E4">
              <w:t>,0</w:t>
            </w:r>
          </w:p>
        </w:tc>
        <w:tc>
          <w:tcPr>
            <w:tcW w:w="2820" w:type="dxa"/>
            <w:gridSpan w:val="3"/>
            <w:vMerge w:val="restart"/>
            <w:vAlign w:val="center"/>
          </w:tcPr>
          <w:p w:rsidR="005664E4" w:rsidRPr="002B47A9" w:rsidRDefault="005664E4" w:rsidP="00BF5312">
            <w:pPr>
              <w:tabs>
                <w:tab w:val="left" w:pos="2576"/>
              </w:tabs>
              <w:jc w:val="center"/>
            </w:pPr>
            <w:r w:rsidRPr="002B47A9">
              <w:rPr>
                <w:bCs/>
                <w:iCs/>
              </w:rPr>
              <w:t>МБУ «КБИ»</w:t>
            </w:r>
          </w:p>
        </w:tc>
        <w:tc>
          <w:tcPr>
            <w:tcW w:w="1924" w:type="dxa"/>
            <w:gridSpan w:val="2"/>
            <w:vAlign w:val="center"/>
          </w:tcPr>
          <w:p w:rsidR="005664E4" w:rsidRPr="002B47A9" w:rsidRDefault="005664E4" w:rsidP="00BF5312">
            <w:pPr>
              <w:tabs>
                <w:tab w:val="left" w:pos="2576"/>
              </w:tabs>
              <w:jc w:val="center"/>
            </w:pPr>
            <w:r w:rsidRPr="002B47A9">
              <w:t xml:space="preserve">Количество разработанных </w:t>
            </w:r>
            <w:proofErr w:type="spellStart"/>
            <w:r w:rsidRPr="002B47A9">
              <w:t>бизнес-</w:t>
            </w:r>
            <w:r w:rsidRPr="002B47A9">
              <w:lastRenderedPageBreak/>
              <w:t>проектов</w:t>
            </w:r>
            <w:proofErr w:type="spellEnd"/>
            <w:r w:rsidRPr="002B47A9">
              <w:t xml:space="preserve">, </w:t>
            </w:r>
            <w:proofErr w:type="spellStart"/>
            <w:proofErr w:type="gramStart"/>
            <w:r w:rsidRPr="002B47A9">
              <w:t>ед</w:t>
            </w:r>
            <w:proofErr w:type="spellEnd"/>
            <w:proofErr w:type="gramEnd"/>
          </w:p>
          <w:p w:rsidR="005664E4" w:rsidRPr="002B47A9" w:rsidRDefault="005664E4" w:rsidP="00BF5312">
            <w:pPr>
              <w:tabs>
                <w:tab w:val="left" w:pos="2576"/>
              </w:tabs>
              <w:jc w:val="center"/>
            </w:pPr>
            <w:r>
              <w:t>56</w:t>
            </w:r>
          </w:p>
        </w:tc>
      </w:tr>
      <w:tr w:rsidR="00393A5F" w:rsidRPr="002B47A9" w:rsidTr="009F657C">
        <w:tc>
          <w:tcPr>
            <w:tcW w:w="644" w:type="dxa"/>
            <w:vMerge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393A5F" w:rsidRPr="002B47A9" w:rsidRDefault="00393A5F" w:rsidP="00CE410B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393A5F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</w:p>
        </w:tc>
        <w:tc>
          <w:tcPr>
            <w:tcW w:w="1061" w:type="dxa"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88,0</w:t>
            </w:r>
          </w:p>
        </w:tc>
        <w:tc>
          <w:tcPr>
            <w:tcW w:w="1059" w:type="dxa"/>
            <w:gridSpan w:val="4"/>
            <w:vAlign w:val="center"/>
          </w:tcPr>
          <w:p w:rsidR="00393A5F" w:rsidRPr="002B47A9" w:rsidRDefault="00393A5F" w:rsidP="00317F4E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60,0</w:t>
            </w:r>
          </w:p>
        </w:tc>
        <w:tc>
          <w:tcPr>
            <w:tcW w:w="946" w:type="dxa"/>
            <w:gridSpan w:val="5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393A5F" w:rsidRDefault="00393A5F" w:rsidP="00317F4E">
            <w:pPr>
              <w:tabs>
                <w:tab w:val="left" w:pos="2576"/>
              </w:tabs>
              <w:jc w:val="center"/>
            </w:pPr>
            <w:r>
              <w:t>28,0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</w:pPr>
            <w:r>
              <w:t>11</w:t>
            </w:r>
          </w:p>
        </w:tc>
      </w:tr>
      <w:tr w:rsidR="00393A5F" w:rsidRPr="002B47A9" w:rsidTr="009F657C">
        <w:tc>
          <w:tcPr>
            <w:tcW w:w="644" w:type="dxa"/>
            <w:vMerge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393A5F" w:rsidRPr="002B47A9" w:rsidRDefault="00393A5F" w:rsidP="00CE410B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393A5F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2019</w:t>
            </w:r>
          </w:p>
        </w:tc>
        <w:tc>
          <w:tcPr>
            <w:tcW w:w="1061" w:type="dxa"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88,0</w:t>
            </w:r>
          </w:p>
        </w:tc>
        <w:tc>
          <w:tcPr>
            <w:tcW w:w="1059" w:type="dxa"/>
            <w:gridSpan w:val="4"/>
            <w:vAlign w:val="center"/>
          </w:tcPr>
          <w:p w:rsidR="00393A5F" w:rsidRPr="002B47A9" w:rsidRDefault="00393A5F" w:rsidP="00317F4E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60,0</w:t>
            </w:r>
          </w:p>
        </w:tc>
        <w:tc>
          <w:tcPr>
            <w:tcW w:w="946" w:type="dxa"/>
            <w:gridSpan w:val="5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393A5F" w:rsidRDefault="00393A5F" w:rsidP="00317F4E">
            <w:pPr>
              <w:tabs>
                <w:tab w:val="left" w:pos="2576"/>
              </w:tabs>
              <w:jc w:val="center"/>
            </w:pPr>
            <w:r>
              <w:t>28,0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</w:pPr>
            <w:r>
              <w:t>11</w:t>
            </w:r>
          </w:p>
        </w:tc>
      </w:tr>
      <w:tr w:rsidR="00393A5F" w:rsidRPr="002B47A9" w:rsidTr="009F657C">
        <w:tc>
          <w:tcPr>
            <w:tcW w:w="644" w:type="dxa"/>
            <w:vMerge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393A5F" w:rsidRPr="002B47A9" w:rsidRDefault="00393A5F" w:rsidP="00CE410B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393A5F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2020</w:t>
            </w:r>
          </w:p>
        </w:tc>
        <w:tc>
          <w:tcPr>
            <w:tcW w:w="1061" w:type="dxa"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88,0</w:t>
            </w:r>
          </w:p>
        </w:tc>
        <w:tc>
          <w:tcPr>
            <w:tcW w:w="1059" w:type="dxa"/>
            <w:gridSpan w:val="4"/>
            <w:vAlign w:val="center"/>
          </w:tcPr>
          <w:p w:rsidR="00393A5F" w:rsidRPr="002B47A9" w:rsidRDefault="00393A5F" w:rsidP="00317F4E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60,0</w:t>
            </w:r>
          </w:p>
        </w:tc>
        <w:tc>
          <w:tcPr>
            <w:tcW w:w="946" w:type="dxa"/>
            <w:gridSpan w:val="5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393A5F" w:rsidRDefault="00393A5F" w:rsidP="00317F4E">
            <w:pPr>
              <w:tabs>
                <w:tab w:val="left" w:pos="2576"/>
              </w:tabs>
              <w:jc w:val="center"/>
            </w:pPr>
            <w:r>
              <w:t>28,0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</w:pPr>
            <w:r>
              <w:t>11</w:t>
            </w:r>
          </w:p>
        </w:tc>
      </w:tr>
      <w:tr w:rsidR="00393A5F" w:rsidRPr="002B47A9" w:rsidTr="009F657C">
        <w:tc>
          <w:tcPr>
            <w:tcW w:w="644" w:type="dxa"/>
            <w:vMerge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393A5F" w:rsidRPr="002B47A9" w:rsidRDefault="00393A5F" w:rsidP="00CE410B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393A5F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2021</w:t>
            </w:r>
          </w:p>
        </w:tc>
        <w:tc>
          <w:tcPr>
            <w:tcW w:w="1061" w:type="dxa"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88,0</w:t>
            </w:r>
          </w:p>
        </w:tc>
        <w:tc>
          <w:tcPr>
            <w:tcW w:w="1059" w:type="dxa"/>
            <w:gridSpan w:val="4"/>
            <w:vAlign w:val="center"/>
          </w:tcPr>
          <w:p w:rsidR="00393A5F" w:rsidRPr="002B47A9" w:rsidRDefault="00393A5F" w:rsidP="00317F4E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60,0</w:t>
            </w:r>
          </w:p>
        </w:tc>
        <w:tc>
          <w:tcPr>
            <w:tcW w:w="946" w:type="dxa"/>
            <w:gridSpan w:val="5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393A5F" w:rsidRDefault="00393A5F" w:rsidP="00317F4E">
            <w:pPr>
              <w:tabs>
                <w:tab w:val="left" w:pos="2576"/>
              </w:tabs>
              <w:jc w:val="center"/>
            </w:pPr>
            <w:r>
              <w:t>28,0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</w:pPr>
            <w:r>
              <w:t>11</w:t>
            </w:r>
          </w:p>
        </w:tc>
      </w:tr>
      <w:tr w:rsidR="00393A5F" w:rsidRPr="002B47A9" w:rsidTr="009F657C">
        <w:tc>
          <w:tcPr>
            <w:tcW w:w="644" w:type="dxa"/>
            <w:vMerge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393A5F" w:rsidRPr="002B47A9" w:rsidRDefault="00393A5F" w:rsidP="00CE410B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393A5F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2022</w:t>
            </w:r>
          </w:p>
        </w:tc>
        <w:tc>
          <w:tcPr>
            <w:tcW w:w="1061" w:type="dxa"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92,0</w:t>
            </w:r>
          </w:p>
        </w:tc>
        <w:tc>
          <w:tcPr>
            <w:tcW w:w="1059" w:type="dxa"/>
            <w:gridSpan w:val="4"/>
            <w:vAlign w:val="center"/>
          </w:tcPr>
          <w:p w:rsidR="00393A5F" w:rsidRPr="002B47A9" w:rsidRDefault="00393A5F" w:rsidP="00317F4E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60,0</w:t>
            </w:r>
          </w:p>
        </w:tc>
        <w:tc>
          <w:tcPr>
            <w:tcW w:w="946" w:type="dxa"/>
            <w:gridSpan w:val="5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393A5F" w:rsidRPr="002B47A9" w:rsidRDefault="00393A5F" w:rsidP="00BE42AD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393A5F" w:rsidRDefault="00393A5F" w:rsidP="00317F4E">
            <w:pPr>
              <w:tabs>
                <w:tab w:val="left" w:pos="2576"/>
              </w:tabs>
              <w:jc w:val="center"/>
            </w:pPr>
            <w:r>
              <w:t>32,0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393A5F" w:rsidRPr="002B47A9" w:rsidRDefault="00393A5F" w:rsidP="00BF5312">
            <w:pPr>
              <w:tabs>
                <w:tab w:val="left" w:pos="2576"/>
              </w:tabs>
              <w:jc w:val="center"/>
            </w:pPr>
            <w:r>
              <w:t>12</w:t>
            </w:r>
          </w:p>
        </w:tc>
      </w:tr>
      <w:tr w:rsidR="009F657C" w:rsidRPr="002B47A9" w:rsidTr="009F657C">
        <w:trPr>
          <w:trHeight w:val="1138"/>
        </w:trPr>
        <w:tc>
          <w:tcPr>
            <w:tcW w:w="644" w:type="dxa"/>
            <w:vMerge w:val="restart"/>
            <w:vAlign w:val="center"/>
          </w:tcPr>
          <w:p w:rsidR="009F657C" w:rsidRPr="002B47A9" w:rsidRDefault="009F657C" w:rsidP="00BF5312">
            <w:pPr>
              <w:tabs>
                <w:tab w:val="left" w:pos="2576"/>
              </w:tabs>
              <w:jc w:val="center"/>
            </w:pPr>
            <w:r>
              <w:t>2.5</w:t>
            </w:r>
            <w:r w:rsidRPr="002B47A9">
              <w:t>.</w:t>
            </w:r>
          </w:p>
        </w:tc>
        <w:tc>
          <w:tcPr>
            <w:tcW w:w="3175" w:type="dxa"/>
            <w:vMerge w:val="restart"/>
            <w:vAlign w:val="center"/>
          </w:tcPr>
          <w:p w:rsidR="009F657C" w:rsidRPr="002B47A9" w:rsidRDefault="009F657C" w:rsidP="00CE410B">
            <w:pPr>
              <w:jc w:val="both"/>
            </w:pPr>
            <w:r w:rsidRPr="002B47A9">
              <w:rPr>
                <w:color w:val="000000"/>
              </w:rPr>
              <w:t>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206" w:type="dxa"/>
            <w:vAlign w:val="center"/>
          </w:tcPr>
          <w:p w:rsidR="009F657C" w:rsidRPr="002B47A9" w:rsidRDefault="009F657C" w:rsidP="00BF5312">
            <w:pPr>
              <w:jc w:val="center"/>
            </w:pPr>
            <w:r>
              <w:t>Всего</w:t>
            </w:r>
          </w:p>
        </w:tc>
        <w:tc>
          <w:tcPr>
            <w:tcW w:w="1061" w:type="dxa"/>
            <w:vAlign w:val="center"/>
          </w:tcPr>
          <w:p w:rsidR="009F657C" w:rsidRPr="009F657C" w:rsidRDefault="009F657C" w:rsidP="00AD2A95">
            <w:pPr>
              <w:tabs>
                <w:tab w:val="left" w:pos="2576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9500</w:t>
            </w:r>
            <w:r w:rsidRPr="009F657C">
              <w:rPr>
                <w:highlight w:val="yellow"/>
              </w:rPr>
              <w:t>,0</w:t>
            </w:r>
          </w:p>
        </w:tc>
        <w:tc>
          <w:tcPr>
            <w:tcW w:w="1059" w:type="dxa"/>
            <w:gridSpan w:val="4"/>
            <w:vAlign w:val="center"/>
          </w:tcPr>
          <w:p w:rsidR="009F657C" w:rsidRPr="002B47A9" w:rsidRDefault="009F657C" w:rsidP="00317F4E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9F657C" w:rsidRPr="002B47A9" w:rsidRDefault="009F657C" w:rsidP="00317F4E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9F657C" w:rsidRPr="002B47A9" w:rsidRDefault="009F657C" w:rsidP="00317F4E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9F657C" w:rsidRPr="002B47A9" w:rsidRDefault="009F657C" w:rsidP="00317F4E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9F657C" w:rsidRPr="009F657C" w:rsidRDefault="009F657C" w:rsidP="00317F4E">
            <w:pPr>
              <w:tabs>
                <w:tab w:val="left" w:pos="2576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9500</w:t>
            </w:r>
            <w:r w:rsidRPr="009F657C">
              <w:rPr>
                <w:highlight w:val="yellow"/>
              </w:rPr>
              <w:t>,0</w:t>
            </w:r>
          </w:p>
        </w:tc>
        <w:tc>
          <w:tcPr>
            <w:tcW w:w="2820" w:type="dxa"/>
            <w:gridSpan w:val="3"/>
            <w:vMerge w:val="restart"/>
            <w:vAlign w:val="center"/>
          </w:tcPr>
          <w:p w:rsidR="009F657C" w:rsidRPr="002B47A9" w:rsidRDefault="009F657C" w:rsidP="00DC3A2C">
            <w:pPr>
              <w:tabs>
                <w:tab w:val="left" w:pos="2576"/>
              </w:tabs>
              <w:jc w:val="center"/>
            </w:pPr>
            <w:r>
              <w:t>Главы сельских поселений</w:t>
            </w:r>
          </w:p>
        </w:tc>
        <w:tc>
          <w:tcPr>
            <w:tcW w:w="1924" w:type="dxa"/>
            <w:gridSpan w:val="2"/>
            <w:vAlign w:val="center"/>
          </w:tcPr>
          <w:p w:rsidR="009F657C" w:rsidRPr="002B47A9" w:rsidRDefault="009F657C" w:rsidP="009F657C">
            <w:pPr>
              <w:tabs>
                <w:tab w:val="left" w:pos="2576"/>
              </w:tabs>
              <w:jc w:val="center"/>
            </w:pPr>
            <w:r w:rsidRPr="002B47A9">
              <w:t>Количество сформированных земельных участков:</w:t>
            </w:r>
            <w:r>
              <w:t xml:space="preserve"> 19 </w:t>
            </w:r>
          </w:p>
        </w:tc>
      </w:tr>
      <w:tr w:rsidR="009F657C" w:rsidRPr="002B47A9" w:rsidTr="009F657C">
        <w:tc>
          <w:tcPr>
            <w:tcW w:w="644" w:type="dxa"/>
            <w:vMerge/>
            <w:vAlign w:val="center"/>
          </w:tcPr>
          <w:p w:rsidR="009F657C" w:rsidRDefault="009F657C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9F657C" w:rsidRPr="002B47A9" w:rsidRDefault="009F657C" w:rsidP="00CE410B">
            <w:pPr>
              <w:jc w:val="both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9F657C" w:rsidRPr="002B47A9" w:rsidRDefault="009F657C" w:rsidP="00BF5312">
            <w:pPr>
              <w:jc w:val="center"/>
            </w:pPr>
            <w:r>
              <w:t>2018</w:t>
            </w:r>
          </w:p>
        </w:tc>
        <w:tc>
          <w:tcPr>
            <w:tcW w:w="1061" w:type="dxa"/>
            <w:vAlign w:val="center"/>
          </w:tcPr>
          <w:p w:rsidR="009F657C" w:rsidRPr="009F657C" w:rsidRDefault="009F657C" w:rsidP="00AD2A95">
            <w:pPr>
              <w:tabs>
                <w:tab w:val="left" w:pos="2576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1500</w:t>
            </w:r>
            <w:r w:rsidRPr="009F657C">
              <w:rPr>
                <w:highlight w:val="yellow"/>
              </w:rPr>
              <w:t>,0</w:t>
            </w:r>
          </w:p>
        </w:tc>
        <w:tc>
          <w:tcPr>
            <w:tcW w:w="1059" w:type="dxa"/>
            <w:gridSpan w:val="4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9F657C" w:rsidRPr="009F657C" w:rsidRDefault="009F657C" w:rsidP="00317F4E">
            <w:pPr>
              <w:tabs>
                <w:tab w:val="left" w:pos="2576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1500</w:t>
            </w:r>
            <w:r w:rsidRPr="009F657C">
              <w:rPr>
                <w:highlight w:val="yellow"/>
              </w:rPr>
              <w:t>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9F657C" w:rsidRPr="002B47A9" w:rsidRDefault="009F657C" w:rsidP="00DC3A2C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9F657C" w:rsidRPr="002B47A9" w:rsidRDefault="009F657C" w:rsidP="00BF5312">
            <w:pPr>
              <w:tabs>
                <w:tab w:val="left" w:pos="2576"/>
              </w:tabs>
              <w:jc w:val="center"/>
            </w:pPr>
            <w:r>
              <w:t>3</w:t>
            </w:r>
          </w:p>
        </w:tc>
      </w:tr>
      <w:tr w:rsidR="009F657C" w:rsidRPr="002B47A9" w:rsidTr="009F657C">
        <w:tc>
          <w:tcPr>
            <w:tcW w:w="644" w:type="dxa"/>
            <w:vMerge/>
            <w:vAlign w:val="center"/>
          </w:tcPr>
          <w:p w:rsidR="009F657C" w:rsidRDefault="009F657C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9F657C" w:rsidRPr="002B47A9" w:rsidRDefault="009F657C" w:rsidP="00CE410B">
            <w:pPr>
              <w:jc w:val="both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9F657C" w:rsidRPr="002B47A9" w:rsidRDefault="009F657C" w:rsidP="00BF5312">
            <w:pPr>
              <w:jc w:val="center"/>
            </w:pPr>
            <w:r>
              <w:t>2019</w:t>
            </w:r>
          </w:p>
        </w:tc>
        <w:tc>
          <w:tcPr>
            <w:tcW w:w="1061" w:type="dxa"/>
            <w:vAlign w:val="center"/>
          </w:tcPr>
          <w:p w:rsidR="009F657C" w:rsidRPr="009F657C" w:rsidRDefault="009F657C" w:rsidP="00AD2A95">
            <w:pPr>
              <w:tabs>
                <w:tab w:val="left" w:pos="2576"/>
              </w:tabs>
              <w:jc w:val="center"/>
              <w:rPr>
                <w:highlight w:val="yellow"/>
              </w:rPr>
            </w:pPr>
            <w:r w:rsidRPr="009F657C">
              <w:rPr>
                <w:highlight w:val="yellow"/>
              </w:rPr>
              <w:t>2</w:t>
            </w:r>
            <w:r>
              <w:rPr>
                <w:highlight w:val="yellow"/>
              </w:rPr>
              <w:t>000</w:t>
            </w:r>
            <w:r w:rsidRPr="009F657C">
              <w:rPr>
                <w:highlight w:val="yellow"/>
              </w:rPr>
              <w:t>,0</w:t>
            </w:r>
          </w:p>
        </w:tc>
        <w:tc>
          <w:tcPr>
            <w:tcW w:w="1059" w:type="dxa"/>
            <w:gridSpan w:val="4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9F657C" w:rsidRPr="009F657C" w:rsidRDefault="009F657C" w:rsidP="009F657C">
            <w:pPr>
              <w:tabs>
                <w:tab w:val="left" w:pos="2576"/>
              </w:tabs>
              <w:jc w:val="center"/>
              <w:rPr>
                <w:highlight w:val="yellow"/>
              </w:rPr>
            </w:pPr>
            <w:r w:rsidRPr="009F657C">
              <w:rPr>
                <w:highlight w:val="yellow"/>
              </w:rPr>
              <w:t>2</w:t>
            </w:r>
            <w:r>
              <w:rPr>
                <w:highlight w:val="yellow"/>
              </w:rPr>
              <w:t>000</w:t>
            </w:r>
            <w:r w:rsidRPr="009F657C">
              <w:rPr>
                <w:highlight w:val="yellow"/>
              </w:rPr>
              <w:t>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9F657C" w:rsidRPr="002B47A9" w:rsidRDefault="009F657C" w:rsidP="00DC3A2C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9F657C" w:rsidRPr="002B47A9" w:rsidRDefault="009F657C" w:rsidP="00BF5312">
            <w:pPr>
              <w:tabs>
                <w:tab w:val="left" w:pos="2576"/>
              </w:tabs>
              <w:jc w:val="center"/>
            </w:pPr>
            <w:r>
              <w:t>4</w:t>
            </w:r>
          </w:p>
        </w:tc>
      </w:tr>
      <w:tr w:rsidR="009F657C" w:rsidRPr="002B47A9" w:rsidTr="009F657C">
        <w:tc>
          <w:tcPr>
            <w:tcW w:w="644" w:type="dxa"/>
            <w:vMerge/>
            <w:vAlign w:val="center"/>
          </w:tcPr>
          <w:p w:rsidR="009F657C" w:rsidRDefault="009F657C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9F657C" w:rsidRPr="002B47A9" w:rsidRDefault="009F657C" w:rsidP="00CE410B">
            <w:pPr>
              <w:jc w:val="both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9F657C" w:rsidRPr="002B47A9" w:rsidRDefault="009F657C" w:rsidP="00BF5312">
            <w:pPr>
              <w:jc w:val="center"/>
            </w:pPr>
            <w:r>
              <w:t>2020</w:t>
            </w:r>
          </w:p>
        </w:tc>
        <w:tc>
          <w:tcPr>
            <w:tcW w:w="1061" w:type="dxa"/>
            <w:vAlign w:val="center"/>
          </w:tcPr>
          <w:p w:rsidR="009F657C" w:rsidRPr="009F657C" w:rsidRDefault="009F657C" w:rsidP="00AD2A95">
            <w:pPr>
              <w:tabs>
                <w:tab w:val="left" w:pos="2576"/>
              </w:tabs>
              <w:jc w:val="center"/>
              <w:rPr>
                <w:highlight w:val="yellow"/>
              </w:rPr>
            </w:pPr>
            <w:r w:rsidRPr="009F657C">
              <w:rPr>
                <w:highlight w:val="yellow"/>
              </w:rPr>
              <w:t>2</w:t>
            </w:r>
            <w:r>
              <w:rPr>
                <w:highlight w:val="yellow"/>
              </w:rPr>
              <w:t>000</w:t>
            </w:r>
            <w:r w:rsidRPr="009F657C">
              <w:rPr>
                <w:highlight w:val="yellow"/>
              </w:rPr>
              <w:t>,0</w:t>
            </w:r>
          </w:p>
        </w:tc>
        <w:tc>
          <w:tcPr>
            <w:tcW w:w="1059" w:type="dxa"/>
            <w:gridSpan w:val="4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9F657C" w:rsidRPr="009F657C" w:rsidRDefault="009F657C" w:rsidP="009F657C">
            <w:pPr>
              <w:tabs>
                <w:tab w:val="left" w:pos="2576"/>
              </w:tabs>
              <w:jc w:val="center"/>
              <w:rPr>
                <w:highlight w:val="yellow"/>
              </w:rPr>
            </w:pPr>
            <w:r w:rsidRPr="009F657C">
              <w:rPr>
                <w:highlight w:val="yellow"/>
              </w:rPr>
              <w:t>2</w:t>
            </w:r>
            <w:r>
              <w:rPr>
                <w:highlight w:val="yellow"/>
              </w:rPr>
              <w:t>000</w:t>
            </w:r>
            <w:r w:rsidRPr="009F657C">
              <w:rPr>
                <w:highlight w:val="yellow"/>
              </w:rPr>
              <w:t>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9F657C" w:rsidRPr="002B47A9" w:rsidRDefault="009F657C" w:rsidP="00DC3A2C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9F657C" w:rsidRPr="002B47A9" w:rsidRDefault="009F657C" w:rsidP="00BF5312">
            <w:pPr>
              <w:tabs>
                <w:tab w:val="left" w:pos="2576"/>
              </w:tabs>
              <w:jc w:val="center"/>
            </w:pPr>
            <w:r>
              <w:t>4</w:t>
            </w:r>
          </w:p>
        </w:tc>
      </w:tr>
      <w:tr w:rsidR="009F657C" w:rsidRPr="002B47A9" w:rsidTr="009F657C">
        <w:tc>
          <w:tcPr>
            <w:tcW w:w="644" w:type="dxa"/>
            <w:vMerge/>
            <w:vAlign w:val="center"/>
          </w:tcPr>
          <w:p w:rsidR="009F657C" w:rsidRDefault="009F657C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9F657C" w:rsidRPr="002B47A9" w:rsidRDefault="009F657C" w:rsidP="00CE410B">
            <w:pPr>
              <w:jc w:val="both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9F657C" w:rsidRPr="002B47A9" w:rsidRDefault="009F657C" w:rsidP="00BF5312">
            <w:pPr>
              <w:jc w:val="center"/>
            </w:pPr>
            <w:r>
              <w:t>2021</w:t>
            </w:r>
          </w:p>
        </w:tc>
        <w:tc>
          <w:tcPr>
            <w:tcW w:w="1061" w:type="dxa"/>
            <w:vAlign w:val="center"/>
          </w:tcPr>
          <w:p w:rsidR="009F657C" w:rsidRPr="009F657C" w:rsidRDefault="009F657C" w:rsidP="00AD2A95">
            <w:pPr>
              <w:tabs>
                <w:tab w:val="left" w:pos="2576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2000</w:t>
            </w:r>
            <w:r w:rsidRPr="009F657C">
              <w:rPr>
                <w:highlight w:val="yellow"/>
              </w:rPr>
              <w:t>,0</w:t>
            </w:r>
          </w:p>
        </w:tc>
        <w:tc>
          <w:tcPr>
            <w:tcW w:w="1059" w:type="dxa"/>
            <w:gridSpan w:val="4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9F657C" w:rsidRPr="009F657C" w:rsidRDefault="009F657C" w:rsidP="00317F4E">
            <w:pPr>
              <w:tabs>
                <w:tab w:val="left" w:pos="2576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2000</w:t>
            </w:r>
            <w:r w:rsidRPr="009F657C">
              <w:rPr>
                <w:highlight w:val="yellow"/>
              </w:rPr>
              <w:t>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9F657C" w:rsidRPr="002B47A9" w:rsidRDefault="009F657C" w:rsidP="00DC3A2C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9F657C" w:rsidRPr="002B47A9" w:rsidRDefault="009F657C" w:rsidP="00BF5312">
            <w:pPr>
              <w:tabs>
                <w:tab w:val="left" w:pos="2576"/>
              </w:tabs>
              <w:jc w:val="center"/>
            </w:pPr>
            <w:r>
              <w:t>4</w:t>
            </w:r>
          </w:p>
        </w:tc>
      </w:tr>
      <w:tr w:rsidR="009F657C" w:rsidRPr="002B47A9" w:rsidTr="009F657C">
        <w:tc>
          <w:tcPr>
            <w:tcW w:w="644" w:type="dxa"/>
            <w:vMerge/>
            <w:vAlign w:val="center"/>
          </w:tcPr>
          <w:p w:rsidR="009F657C" w:rsidRDefault="009F657C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9F657C" w:rsidRPr="002B47A9" w:rsidRDefault="009F657C" w:rsidP="00CE410B">
            <w:pPr>
              <w:jc w:val="both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9F657C" w:rsidRPr="002B47A9" w:rsidRDefault="009F657C" w:rsidP="00BF5312">
            <w:pPr>
              <w:jc w:val="center"/>
            </w:pPr>
            <w:r>
              <w:t>2022</w:t>
            </w:r>
          </w:p>
        </w:tc>
        <w:tc>
          <w:tcPr>
            <w:tcW w:w="1061" w:type="dxa"/>
            <w:vAlign w:val="center"/>
          </w:tcPr>
          <w:p w:rsidR="009F657C" w:rsidRPr="009F657C" w:rsidRDefault="009F657C" w:rsidP="00AD2A95">
            <w:pPr>
              <w:tabs>
                <w:tab w:val="left" w:pos="2576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2000</w:t>
            </w:r>
            <w:r w:rsidRPr="009F657C">
              <w:rPr>
                <w:highlight w:val="yellow"/>
              </w:rPr>
              <w:t>,0</w:t>
            </w:r>
          </w:p>
        </w:tc>
        <w:tc>
          <w:tcPr>
            <w:tcW w:w="1059" w:type="dxa"/>
            <w:gridSpan w:val="4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9F657C" w:rsidRPr="002B47A9" w:rsidRDefault="009F657C" w:rsidP="00AD2A95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9F657C" w:rsidRPr="009F657C" w:rsidRDefault="009F657C" w:rsidP="00317F4E">
            <w:pPr>
              <w:tabs>
                <w:tab w:val="left" w:pos="2576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2000</w:t>
            </w:r>
            <w:r w:rsidRPr="009F657C">
              <w:rPr>
                <w:highlight w:val="yellow"/>
              </w:rPr>
              <w:t>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9F657C" w:rsidRPr="002B47A9" w:rsidRDefault="009F657C" w:rsidP="00DC3A2C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9F657C" w:rsidRPr="002B47A9" w:rsidRDefault="009F657C" w:rsidP="00BF5312">
            <w:pPr>
              <w:tabs>
                <w:tab w:val="left" w:pos="2576"/>
              </w:tabs>
              <w:jc w:val="center"/>
            </w:pPr>
            <w:r>
              <w:t>4</w:t>
            </w:r>
          </w:p>
        </w:tc>
      </w:tr>
      <w:tr w:rsidR="00F23C2E" w:rsidRPr="002B47A9" w:rsidTr="009F657C">
        <w:tc>
          <w:tcPr>
            <w:tcW w:w="644" w:type="dxa"/>
            <w:vAlign w:val="center"/>
          </w:tcPr>
          <w:p w:rsidR="00CE410B" w:rsidRPr="002B47A9" w:rsidRDefault="00A83A52" w:rsidP="00BF5312">
            <w:pPr>
              <w:tabs>
                <w:tab w:val="left" w:pos="2576"/>
              </w:tabs>
              <w:jc w:val="center"/>
            </w:pPr>
            <w:r>
              <w:t>2.6</w:t>
            </w:r>
            <w:r w:rsidR="00CE410B" w:rsidRPr="002B47A9">
              <w:t>.</w:t>
            </w:r>
          </w:p>
        </w:tc>
        <w:tc>
          <w:tcPr>
            <w:tcW w:w="3175" w:type="dxa"/>
            <w:vAlign w:val="center"/>
          </w:tcPr>
          <w:p w:rsidR="00CE410B" w:rsidRPr="00A83A52" w:rsidRDefault="00980C36" w:rsidP="00CE410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E410B" w:rsidRPr="00A83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ктуализация </w:t>
            </w:r>
            <w:r w:rsidRPr="00A83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реестра инвестиционных площадок</w:t>
            </w:r>
          </w:p>
          <w:p w:rsidR="00CE410B" w:rsidRPr="00A83A52" w:rsidRDefault="00CE410B" w:rsidP="00CE410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(Создание новых инвестиционных площадок и их реклама)</w:t>
            </w:r>
          </w:p>
          <w:p w:rsidR="00CE410B" w:rsidRPr="002B47A9" w:rsidRDefault="00CE410B" w:rsidP="00BF5312">
            <w:pPr>
              <w:jc w:val="center"/>
              <w:rPr>
                <w:highlight w:val="yellow"/>
              </w:rPr>
            </w:pPr>
          </w:p>
        </w:tc>
        <w:tc>
          <w:tcPr>
            <w:tcW w:w="1206" w:type="dxa"/>
            <w:vAlign w:val="center"/>
          </w:tcPr>
          <w:p w:rsidR="00CE410B" w:rsidRPr="002B47A9" w:rsidRDefault="00980C36" w:rsidP="00BF5312">
            <w:pPr>
              <w:jc w:val="center"/>
            </w:pPr>
            <w:r w:rsidRPr="002B47A9">
              <w:t>2018-2022</w:t>
            </w:r>
          </w:p>
        </w:tc>
        <w:tc>
          <w:tcPr>
            <w:tcW w:w="1061" w:type="dxa"/>
            <w:vAlign w:val="center"/>
          </w:tcPr>
          <w:p w:rsidR="00CE410B" w:rsidRPr="002B47A9" w:rsidRDefault="00CE410B" w:rsidP="00BF5312">
            <w:pPr>
              <w:jc w:val="center"/>
            </w:pPr>
            <w:r w:rsidRPr="002B47A9">
              <w:t>0,0</w:t>
            </w:r>
          </w:p>
        </w:tc>
        <w:tc>
          <w:tcPr>
            <w:tcW w:w="1059" w:type="dxa"/>
            <w:gridSpan w:val="4"/>
            <w:vAlign w:val="center"/>
          </w:tcPr>
          <w:p w:rsidR="00CE410B" w:rsidRPr="002B47A9" w:rsidRDefault="00CE410B" w:rsidP="00317F4E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>0,0</w:t>
            </w:r>
          </w:p>
        </w:tc>
        <w:tc>
          <w:tcPr>
            <w:tcW w:w="946" w:type="dxa"/>
            <w:gridSpan w:val="5"/>
            <w:vAlign w:val="center"/>
          </w:tcPr>
          <w:p w:rsidR="00CE410B" w:rsidRPr="002B47A9" w:rsidRDefault="00CE410B" w:rsidP="00317F4E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CE410B" w:rsidRPr="002B47A9" w:rsidRDefault="00CE410B" w:rsidP="00317F4E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719" w:type="dxa"/>
            <w:gridSpan w:val="2"/>
            <w:vAlign w:val="center"/>
          </w:tcPr>
          <w:p w:rsidR="00CE410B" w:rsidRPr="002B47A9" w:rsidRDefault="00CE410B" w:rsidP="00317F4E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CE410B" w:rsidRPr="002B47A9" w:rsidRDefault="00CE410B" w:rsidP="00317F4E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2820" w:type="dxa"/>
            <w:gridSpan w:val="3"/>
            <w:vAlign w:val="center"/>
          </w:tcPr>
          <w:p w:rsidR="00A83A52" w:rsidRDefault="00A83A52" w:rsidP="004D5B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экономического анализа и прогнозирования;</w:t>
            </w:r>
          </w:p>
          <w:p w:rsidR="00CE410B" w:rsidRPr="002B47A9" w:rsidRDefault="00CE410B" w:rsidP="004D5B97">
            <w:pPr>
              <w:jc w:val="center"/>
            </w:pPr>
            <w:r w:rsidRPr="002B47A9">
              <w:rPr>
                <w:color w:val="000000"/>
              </w:rPr>
              <w:t>Отдел по управлению муниципальной собственностью</w:t>
            </w:r>
            <w:r w:rsidRPr="002B47A9">
              <w:t>;</w:t>
            </w:r>
          </w:p>
          <w:p w:rsidR="00CE410B" w:rsidRPr="002B47A9" w:rsidRDefault="00CE410B" w:rsidP="004D5B97">
            <w:pPr>
              <w:jc w:val="center"/>
            </w:pPr>
            <w:r w:rsidRPr="002B47A9">
              <w:t>Отдел муниципального хозяйства;</w:t>
            </w:r>
          </w:p>
          <w:p w:rsidR="00CE410B" w:rsidRDefault="00CE410B" w:rsidP="004D5B97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 xml:space="preserve">Управление </w:t>
            </w:r>
            <w:proofErr w:type="gramStart"/>
            <w:r w:rsidRPr="002B47A9">
              <w:rPr>
                <w:bCs/>
                <w:iCs/>
              </w:rPr>
              <w:t>по</w:t>
            </w:r>
            <w:proofErr w:type="gramEnd"/>
            <w:r w:rsidRPr="002B47A9">
              <w:rPr>
                <w:bCs/>
                <w:iCs/>
              </w:rPr>
              <w:t xml:space="preserve"> </w:t>
            </w:r>
            <w:proofErr w:type="gramStart"/>
            <w:r w:rsidRPr="002B47A9">
              <w:rPr>
                <w:bCs/>
                <w:iCs/>
              </w:rPr>
              <w:t>СЭР</w:t>
            </w:r>
            <w:proofErr w:type="gramEnd"/>
            <w:r w:rsidRPr="002B47A9">
              <w:rPr>
                <w:bCs/>
                <w:iCs/>
              </w:rPr>
              <w:t xml:space="preserve"> села;</w:t>
            </w:r>
          </w:p>
          <w:p w:rsidR="00CE410B" w:rsidRPr="002B47A9" w:rsidRDefault="00A83A52" w:rsidP="004D5B97">
            <w:pPr>
              <w:jc w:val="center"/>
            </w:pPr>
            <w:r>
              <w:rPr>
                <w:bCs/>
                <w:iCs/>
              </w:rPr>
              <w:t>Главы сельских поселений (по согласованию)</w:t>
            </w:r>
          </w:p>
        </w:tc>
        <w:tc>
          <w:tcPr>
            <w:tcW w:w="1924" w:type="dxa"/>
            <w:gridSpan w:val="2"/>
            <w:vAlign w:val="center"/>
          </w:tcPr>
          <w:p w:rsidR="00CE410B" w:rsidRPr="002B47A9" w:rsidRDefault="00CE410B" w:rsidP="00BF5312">
            <w:pPr>
              <w:tabs>
                <w:tab w:val="left" w:pos="2576"/>
              </w:tabs>
              <w:jc w:val="center"/>
            </w:pPr>
            <w:r w:rsidRPr="002B47A9">
              <w:t>Количество инвестиционных площадок включенных в реестр инвестиционных площадок</w:t>
            </w:r>
            <w:r w:rsidR="00A0255E" w:rsidRPr="002B47A9">
              <w:t xml:space="preserve">, </w:t>
            </w:r>
            <w:proofErr w:type="spellStart"/>
            <w:proofErr w:type="gramStart"/>
            <w:r w:rsidR="00A0255E" w:rsidRPr="002B47A9">
              <w:t>ед</w:t>
            </w:r>
            <w:proofErr w:type="spellEnd"/>
            <w:proofErr w:type="gramEnd"/>
          </w:p>
          <w:p w:rsidR="00980C36" w:rsidRPr="002B47A9" w:rsidRDefault="00393A5F" w:rsidP="00980C36">
            <w:pPr>
              <w:tabs>
                <w:tab w:val="left" w:pos="2576"/>
              </w:tabs>
            </w:pPr>
            <w:r>
              <w:t xml:space="preserve">        2018-1</w:t>
            </w:r>
            <w:r w:rsidR="00980C36" w:rsidRPr="002B47A9">
              <w:t>;</w:t>
            </w:r>
          </w:p>
          <w:p w:rsidR="00980C36" w:rsidRPr="002B47A9" w:rsidRDefault="00393A5F" w:rsidP="00980C36">
            <w:pPr>
              <w:tabs>
                <w:tab w:val="left" w:pos="2576"/>
              </w:tabs>
              <w:jc w:val="center"/>
            </w:pPr>
            <w:r>
              <w:t>2019-1</w:t>
            </w:r>
            <w:r w:rsidR="00980C36" w:rsidRPr="002B47A9">
              <w:t>;</w:t>
            </w:r>
          </w:p>
          <w:p w:rsidR="00980C36" w:rsidRPr="002B47A9" w:rsidRDefault="00980C36" w:rsidP="00980C36">
            <w:pPr>
              <w:tabs>
                <w:tab w:val="left" w:pos="2576"/>
              </w:tabs>
            </w:pPr>
            <w:r w:rsidRPr="002B47A9">
              <w:t xml:space="preserve">      </w:t>
            </w:r>
            <w:r w:rsidR="00393A5F">
              <w:t xml:space="preserve">  </w:t>
            </w:r>
            <w:r w:rsidRPr="002B47A9">
              <w:t>2020-</w:t>
            </w:r>
            <w:r w:rsidR="00393A5F">
              <w:t>1</w:t>
            </w:r>
          </w:p>
          <w:p w:rsidR="00980C36" w:rsidRPr="002B47A9" w:rsidRDefault="00980C36" w:rsidP="00980C36">
            <w:pPr>
              <w:tabs>
                <w:tab w:val="left" w:pos="2576"/>
              </w:tabs>
            </w:pPr>
            <w:r w:rsidRPr="002B47A9">
              <w:t xml:space="preserve">      </w:t>
            </w:r>
            <w:r w:rsidR="00393A5F">
              <w:t xml:space="preserve">  </w:t>
            </w:r>
            <w:r w:rsidRPr="002B47A9">
              <w:t>2021-</w:t>
            </w:r>
            <w:r w:rsidR="00393A5F">
              <w:t>1</w:t>
            </w:r>
          </w:p>
          <w:p w:rsidR="00A0255E" w:rsidRPr="002B47A9" w:rsidRDefault="00980C36" w:rsidP="00980C36">
            <w:pPr>
              <w:tabs>
                <w:tab w:val="left" w:pos="2576"/>
              </w:tabs>
            </w:pPr>
            <w:r w:rsidRPr="002B47A9">
              <w:t xml:space="preserve">      </w:t>
            </w:r>
            <w:r w:rsidR="00393A5F">
              <w:t xml:space="preserve">  </w:t>
            </w:r>
            <w:r w:rsidRPr="002B47A9">
              <w:t>2022-</w:t>
            </w:r>
            <w:r w:rsidR="00393A5F">
              <w:t>1</w:t>
            </w:r>
          </w:p>
        </w:tc>
      </w:tr>
      <w:tr w:rsidR="00745779" w:rsidRPr="002B47A9" w:rsidTr="009F657C">
        <w:tc>
          <w:tcPr>
            <w:tcW w:w="644" w:type="dxa"/>
            <w:vMerge w:val="restart"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 w:val="restart"/>
            <w:vAlign w:val="center"/>
          </w:tcPr>
          <w:p w:rsidR="00745779" w:rsidRPr="00A83A52" w:rsidRDefault="00745779" w:rsidP="00BF5312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A83A52">
              <w:rPr>
                <w:rFonts w:ascii="Times New Roman" w:hAnsi="Times New Roman" w:cs="Times New Roman"/>
                <w:b/>
              </w:rPr>
              <w:t>Итого по задаче 2</w:t>
            </w:r>
          </w:p>
          <w:p w:rsidR="00745779" w:rsidRPr="00A83A52" w:rsidRDefault="00745779" w:rsidP="00BF5312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  <w:highlight w:val="yellow"/>
              </w:rPr>
            </w:pPr>
            <w:r w:rsidRPr="00A83A52">
              <w:rPr>
                <w:b/>
                <w:bCs/>
                <w:iCs/>
              </w:rPr>
              <w:t>Всего</w:t>
            </w:r>
          </w:p>
        </w:tc>
        <w:tc>
          <w:tcPr>
            <w:tcW w:w="1061" w:type="dxa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99</w:t>
            </w:r>
            <w:r>
              <w:rPr>
                <w:b/>
              </w:rPr>
              <w:t>44</w:t>
            </w:r>
            <w:r w:rsidRPr="00A83A52">
              <w:rPr>
                <w:b/>
              </w:rPr>
              <w:t>,0</w:t>
            </w:r>
          </w:p>
        </w:tc>
        <w:tc>
          <w:tcPr>
            <w:tcW w:w="1099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300,0</w:t>
            </w:r>
          </w:p>
        </w:tc>
        <w:tc>
          <w:tcPr>
            <w:tcW w:w="946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679" w:type="dxa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745779" w:rsidRPr="00A83A52" w:rsidRDefault="00745779" w:rsidP="00745779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9644</w:t>
            </w:r>
            <w:r w:rsidRPr="00A83A52">
              <w:rPr>
                <w:b/>
              </w:rPr>
              <w:t>,0</w:t>
            </w:r>
          </w:p>
        </w:tc>
        <w:tc>
          <w:tcPr>
            <w:tcW w:w="2820" w:type="dxa"/>
            <w:gridSpan w:val="3"/>
            <w:vMerge w:val="restart"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  <w:r w:rsidRPr="002B47A9">
              <w:t>-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  <w:r w:rsidRPr="002B47A9">
              <w:t>-</w:t>
            </w:r>
          </w:p>
        </w:tc>
      </w:tr>
      <w:tr w:rsidR="00745779" w:rsidRPr="002B47A9" w:rsidTr="009F657C">
        <w:tc>
          <w:tcPr>
            <w:tcW w:w="644" w:type="dxa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745779" w:rsidRPr="00A83A52" w:rsidRDefault="00745779" w:rsidP="00BF5312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2018</w:t>
            </w:r>
          </w:p>
        </w:tc>
        <w:tc>
          <w:tcPr>
            <w:tcW w:w="1061" w:type="dxa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158</w:t>
            </w:r>
            <w:r>
              <w:rPr>
                <w:b/>
              </w:rPr>
              <w:t>8</w:t>
            </w:r>
            <w:r w:rsidRPr="00A83A52">
              <w:rPr>
                <w:b/>
              </w:rPr>
              <w:t>,0</w:t>
            </w:r>
          </w:p>
        </w:tc>
        <w:tc>
          <w:tcPr>
            <w:tcW w:w="1099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60,0</w:t>
            </w:r>
          </w:p>
        </w:tc>
        <w:tc>
          <w:tcPr>
            <w:tcW w:w="946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679" w:type="dxa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1528</w:t>
            </w:r>
            <w:r w:rsidRPr="00A83A52">
              <w:rPr>
                <w:b/>
              </w:rPr>
              <w:t>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</w:tr>
      <w:tr w:rsidR="00745779" w:rsidRPr="002B47A9" w:rsidTr="009F657C">
        <w:tc>
          <w:tcPr>
            <w:tcW w:w="644" w:type="dxa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745779" w:rsidRPr="00A83A52" w:rsidRDefault="00745779" w:rsidP="00BF5312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2019</w:t>
            </w:r>
          </w:p>
        </w:tc>
        <w:tc>
          <w:tcPr>
            <w:tcW w:w="1061" w:type="dxa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8</w:t>
            </w:r>
            <w:r w:rsidRPr="00A83A52">
              <w:rPr>
                <w:b/>
              </w:rPr>
              <w:t>8,0</w:t>
            </w:r>
          </w:p>
        </w:tc>
        <w:tc>
          <w:tcPr>
            <w:tcW w:w="1099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60,0</w:t>
            </w:r>
          </w:p>
        </w:tc>
        <w:tc>
          <w:tcPr>
            <w:tcW w:w="946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679" w:type="dxa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83A52">
              <w:rPr>
                <w:b/>
              </w:rPr>
              <w:t>28,0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</w:tr>
      <w:tr w:rsidR="00745779" w:rsidRPr="002B47A9" w:rsidTr="009F657C">
        <w:tc>
          <w:tcPr>
            <w:tcW w:w="644" w:type="dxa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745779" w:rsidRPr="00A83A52" w:rsidRDefault="00745779" w:rsidP="00BF5312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2020</w:t>
            </w:r>
          </w:p>
        </w:tc>
        <w:tc>
          <w:tcPr>
            <w:tcW w:w="1061" w:type="dxa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8</w:t>
            </w:r>
            <w:r w:rsidRPr="00A83A52">
              <w:rPr>
                <w:b/>
              </w:rPr>
              <w:t>8,0</w:t>
            </w:r>
          </w:p>
        </w:tc>
        <w:tc>
          <w:tcPr>
            <w:tcW w:w="1099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60,0</w:t>
            </w:r>
          </w:p>
        </w:tc>
        <w:tc>
          <w:tcPr>
            <w:tcW w:w="946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679" w:type="dxa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83A52">
              <w:rPr>
                <w:b/>
              </w:rPr>
              <w:t>28,0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</w:tr>
      <w:tr w:rsidR="00745779" w:rsidRPr="002B47A9" w:rsidTr="009F657C">
        <w:tc>
          <w:tcPr>
            <w:tcW w:w="644" w:type="dxa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745779" w:rsidRPr="00A83A52" w:rsidRDefault="00745779" w:rsidP="00BF5312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2021</w:t>
            </w:r>
          </w:p>
        </w:tc>
        <w:tc>
          <w:tcPr>
            <w:tcW w:w="1061" w:type="dxa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8</w:t>
            </w:r>
            <w:r w:rsidRPr="00A83A52">
              <w:rPr>
                <w:b/>
              </w:rPr>
              <w:t>8,0</w:t>
            </w:r>
          </w:p>
        </w:tc>
        <w:tc>
          <w:tcPr>
            <w:tcW w:w="1099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60,0</w:t>
            </w:r>
          </w:p>
        </w:tc>
        <w:tc>
          <w:tcPr>
            <w:tcW w:w="946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679" w:type="dxa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83A52">
              <w:rPr>
                <w:b/>
              </w:rPr>
              <w:t>28,0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</w:tr>
      <w:tr w:rsidR="00745779" w:rsidRPr="002B47A9" w:rsidTr="009F657C">
        <w:tc>
          <w:tcPr>
            <w:tcW w:w="644" w:type="dxa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vAlign w:val="center"/>
          </w:tcPr>
          <w:p w:rsidR="00745779" w:rsidRPr="00A83A52" w:rsidRDefault="00745779" w:rsidP="00BF5312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2022</w:t>
            </w:r>
          </w:p>
        </w:tc>
        <w:tc>
          <w:tcPr>
            <w:tcW w:w="1061" w:type="dxa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92</w:t>
            </w:r>
            <w:r w:rsidRPr="00A83A52">
              <w:rPr>
                <w:b/>
              </w:rPr>
              <w:t>,0</w:t>
            </w:r>
          </w:p>
        </w:tc>
        <w:tc>
          <w:tcPr>
            <w:tcW w:w="1099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60,0</w:t>
            </w:r>
          </w:p>
        </w:tc>
        <w:tc>
          <w:tcPr>
            <w:tcW w:w="946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954" w:type="dxa"/>
            <w:gridSpan w:val="5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679" w:type="dxa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1038" w:type="dxa"/>
            <w:gridSpan w:val="4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83A52">
              <w:rPr>
                <w:b/>
              </w:rPr>
              <w:t>32,0</w:t>
            </w:r>
          </w:p>
        </w:tc>
        <w:tc>
          <w:tcPr>
            <w:tcW w:w="2820" w:type="dxa"/>
            <w:gridSpan w:val="3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</w:tr>
      <w:tr w:rsidR="00C237C8" w:rsidRPr="002B47A9" w:rsidTr="009F657C">
        <w:tc>
          <w:tcPr>
            <w:tcW w:w="15946" w:type="dxa"/>
            <w:gridSpan w:val="29"/>
            <w:vAlign w:val="center"/>
          </w:tcPr>
          <w:p w:rsidR="00C237C8" w:rsidRPr="002B47A9" w:rsidRDefault="005D31F8" w:rsidP="00BF5312">
            <w:pPr>
              <w:tabs>
                <w:tab w:val="left" w:pos="2576"/>
              </w:tabs>
              <w:jc w:val="center"/>
            </w:pPr>
            <w:r w:rsidRPr="002B47A9">
              <w:rPr>
                <w:b/>
              </w:rPr>
              <w:t>Задача 3</w:t>
            </w:r>
            <w:r w:rsidR="00C01E4C" w:rsidRPr="002B47A9">
              <w:rPr>
                <w:b/>
              </w:rPr>
              <w:t xml:space="preserve"> Формирование имиджа</w:t>
            </w:r>
            <w:r w:rsidRPr="002B47A9">
              <w:rPr>
                <w:b/>
              </w:rPr>
              <w:t xml:space="preserve"> Кожевниковского</w:t>
            </w:r>
            <w:r w:rsidR="00C01E4C" w:rsidRPr="002B47A9">
              <w:rPr>
                <w:b/>
              </w:rPr>
              <w:t xml:space="preserve"> района</w:t>
            </w:r>
          </w:p>
        </w:tc>
      </w:tr>
      <w:tr w:rsidR="00F23C2E" w:rsidRPr="002B47A9" w:rsidTr="009F657C">
        <w:tc>
          <w:tcPr>
            <w:tcW w:w="644" w:type="dxa"/>
            <w:vAlign w:val="center"/>
          </w:tcPr>
          <w:p w:rsidR="00C237C8" w:rsidRPr="002B47A9" w:rsidRDefault="00A83A52" w:rsidP="00BF5312">
            <w:pPr>
              <w:tabs>
                <w:tab w:val="left" w:pos="2576"/>
              </w:tabs>
              <w:jc w:val="center"/>
            </w:pPr>
            <w:r>
              <w:t>3</w:t>
            </w:r>
            <w:r w:rsidR="006A1B44" w:rsidRPr="002B47A9">
              <w:t>.1</w:t>
            </w:r>
            <w:r w:rsidR="00C237C8" w:rsidRPr="002B47A9">
              <w:t>.</w:t>
            </w:r>
          </w:p>
        </w:tc>
        <w:tc>
          <w:tcPr>
            <w:tcW w:w="3175" w:type="dxa"/>
            <w:vAlign w:val="center"/>
          </w:tcPr>
          <w:p w:rsidR="00C237C8" w:rsidRPr="002B47A9" w:rsidRDefault="005D31F8" w:rsidP="0013217C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B47A9">
              <w:rPr>
                <w:rFonts w:ascii="Times New Roman" w:hAnsi="Times New Roman" w:cs="Times New Roman"/>
                <w:color w:val="000000"/>
              </w:rPr>
              <w:t>Ведение на официальном сайте Администрации Кожевниковского района раздела «Инвестиции»</w:t>
            </w:r>
          </w:p>
        </w:tc>
        <w:tc>
          <w:tcPr>
            <w:tcW w:w="1206" w:type="dxa"/>
            <w:vAlign w:val="center"/>
          </w:tcPr>
          <w:p w:rsidR="00C237C8" w:rsidRPr="002B47A9" w:rsidRDefault="00EB242D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>2018-2022</w:t>
            </w:r>
          </w:p>
        </w:tc>
        <w:tc>
          <w:tcPr>
            <w:tcW w:w="1061" w:type="dxa"/>
            <w:vAlign w:val="center"/>
          </w:tcPr>
          <w:p w:rsidR="00C237C8" w:rsidRPr="002B47A9" w:rsidRDefault="00C01E4C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>0,0</w:t>
            </w:r>
          </w:p>
        </w:tc>
        <w:tc>
          <w:tcPr>
            <w:tcW w:w="924" w:type="dxa"/>
            <w:vAlign w:val="center"/>
          </w:tcPr>
          <w:p w:rsidR="00C237C8" w:rsidRPr="002B47A9" w:rsidRDefault="00C01E4C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>0,0</w:t>
            </w:r>
          </w:p>
        </w:tc>
        <w:tc>
          <w:tcPr>
            <w:tcW w:w="941" w:type="dxa"/>
            <w:gridSpan w:val="5"/>
            <w:vAlign w:val="center"/>
          </w:tcPr>
          <w:p w:rsidR="00C237C8" w:rsidRPr="002B47A9" w:rsidRDefault="00C01E4C" w:rsidP="00BF5312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37" w:type="dxa"/>
            <w:gridSpan w:val="5"/>
            <w:vAlign w:val="center"/>
          </w:tcPr>
          <w:p w:rsidR="00C01E4C" w:rsidRPr="002B47A9" w:rsidRDefault="00C01E4C" w:rsidP="00C01E4C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876" w:type="dxa"/>
            <w:gridSpan w:val="5"/>
            <w:vAlign w:val="center"/>
          </w:tcPr>
          <w:p w:rsidR="00C237C8" w:rsidRPr="002B47A9" w:rsidRDefault="00FA077A" w:rsidP="00BF5312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118" w:type="dxa"/>
            <w:gridSpan w:val="5"/>
            <w:vAlign w:val="center"/>
          </w:tcPr>
          <w:p w:rsidR="00C237C8" w:rsidRPr="002B47A9" w:rsidRDefault="00FA077A" w:rsidP="00BF5312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2740" w:type="dxa"/>
            <w:gridSpan w:val="2"/>
            <w:vAlign w:val="center"/>
          </w:tcPr>
          <w:p w:rsidR="00C237C8" w:rsidRPr="002B47A9" w:rsidRDefault="005D31F8" w:rsidP="00C01E4C">
            <w:pPr>
              <w:tabs>
                <w:tab w:val="left" w:pos="2576"/>
              </w:tabs>
              <w:jc w:val="center"/>
            </w:pPr>
            <w:r w:rsidRPr="002B47A9">
              <w:rPr>
                <w:bCs/>
                <w:iCs/>
              </w:rPr>
              <w:t>Отдел экономического анализа и прогнозирования Администрации</w:t>
            </w:r>
          </w:p>
        </w:tc>
        <w:tc>
          <w:tcPr>
            <w:tcW w:w="1924" w:type="dxa"/>
            <w:gridSpan w:val="2"/>
            <w:vAlign w:val="center"/>
          </w:tcPr>
          <w:p w:rsidR="00BC0929" w:rsidRPr="002B47A9" w:rsidRDefault="000119F8" w:rsidP="00A0255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постоянно</w:t>
            </w:r>
            <w:r w:rsidR="00BC0929" w:rsidRPr="002B47A9">
              <w:rPr>
                <w:color w:val="000000"/>
              </w:rPr>
              <w:t xml:space="preserve"> </w:t>
            </w:r>
          </w:p>
        </w:tc>
      </w:tr>
      <w:tr w:rsidR="00F23C2E" w:rsidRPr="002B47A9" w:rsidTr="009F657C">
        <w:tc>
          <w:tcPr>
            <w:tcW w:w="644" w:type="dxa"/>
            <w:vAlign w:val="center"/>
          </w:tcPr>
          <w:p w:rsidR="00C237C8" w:rsidRPr="002B47A9" w:rsidRDefault="00A83A52" w:rsidP="00BF5312">
            <w:pPr>
              <w:tabs>
                <w:tab w:val="left" w:pos="2576"/>
              </w:tabs>
              <w:jc w:val="center"/>
            </w:pPr>
            <w:r>
              <w:t>3</w:t>
            </w:r>
            <w:r w:rsidR="00FA077A" w:rsidRPr="002B47A9">
              <w:t>.2</w:t>
            </w:r>
            <w:r w:rsidR="00C237C8" w:rsidRPr="002B47A9">
              <w:t>.</w:t>
            </w:r>
          </w:p>
        </w:tc>
        <w:tc>
          <w:tcPr>
            <w:tcW w:w="3175" w:type="dxa"/>
            <w:vAlign w:val="center"/>
          </w:tcPr>
          <w:p w:rsidR="00C237C8" w:rsidRPr="002B47A9" w:rsidRDefault="00EB242D" w:rsidP="00CE410B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B47A9">
              <w:rPr>
                <w:rFonts w:ascii="Times New Roman" w:hAnsi="Times New Roman" w:cs="Times New Roman"/>
              </w:rPr>
              <w:t>Ежегодная актуализация инвестиционного паспорта района</w:t>
            </w:r>
          </w:p>
        </w:tc>
        <w:tc>
          <w:tcPr>
            <w:tcW w:w="1206" w:type="dxa"/>
            <w:vAlign w:val="center"/>
          </w:tcPr>
          <w:p w:rsidR="00C237C8" w:rsidRPr="002B47A9" w:rsidRDefault="00EB242D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>2018-2022</w:t>
            </w:r>
          </w:p>
        </w:tc>
        <w:tc>
          <w:tcPr>
            <w:tcW w:w="1061" w:type="dxa"/>
            <w:vAlign w:val="center"/>
          </w:tcPr>
          <w:p w:rsidR="00C237C8" w:rsidRPr="002B47A9" w:rsidRDefault="006A1B44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>0,0</w:t>
            </w:r>
          </w:p>
        </w:tc>
        <w:tc>
          <w:tcPr>
            <w:tcW w:w="924" w:type="dxa"/>
            <w:vAlign w:val="center"/>
          </w:tcPr>
          <w:p w:rsidR="00C237C8" w:rsidRPr="002B47A9" w:rsidRDefault="006A1B44" w:rsidP="00BF5312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41" w:type="dxa"/>
            <w:gridSpan w:val="5"/>
            <w:vAlign w:val="center"/>
          </w:tcPr>
          <w:p w:rsidR="00C237C8" w:rsidRPr="002B47A9" w:rsidRDefault="006A1B44" w:rsidP="00E916F8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937" w:type="dxa"/>
            <w:gridSpan w:val="5"/>
            <w:vAlign w:val="center"/>
          </w:tcPr>
          <w:p w:rsidR="00C237C8" w:rsidRPr="002B47A9" w:rsidRDefault="006A1B44" w:rsidP="00E916F8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876" w:type="dxa"/>
            <w:gridSpan w:val="5"/>
            <w:vAlign w:val="center"/>
          </w:tcPr>
          <w:p w:rsidR="00C237C8" w:rsidRPr="002B47A9" w:rsidRDefault="006A1B44" w:rsidP="00E916F8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1118" w:type="dxa"/>
            <w:gridSpan w:val="5"/>
            <w:vAlign w:val="center"/>
          </w:tcPr>
          <w:p w:rsidR="006A1B44" w:rsidRPr="002B47A9" w:rsidRDefault="006A1B44" w:rsidP="00E916F8">
            <w:pPr>
              <w:tabs>
                <w:tab w:val="left" w:pos="2576"/>
              </w:tabs>
              <w:jc w:val="center"/>
            </w:pPr>
            <w:r w:rsidRPr="002B47A9">
              <w:t>0,0</w:t>
            </w:r>
          </w:p>
        </w:tc>
        <w:tc>
          <w:tcPr>
            <w:tcW w:w="2740" w:type="dxa"/>
            <w:gridSpan w:val="2"/>
            <w:vAlign w:val="center"/>
          </w:tcPr>
          <w:p w:rsidR="004F4A7F" w:rsidRPr="002B47A9" w:rsidRDefault="004F4A7F" w:rsidP="004F4A7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B47A9">
              <w:rPr>
                <w:bCs/>
                <w:iCs/>
              </w:rPr>
              <w:t>Отдел экономического анализа и прогнозирования Администрации района;</w:t>
            </w:r>
          </w:p>
          <w:p w:rsidR="00C237C8" w:rsidRPr="002B47A9" w:rsidRDefault="004F4A7F" w:rsidP="004F4A7F">
            <w:pPr>
              <w:tabs>
                <w:tab w:val="left" w:pos="2576"/>
              </w:tabs>
              <w:jc w:val="center"/>
            </w:pPr>
            <w:r w:rsidRPr="002B47A9">
              <w:t xml:space="preserve"> </w:t>
            </w:r>
          </w:p>
        </w:tc>
        <w:tc>
          <w:tcPr>
            <w:tcW w:w="1924" w:type="dxa"/>
            <w:gridSpan w:val="2"/>
            <w:vAlign w:val="center"/>
          </w:tcPr>
          <w:p w:rsidR="00BC0929" w:rsidRPr="002B47A9" w:rsidRDefault="000119F8" w:rsidP="00E916F8">
            <w:pPr>
              <w:tabs>
                <w:tab w:val="left" w:pos="2576"/>
              </w:tabs>
              <w:jc w:val="center"/>
            </w:pPr>
            <w:r>
              <w:t>постоянно</w:t>
            </w:r>
          </w:p>
        </w:tc>
      </w:tr>
      <w:tr w:rsidR="00F23C2E" w:rsidRPr="002B47A9" w:rsidTr="009F657C">
        <w:tc>
          <w:tcPr>
            <w:tcW w:w="644" w:type="dxa"/>
            <w:vAlign w:val="center"/>
          </w:tcPr>
          <w:p w:rsidR="00C237C8" w:rsidRPr="002B47A9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Align w:val="center"/>
          </w:tcPr>
          <w:p w:rsidR="00C237C8" w:rsidRPr="00A83A52" w:rsidRDefault="00C237C8" w:rsidP="005E42B2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A83A52">
              <w:rPr>
                <w:rFonts w:ascii="Times New Roman" w:hAnsi="Times New Roman" w:cs="Times New Roman"/>
                <w:b/>
              </w:rPr>
              <w:t xml:space="preserve">Итого по </w:t>
            </w:r>
            <w:r w:rsidR="005E42B2" w:rsidRPr="00A83A52">
              <w:rPr>
                <w:rFonts w:ascii="Times New Roman" w:hAnsi="Times New Roman" w:cs="Times New Roman"/>
                <w:b/>
              </w:rPr>
              <w:t xml:space="preserve">задаче </w:t>
            </w:r>
            <w:r w:rsidR="00EB242D" w:rsidRPr="00A83A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6" w:type="dxa"/>
            <w:vAlign w:val="center"/>
          </w:tcPr>
          <w:p w:rsidR="00C237C8" w:rsidRPr="00A83A52" w:rsidRDefault="00C237C8" w:rsidP="00BF5312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1061" w:type="dxa"/>
            <w:vAlign w:val="center"/>
          </w:tcPr>
          <w:p w:rsidR="00FA077A" w:rsidRPr="00A83A52" w:rsidRDefault="00FA077A" w:rsidP="00FA077A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0,0</w:t>
            </w:r>
          </w:p>
        </w:tc>
        <w:tc>
          <w:tcPr>
            <w:tcW w:w="924" w:type="dxa"/>
            <w:vAlign w:val="center"/>
          </w:tcPr>
          <w:p w:rsidR="00C237C8" w:rsidRPr="00A83A52" w:rsidRDefault="00FA077A" w:rsidP="00BF5312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0,0</w:t>
            </w:r>
          </w:p>
        </w:tc>
        <w:tc>
          <w:tcPr>
            <w:tcW w:w="941" w:type="dxa"/>
            <w:gridSpan w:val="5"/>
            <w:vAlign w:val="center"/>
          </w:tcPr>
          <w:p w:rsidR="00C237C8" w:rsidRPr="00A83A5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vAlign w:val="center"/>
          </w:tcPr>
          <w:p w:rsidR="00C237C8" w:rsidRPr="00A83A5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876" w:type="dxa"/>
            <w:gridSpan w:val="5"/>
            <w:vAlign w:val="center"/>
          </w:tcPr>
          <w:p w:rsidR="00C237C8" w:rsidRPr="00A83A5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1118" w:type="dxa"/>
            <w:gridSpan w:val="5"/>
            <w:vAlign w:val="center"/>
          </w:tcPr>
          <w:p w:rsidR="00C237C8" w:rsidRPr="00A83A5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2740" w:type="dxa"/>
            <w:gridSpan w:val="2"/>
            <w:vAlign w:val="center"/>
          </w:tcPr>
          <w:p w:rsidR="00C237C8" w:rsidRPr="00A83A5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-</w:t>
            </w:r>
          </w:p>
        </w:tc>
        <w:tc>
          <w:tcPr>
            <w:tcW w:w="1924" w:type="dxa"/>
            <w:gridSpan w:val="2"/>
            <w:vAlign w:val="center"/>
          </w:tcPr>
          <w:p w:rsidR="00C237C8" w:rsidRPr="00A83A5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-</w:t>
            </w:r>
          </w:p>
        </w:tc>
      </w:tr>
      <w:tr w:rsidR="00745779" w:rsidRPr="002B47A9" w:rsidTr="009F657C">
        <w:tc>
          <w:tcPr>
            <w:tcW w:w="644" w:type="dxa"/>
            <w:vMerge w:val="restart"/>
            <w:shd w:val="clear" w:color="auto" w:fill="F2DBDB" w:themeFill="accent2" w:themeFillTint="33"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 w:val="restart"/>
            <w:shd w:val="clear" w:color="auto" w:fill="F2DBDB" w:themeFill="accent2" w:themeFillTint="33"/>
            <w:vAlign w:val="center"/>
          </w:tcPr>
          <w:p w:rsidR="00745779" w:rsidRPr="002B47A9" w:rsidRDefault="00745779" w:rsidP="00BF5312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B47A9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  <w:highlight w:val="yellow"/>
              </w:rPr>
            </w:pPr>
            <w:r w:rsidRPr="00A83A52">
              <w:rPr>
                <w:b/>
                <w:bCs/>
                <w:iCs/>
              </w:rPr>
              <w:t>Всего</w:t>
            </w:r>
          </w:p>
        </w:tc>
        <w:tc>
          <w:tcPr>
            <w:tcW w:w="1061" w:type="dxa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9944</w:t>
            </w:r>
            <w:r w:rsidRPr="00A83A52">
              <w:rPr>
                <w:b/>
              </w:rPr>
              <w:t>,0</w:t>
            </w:r>
          </w:p>
        </w:tc>
        <w:tc>
          <w:tcPr>
            <w:tcW w:w="924" w:type="dxa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300,0</w:t>
            </w:r>
          </w:p>
        </w:tc>
        <w:tc>
          <w:tcPr>
            <w:tcW w:w="941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876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1118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9644</w:t>
            </w:r>
            <w:r w:rsidRPr="00A83A52">
              <w:rPr>
                <w:b/>
              </w:rPr>
              <w:t>,0</w:t>
            </w:r>
          </w:p>
        </w:tc>
        <w:tc>
          <w:tcPr>
            <w:tcW w:w="274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45779" w:rsidRPr="002B47A9" w:rsidRDefault="00745779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2B47A9">
              <w:rPr>
                <w:b/>
              </w:rPr>
              <w:t>-</w:t>
            </w:r>
          </w:p>
        </w:tc>
        <w:tc>
          <w:tcPr>
            <w:tcW w:w="1924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45779" w:rsidRPr="002B47A9" w:rsidRDefault="00745779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2B47A9">
              <w:rPr>
                <w:b/>
              </w:rPr>
              <w:t>-</w:t>
            </w:r>
          </w:p>
        </w:tc>
      </w:tr>
      <w:tr w:rsidR="00745779" w:rsidRPr="002B47A9" w:rsidTr="009F657C">
        <w:tc>
          <w:tcPr>
            <w:tcW w:w="644" w:type="dxa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shd w:val="clear" w:color="auto" w:fill="F2DBDB" w:themeFill="accent2" w:themeFillTint="33"/>
            <w:vAlign w:val="center"/>
          </w:tcPr>
          <w:p w:rsidR="00745779" w:rsidRPr="002B47A9" w:rsidRDefault="00745779" w:rsidP="00BF5312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2018</w:t>
            </w:r>
          </w:p>
        </w:tc>
        <w:tc>
          <w:tcPr>
            <w:tcW w:w="1061" w:type="dxa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1588</w:t>
            </w:r>
            <w:r w:rsidRPr="00A83A52">
              <w:rPr>
                <w:b/>
              </w:rPr>
              <w:t>,0</w:t>
            </w:r>
          </w:p>
        </w:tc>
        <w:tc>
          <w:tcPr>
            <w:tcW w:w="924" w:type="dxa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60,0</w:t>
            </w:r>
          </w:p>
        </w:tc>
        <w:tc>
          <w:tcPr>
            <w:tcW w:w="941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876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1118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1528</w:t>
            </w:r>
            <w:r w:rsidRPr="00A83A52">
              <w:rPr>
                <w:b/>
              </w:rPr>
              <w:t>,0</w:t>
            </w:r>
          </w:p>
        </w:tc>
        <w:tc>
          <w:tcPr>
            <w:tcW w:w="2740" w:type="dxa"/>
            <w:gridSpan w:val="2"/>
            <w:vMerge/>
            <w:vAlign w:val="center"/>
          </w:tcPr>
          <w:p w:rsidR="00745779" w:rsidRPr="002B47A9" w:rsidRDefault="00745779" w:rsidP="00E916F8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45779" w:rsidRPr="002B47A9" w:rsidRDefault="00745779" w:rsidP="00E916F8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</w:tr>
      <w:tr w:rsidR="00745779" w:rsidRPr="002B47A9" w:rsidTr="009F657C">
        <w:tc>
          <w:tcPr>
            <w:tcW w:w="644" w:type="dxa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shd w:val="clear" w:color="auto" w:fill="F2DBDB" w:themeFill="accent2" w:themeFillTint="33"/>
            <w:vAlign w:val="center"/>
          </w:tcPr>
          <w:p w:rsidR="00745779" w:rsidRPr="002B47A9" w:rsidRDefault="00745779" w:rsidP="00BF5312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2019</w:t>
            </w:r>
          </w:p>
        </w:tc>
        <w:tc>
          <w:tcPr>
            <w:tcW w:w="1061" w:type="dxa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208</w:t>
            </w:r>
            <w:r w:rsidRPr="00A83A52">
              <w:rPr>
                <w:b/>
              </w:rPr>
              <w:t>8,0</w:t>
            </w:r>
          </w:p>
        </w:tc>
        <w:tc>
          <w:tcPr>
            <w:tcW w:w="924" w:type="dxa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60,0</w:t>
            </w:r>
          </w:p>
        </w:tc>
        <w:tc>
          <w:tcPr>
            <w:tcW w:w="941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876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1118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83A52">
              <w:rPr>
                <w:b/>
              </w:rPr>
              <w:t>28,0</w:t>
            </w:r>
          </w:p>
        </w:tc>
        <w:tc>
          <w:tcPr>
            <w:tcW w:w="2740" w:type="dxa"/>
            <w:gridSpan w:val="2"/>
            <w:vMerge/>
            <w:vAlign w:val="center"/>
          </w:tcPr>
          <w:p w:rsidR="00745779" w:rsidRPr="002B47A9" w:rsidRDefault="00745779" w:rsidP="00E916F8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45779" w:rsidRPr="002B47A9" w:rsidRDefault="00745779" w:rsidP="00E916F8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</w:tr>
      <w:tr w:rsidR="00745779" w:rsidRPr="002B47A9" w:rsidTr="009F657C">
        <w:tc>
          <w:tcPr>
            <w:tcW w:w="644" w:type="dxa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shd w:val="clear" w:color="auto" w:fill="F2DBDB" w:themeFill="accent2" w:themeFillTint="33"/>
            <w:vAlign w:val="center"/>
          </w:tcPr>
          <w:p w:rsidR="00745779" w:rsidRPr="002B47A9" w:rsidRDefault="00745779" w:rsidP="00BF5312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2020</w:t>
            </w:r>
          </w:p>
        </w:tc>
        <w:tc>
          <w:tcPr>
            <w:tcW w:w="1061" w:type="dxa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208</w:t>
            </w:r>
            <w:r w:rsidRPr="00A83A52">
              <w:rPr>
                <w:b/>
              </w:rPr>
              <w:t>8,0</w:t>
            </w:r>
          </w:p>
        </w:tc>
        <w:tc>
          <w:tcPr>
            <w:tcW w:w="924" w:type="dxa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60,0</w:t>
            </w:r>
          </w:p>
        </w:tc>
        <w:tc>
          <w:tcPr>
            <w:tcW w:w="941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876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1118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83A52">
              <w:rPr>
                <w:b/>
              </w:rPr>
              <w:t>28,0</w:t>
            </w:r>
          </w:p>
        </w:tc>
        <w:tc>
          <w:tcPr>
            <w:tcW w:w="2740" w:type="dxa"/>
            <w:gridSpan w:val="2"/>
            <w:vMerge/>
            <w:vAlign w:val="center"/>
          </w:tcPr>
          <w:p w:rsidR="00745779" w:rsidRPr="002B47A9" w:rsidRDefault="00745779" w:rsidP="00E916F8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45779" w:rsidRPr="002B47A9" w:rsidRDefault="00745779" w:rsidP="00E916F8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</w:tr>
      <w:tr w:rsidR="00745779" w:rsidRPr="002B47A9" w:rsidTr="009F657C">
        <w:tc>
          <w:tcPr>
            <w:tcW w:w="644" w:type="dxa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shd w:val="clear" w:color="auto" w:fill="F2DBDB" w:themeFill="accent2" w:themeFillTint="33"/>
            <w:vAlign w:val="center"/>
          </w:tcPr>
          <w:p w:rsidR="00745779" w:rsidRPr="002B47A9" w:rsidRDefault="00745779" w:rsidP="00BF5312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2021</w:t>
            </w:r>
          </w:p>
        </w:tc>
        <w:tc>
          <w:tcPr>
            <w:tcW w:w="1061" w:type="dxa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208</w:t>
            </w:r>
            <w:r w:rsidRPr="00A83A52">
              <w:rPr>
                <w:b/>
              </w:rPr>
              <w:t>8,0</w:t>
            </w:r>
          </w:p>
        </w:tc>
        <w:tc>
          <w:tcPr>
            <w:tcW w:w="924" w:type="dxa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60,0</w:t>
            </w:r>
          </w:p>
        </w:tc>
        <w:tc>
          <w:tcPr>
            <w:tcW w:w="941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876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1118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83A52">
              <w:rPr>
                <w:b/>
              </w:rPr>
              <w:t>28,0</w:t>
            </w:r>
          </w:p>
        </w:tc>
        <w:tc>
          <w:tcPr>
            <w:tcW w:w="2740" w:type="dxa"/>
            <w:gridSpan w:val="2"/>
            <w:vMerge/>
            <w:vAlign w:val="center"/>
          </w:tcPr>
          <w:p w:rsidR="00745779" w:rsidRPr="002B47A9" w:rsidRDefault="00745779" w:rsidP="00E916F8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45779" w:rsidRPr="002B47A9" w:rsidRDefault="00745779" w:rsidP="00E916F8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</w:tr>
      <w:tr w:rsidR="00745779" w:rsidRPr="002B47A9" w:rsidTr="009F657C">
        <w:tc>
          <w:tcPr>
            <w:tcW w:w="644" w:type="dxa"/>
            <w:vMerge/>
            <w:vAlign w:val="center"/>
          </w:tcPr>
          <w:p w:rsidR="00745779" w:rsidRPr="002B47A9" w:rsidRDefault="00745779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175" w:type="dxa"/>
            <w:vMerge/>
            <w:shd w:val="clear" w:color="auto" w:fill="F2DBDB" w:themeFill="accent2" w:themeFillTint="33"/>
            <w:vAlign w:val="center"/>
          </w:tcPr>
          <w:p w:rsidR="00745779" w:rsidRPr="002B47A9" w:rsidRDefault="00745779" w:rsidP="00BF5312">
            <w:pPr>
              <w:pStyle w:val="af0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shd w:val="clear" w:color="auto" w:fill="F2DBDB" w:themeFill="accent2" w:themeFillTint="33"/>
            <w:vAlign w:val="center"/>
          </w:tcPr>
          <w:p w:rsidR="00745779" w:rsidRPr="00A83A52" w:rsidRDefault="00745779" w:rsidP="00BE42AD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2022</w:t>
            </w:r>
          </w:p>
        </w:tc>
        <w:tc>
          <w:tcPr>
            <w:tcW w:w="1061" w:type="dxa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2092</w:t>
            </w:r>
            <w:r w:rsidRPr="00A83A52">
              <w:rPr>
                <w:b/>
              </w:rPr>
              <w:t>,0</w:t>
            </w:r>
          </w:p>
        </w:tc>
        <w:tc>
          <w:tcPr>
            <w:tcW w:w="924" w:type="dxa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A83A52">
              <w:rPr>
                <w:b/>
                <w:bCs/>
                <w:iCs/>
              </w:rPr>
              <w:t>60,0</w:t>
            </w:r>
          </w:p>
        </w:tc>
        <w:tc>
          <w:tcPr>
            <w:tcW w:w="941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937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876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 w:rsidRPr="00A83A52">
              <w:rPr>
                <w:b/>
              </w:rPr>
              <w:t>0,0</w:t>
            </w:r>
          </w:p>
        </w:tc>
        <w:tc>
          <w:tcPr>
            <w:tcW w:w="1118" w:type="dxa"/>
            <w:gridSpan w:val="5"/>
            <w:shd w:val="clear" w:color="auto" w:fill="F2DBDB" w:themeFill="accent2" w:themeFillTint="33"/>
            <w:vAlign w:val="center"/>
          </w:tcPr>
          <w:p w:rsidR="00745779" w:rsidRPr="00A83A52" w:rsidRDefault="00745779" w:rsidP="00AD2A95">
            <w:pPr>
              <w:tabs>
                <w:tab w:val="left" w:pos="257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83A52">
              <w:rPr>
                <w:b/>
              </w:rPr>
              <w:t>32,0</w:t>
            </w:r>
          </w:p>
        </w:tc>
        <w:tc>
          <w:tcPr>
            <w:tcW w:w="2740" w:type="dxa"/>
            <w:gridSpan w:val="2"/>
            <w:vMerge/>
            <w:vAlign w:val="center"/>
          </w:tcPr>
          <w:p w:rsidR="00745779" w:rsidRPr="002B47A9" w:rsidRDefault="00745779" w:rsidP="00E916F8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:rsidR="00745779" w:rsidRPr="002B47A9" w:rsidRDefault="00745779" w:rsidP="00E916F8">
            <w:pPr>
              <w:tabs>
                <w:tab w:val="left" w:pos="2576"/>
              </w:tabs>
              <w:jc w:val="center"/>
              <w:rPr>
                <w:b/>
              </w:rPr>
            </w:pPr>
          </w:p>
        </w:tc>
      </w:tr>
    </w:tbl>
    <w:p w:rsidR="000A0B03" w:rsidRPr="002B47A9" w:rsidRDefault="000A0B03" w:rsidP="00EC1720"/>
    <w:sectPr w:rsidR="000A0B03" w:rsidRPr="002B47A9" w:rsidSect="00734E65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788"/>
    <w:multiLevelType w:val="hybridMultilevel"/>
    <w:tmpl w:val="A3BAA358"/>
    <w:lvl w:ilvl="0" w:tplc="DB82923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13C47"/>
    <w:multiLevelType w:val="hybridMultilevel"/>
    <w:tmpl w:val="6C9284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7F9F"/>
    <w:multiLevelType w:val="multilevel"/>
    <w:tmpl w:val="8F76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23026"/>
    <w:multiLevelType w:val="hybridMultilevel"/>
    <w:tmpl w:val="BB60CCFE"/>
    <w:lvl w:ilvl="0" w:tplc="7B7A54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9515B"/>
    <w:multiLevelType w:val="hybridMultilevel"/>
    <w:tmpl w:val="7A0A6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66D2F"/>
    <w:multiLevelType w:val="hybridMultilevel"/>
    <w:tmpl w:val="0458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91B85"/>
    <w:multiLevelType w:val="hybridMultilevel"/>
    <w:tmpl w:val="0B1E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41B30"/>
    <w:multiLevelType w:val="hybridMultilevel"/>
    <w:tmpl w:val="6630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465BD"/>
    <w:multiLevelType w:val="hybridMultilevel"/>
    <w:tmpl w:val="09EE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5CFF"/>
    <w:multiLevelType w:val="hybridMultilevel"/>
    <w:tmpl w:val="55B6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F7EA4"/>
    <w:multiLevelType w:val="hybridMultilevel"/>
    <w:tmpl w:val="7BC48C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276D8B"/>
    <w:multiLevelType w:val="hybridMultilevel"/>
    <w:tmpl w:val="CC603744"/>
    <w:lvl w:ilvl="0" w:tplc="A30CA0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310D7"/>
    <w:multiLevelType w:val="hybridMultilevel"/>
    <w:tmpl w:val="3BD825BC"/>
    <w:lvl w:ilvl="0" w:tplc="91A26FE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3">
    <w:nsid w:val="5ABF21E4"/>
    <w:multiLevelType w:val="hybridMultilevel"/>
    <w:tmpl w:val="A5F8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30AE3"/>
    <w:multiLevelType w:val="multilevel"/>
    <w:tmpl w:val="8E9C9F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62D84500"/>
    <w:multiLevelType w:val="multilevel"/>
    <w:tmpl w:val="B5B8D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9F10D8D"/>
    <w:multiLevelType w:val="hybridMultilevel"/>
    <w:tmpl w:val="2E1A0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D64241"/>
    <w:multiLevelType w:val="hybridMultilevel"/>
    <w:tmpl w:val="874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50141"/>
    <w:multiLevelType w:val="hybridMultilevel"/>
    <w:tmpl w:val="847A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D2F31"/>
    <w:multiLevelType w:val="hybridMultilevel"/>
    <w:tmpl w:val="481A94FC"/>
    <w:lvl w:ilvl="0" w:tplc="BCACA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0"/>
  </w:num>
  <w:num w:numId="5">
    <w:abstractNumId w:val="15"/>
  </w:num>
  <w:num w:numId="6">
    <w:abstractNumId w:val="11"/>
  </w:num>
  <w:num w:numId="7">
    <w:abstractNumId w:val="5"/>
  </w:num>
  <w:num w:numId="8">
    <w:abstractNumId w:val="7"/>
  </w:num>
  <w:num w:numId="9">
    <w:abstractNumId w:val="18"/>
  </w:num>
  <w:num w:numId="10">
    <w:abstractNumId w:val="12"/>
  </w:num>
  <w:num w:numId="11">
    <w:abstractNumId w:val="19"/>
  </w:num>
  <w:num w:numId="12">
    <w:abstractNumId w:val="6"/>
  </w:num>
  <w:num w:numId="13">
    <w:abstractNumId w:val="9"/>
  </w:num>
  <w:num w:numId="14">
    <w:abstractNumId w:val="2"/>
  </w:num>
  <w:num w:numId="15">
    <w:abstractNumId w:val="16"/>
  </w:num>
  <w:num w:numId="16">
    <w:abstractNumId w:val="14"/>
  </w:num>
  <w:num w:numId="17">
    <w:abstractNumId w:val="3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14D80"/>
    <w:rsid w:val="00004D14"/>
    <w:rsid w:val="000065D0"/>
    <w:rsid w:val="00010FAA"/>
    <w:rsid w:val="000119F8"/>
    <w:rsid w:val="000133A7"/>
    <w:rsid w:val="00026CFA"/>
    <w:rsid w:val="00036C53"/>
    <w:rsid w:val="00044426"/>
    <w:rsid w:val="00044EBF"/>
    <w:rsid w:val="000710B0"/>
    <w:rsid w:val="000719AB"/>
    <w:rsid w:val="00076417"/>
    <w:rsid w:val="0009785D"/>
    <w:rsid w:val="000979BD"/>
    <w:rsid w:val="000A0B03"/>
    <w:rsid w:val="000A2C56"/>
    <w:rsid w:val="000A6303"/>
    <w:rsid w:val="000A7917"/>
    <w:rsid w:val="000B4596"/>
    <w:rsid w:val="000B6437"/>
    <w:rsid w:val="000D1ACC"/>
    <w:rsid w:val="000D2D10"/>
    <w:rsid w:val="000D6C1F"/>
    <w:rsid w:val="000D750F"/>
    <w:rsid w:val="000E21C2"/>
    <w:rsid w:val="000F18DB"/>
    <w:rsid w:val="001001AB"/>
    <w:rsid w:val="0010575A"/>
    <w:rsid w:val="00105ACF"/>
    <w:rsid w:val="0011321C"/>
    <w:rsid w:val="001252A1"/>
    <w:rsid w:val="00131832"/>
    <w:rsid w:val="0013217C"/>
    <w:rsid w:val="001349D0"/>
    <w:rsid w:val="0013734F"/>
    <w:rsid w:val="001445E9"/>
    <w:rsid w:val="00146988"/>
    <w:rsid w:val="001543A1"/>
    <w:rsid w:val="001611CD"/>
    <w:rsid w:val="00174418"/>
    <w:rsid w:val="00176AE1"/>
    <w:rsid w:val="00180A93"/>
    <w:rsid w:val="00185A66"/>
    <w:rsid w:val="00187A64"/>
    <w:rsid w:val="001905BA"/>
    <w:rsid w:val="001A21D5"/>
    <w:rsid w:val="001A3B80"/>
    <w:rsid w:val="001A64DA"/>
    <w:rsid w:val="001B455F"/>
    <w:rsid w:val="001C5DF8"/>
    <w:rsid w:val="001E1523"/>
    <w:rsid w:val="001E4B39"/>
    <w:rsid w:val="001F5CFE"/>
    <w:rsid w:val="00202902"/>
    <w:rsid w:val="00205E29"/>
    <w:rsid w:val="00212293"/>
    <w:rsid w:val="00225ED1"/>
    <w:rsid w:val="00232DF8"/>
    <w:rsid w:val="00250B43"/>
    <w:rsid w:val="00251C5E"/>
    <w:rsid w:val="002542AB"/>
    <w:rsid w:val="0026011F"/>
    <w:rsid w:val="002602DA"/>
    <w:rsid w:val="00261795"/>
    <w:rsid w:val="00262F89"/>
    <w:rsid w:val="00270553"/>
    <w:rsid w:val="00272A08"/>
    <w:rsid w:val="00277A80"/>
    <w:rsid w:val="002813B1"/>
    <w:rsid w:val="00282157"/>
    <w:rsid w:val="00284D57"/>
    <w:rsid w:val="002853A0"/>
    <w:rsid w:val="002872A8"/>
    <w:rsid w:val="0029225B"/>
    <w:rsid w:val="002A76CE"/>
    <w:rsid w:val="002B07E6"/>
    <w:rsid w:val="002B448D"/>
    <w:rsid w:val="002B47A9"/>
    <w:rsid w:val="002C1671"/>
    <w:rsid w:val="002C4A55"/>
    <w:rsid w:val="002C6505"/>
    <w:rsid w:val="002C77B8"/>
    <w:rsid w:val="002D0748"/>
    <w:rsid w:val="002D11CC"/>
    <w:rsid w:val="002D1EA1"/>
    <w:rsid w:val="002D245A"/>
    <w:rsid w:val="002D6282"/>
    <w:rsid w:val="002D65C8"/>
    <w:rsid w:val="002E191C"/>
    <w:rsid w:val="002E26EB"/>
    <w:rsid w:val="002E4AA7"/>
    <w:rsid w:val="002F0D5C"/>
    <w:rsid w:val="0030012C"/>
    <w:rsid w:val="0030670A"/>
    <w:rsid w:val="00310F1C"/>
    <w:rsid w:val="00317F4E"/>
    <w:rsid w:val="003223CA"/>
    <w:rsid w:val="00324FDE"/>
    <w:rsid w:val="00330F39"/>
    <w:rsid w:val="003449B9"/>
    <w:rsid w:val="003506FF"/>
    <w:rsid w:val="00354E8E"/>
    <w:rsid w:val="003627CB"/>
    <w:rsid w:val="0036473E"/>
    <w:rsid w:val="00364CEF"/>
    <w:rsid w:val="003659B5"/>
    <w:rsid w:val="003704C6"/>
    <w:rsid w:val="003712D8"/>
    <w:rsid w:val="0037747F"/>
    <w:rsid w:val="0038128E"/>
    <w:rsid w:val="00390842"/>
    <w:rsid w:val="00393A5F"/>
    <w:rsid w:val="003A09BB"/>
    <w:rsid w:val="003A594E"/>
    <w:rsid w:val="003A62A4"/>
    <w:rsid w:val="003B0E2C"/>
    <w:rsid w:val="003C0703"/>
    <w:rsid w:val="003C0EF3"/>
    <w:rsid w:val="003C3BB6"/>
    <w:rsid w:val="003D20E4"/>
    <w:rsid w:val="003D6B0B"/>
    <w:rsid w:val="003E0E07"/>
    <w:rsid w:val="003E13F4"/>
    <w:rsid w:val="003F2302"/>
    <w:rsid w:val="003F6A51"/>
    <w:rsid w:val="003F7756"/>
    <w:rsid w:val="00402932"/>
    <w:rsid w:val="00425C5E"/>
    <w:rsid w:val="00426C00"/>
    <w:rsid w:val="0043029C"/>
    <w:rsid w:val="00465A06"/>
    <w:rsid w:val="00467715"/>
    <w:rsid w:val="0047103E"/>
    <w:rsid w:val="004713EC"/>
    <w:rsid w:val="00473B44"/>
    <w:rsid w:val="00473E6D"/>
    <w:rsid w:val="0047519A"/>
    <w:rsid w:val="00477C57"/>
    <w:rsid w:val="00496A9A"/>
    <w:rsid w:val="004A1170"/>
    <w:rsid w:val="004A2C3C"/>
    <w:rsid w:val="004A42FB"/>
    <w:rsid w:val="004B00ED"/>
    <w:rsid w:val="004B03AF"/>
    <w:rsid w:val="004B5CE6"/>
    <w:rsid w:val="004C28BF"/>
    <w:rsid w:val="004C3417"/>
    <w:rsid w:val="004C4F83"/>
    <w:rsid w:val="004C6383"/>
    <w:rsid w:val="004D3DCE"/>
    <w:rsid w:val="004D4697"/>
    <w:rsid w:val="004D597D"/>
    <w:rsid w:val="004D5B97"/>
    <w:rsid w:val="004E34BF"/>
    <w:rsid w:val="004F4A7F"/>
    <w:rsid w:val="004F6925"/>
    <w:rsid w:val="004F6ECE"/>
    <w:rsid w:val="004F75B4"/>
    <w:rsid w:val="005019D6"/>
    <w:rsid w:val="00502DCB"/>
    <w:rsid w:val="005044D7"/>
    <w:rsid w:val="00517C0D"/>
    <w:rsid w:val="00517E5A"/>
    <w:rsid w:val="0053240E"/>
    <w:rsid w:val="00532506"/>
    <w:rsid w:val="00532DDD"/>
    <w:rsid w:val="005373A3"/>
    <w:rsid w:val="0054038B"/>
    <w:rsid w:val="00542C84"/>
    <w:rsid w:val="00543F8D"/>
    <w:rsid w:val="00545927"/>
    <w:rsid w:val="00547585"/>
    <w:rsid w:val="0055296E"/>
    <w:rsid w:val="005603F1"/>
    <w:rsid w:val="0056321B"/>
    <w:rsid w:val="005664E4"/>
    <w:rsid w:val="005701B9"/>
    <w:rsid w:val="00572287"/>
    <w:rsid w:val="00581367"/>
    <w:rsid w:val="00591DAE"/>
    <w:rsid w:val="00596083"/>
    <w:rsid w:val="005968E1"/>
    <w:rsid w:val="005A4FAB"/>
    <w:rsid w:val="005A5195"/>
    <w:rsid w:val="005B3AFE"/>
    <w:rsid w:val="005B456D"/>
    <w:rsid w:val="005B608B"/>
    <w:rsid w:val="005B784D"/>
    <w:rsid w:val="005B7B74"/>
    <w:rsid w:val="005C0893"/>
    <w:rsid w:val="005D1D36"/>
    <w:rsid w:val="005D31F8"/>
    <w:rsid w:val="005D60A1"/>
    <w:rsid w:val="005D6E34"/>
    <w:rsid w:val="005D721A"/>
    <w:rsid w:val="005E2EC3"/>
    <w:rsid w:val="005E42B2"/>
    <w:rsid w:val="005E5712"/>
    <w:rsid w:val="005F038B"/>
    <w:rsid w:val="005F264A"/>
    <w:rsid w:val="005F4BE6"/>
    <w:rsid w:val="005F5550"/>
    <w:rsid w:val="0060074D"/>
    <w:rsid w:val="00602E9A"/>
    <w:rsid w:val="0060496D"/>
    <w:rsid w:val="00611F28"/>
    <w:rsid w:val="00622DCA"/>
    <w:rsid w:val="00622E1C"/>
    <w:rsid w:val="006348DE"/>
    <w:rsid w:val="00634A07"/>
    <w:rsid w:val="006371C6"/>
    <w:rsid w:val="006421A8"/>
    <w:rsid w:val="006608DD"/>
    <w:rsid w:val="00661303"/>
    <w:rsid w:val="00664889"/>
    <w:rsid w:val="006648D9"/>
    <w:rsid w:val="006655E8"/>
    <w:rsid w:val="006666AD"/>
    <w:rsid w:val="00672313"/>
    <w:rsid w:val="00673B89"/>
    <w:rsid w:val="00682263"/>
    <w:rsid w:val="00682716"/>
    <w:rsid w:val="00682724"/>
    <w:rsid w:val="00686E51"/>
    <w:rsid w:val="00690505"/>
    <w:rsid w:val="006A1B44"/>
    <w:rsid w:val="006A3B13"/>
    <w:rsid w:val="006A6F02"/>
    <w:rsid w:val="006B59A4"/>
    <w:rsid w:val="006B6C59"/>
    <w:rsid w:val="006C0DBA"/>
    <w:rsid w:val="006C114C"/>
    <w:rsid w:val="006C571C"/>
    <w:rsid w:val="006C7F75"/>
    <w:rsid w:val="006D15A1"/>
    <w:rsid w:val="006D174C"/>
    <w:rsid w:val="006E0117"/>
    <w:rsid w:val="006E06C1"/>
    <w:rsid w:val="006E36DE"/>
    <w:rsid w:val="006E3D7C"/>
    <w:rsid w:val="006E6CF8"/>
    <w:rsid w:val="006F30E9"/>
    <w:rsid w:val="006F376D"/>
    <w:rsid w:val="006F6B1A"/>
    <w:rsid w:val="007035BD"/>
    <w:rsid w:val="00703B23"/>
    <w:rsid w:val="00720C70"/>
    <w:rsid w:val="00734E65"/>
    <w:rsid w:val="007403D3"/>
    <w:rsid w:val="00745143"/>
    <w:rsid w:val="00745614"/>
    <w:rsid w:val="00745779"/>
    <w:rsid w:val="00745ECA"/>
    <w:rsid w:val="00747E66"/>
    <w:rsid w:val="00753242"/>
    <w:rsid w:val="00756050"/>
    <w:rsid w:val="0076221C"/>
    <w:rsid w:val="00762CD7"/>
    <w:rsid w:val="007638DE"/>
    <w:rsid w:val="00767032"/>
    <w:rsid w:val="00772D98"/>
    <w:rsid w:val="007743D4"/>
    <w:rsid w:val="00775FF4"/>
    <w:rsid w:val="00780E05"/>
    <w:rsid w:val="007844F9"/>
    <w:rsid w:val="0078632C"/>
    <w:rsid w:val="007A1322"/>
    <w:rsid w:val="007A59B5"/>
    <w:rsid w:val="007B2D9F"/>
    <w:rsid w:val="007B405C"/>
    <w:rsid w:val="007C29C0"/>
    <w:rsid w:val="007D0ACD"/>
    <w:rsid w:val="007E3022"/>
    <w:rsid w:val="007E7B01"/>
    <w:rsid w:val="007F6464"/>
    <w:rsid w:val="007F76F6"/>
    <w:rsid w:val="00801B60"/>
    <w:rsid w:val="0080357F"/>
    <w:rsid w:val="008121D9"/>
    <w:rsid w:val="00815B9D"/>
    <w:rsid w:val="00816AA7"/>
    <w:rsid w:val="0082204D"/>
    <w:rsid w:val="008224BD"/>
    <w:rsid w:val="00823091"/>
    <w:rsid w:val="008275EA"/>
    <w:rsid w:val="0083167D"/>
    <w:rsid w:val="00832E15"/>
    <w:rsid w:val="008400C9"/>
    <w:rsid w:val="008445CF"/>
    <w:rsid w:val="0084520D"/>
    <w:rsid w:val="0084564F"/>
    <w:rsid w:val="0085185E"/>
    <w:rsid w:val="008527EE"/>
    <w:rsid w:val="00852B93"/>
    <w:rsid w:val="008539CA"/>
    <w:rsid w:val="00864E9F"/>
    <w:rsid w:val="0086578C"/>
    <w:rsid w:val="00881E32"/>
    <w:rsid w:val="00883BE4"/>
    <w:rsid w:val="00892B73"/>
    <w:rsid w:val="008962CC"/>
    <w:rsid w:val="008975C4"/>
    <w:rsid w:val="008A11F8"/>
    <w:rsid w:val="008A30F3"/>
    <w:rsid w:val="008A4D86"/>
    <w:rsid w:val="008A4EA6"/>
    <w:rsid w:val="008B7212"/>
    <w:rsid w:val="008C42BD"/>
    <w:rsid w:val="008C6039"/>
    <w:rsid w:val="008D0B4D"/>
    <w:rsid w:val="008D175C"/>
    <w:rsid w:val="008D37BC"/>
    <w:rsid w:val="008E2DFA"/>
    <w:rsid w:val="008E3637"/>
    <w:rsid w:val="008E4053"/>
    <w:rsid w:val="008E6A0F"/>
    <w:rsid w:val="008E6BD7"/>
    <w:rsid w:val="008E6DF9"/>
    <w:rsid w:val="008F5F7E"/>
    <w:rsid w:val="008F6487"/>
    <w:rsid w:val="008F734E"/>
    <w:rsid w:val="00904BD6"/>
    <w:rsid w:val="009101A6"/>
    <w:rsid w:val="009233D4"/>
    <w:rsid w:val="0092651D"/>
    <w:rsid w:val="00932260"/>
    <w:rsid w:val="009325F5"/>
    <w:rsid w:val="0093333D"/>
    <w:rsid w:val="009335DF"/>
    <w:rsid w:val="0093460F"/>
    <w:rsid w:val="00952AC2"/>
    <w:rsid w:val="00954431"/>
    <w:rsid w:val="0095547F"/>
    <w:rsid w:val="009554F5"/>
    <w:rsid w:val="009601D3"/>
    <w:rsid w:val="00964F93"/>
    <w:rsid w:val="0097377C"/>
    <w:rsid w:val="009805D2"/>
    <w:rsid w:val="00980C36"/>
    <w:rsid w:val="0099375B"/>
    <w:rsid w:val="00995B45"/>
    <w:rsid w:val="00995FE5"/>
    <w:rsid w:val="009A3438"/>
    <w:rsid w:val="009A509C"/>
    <w:rsid w:val="009B38F1"/>
    <w:rsid w:val="009C0D64"/>
    <w:rsid w:val="009C16B1"/>
    <w:rsid w:val="009C2C73"/>
    <w:rsid w:val="009C41B5"/>
    <w:rsid w:val="009C5502"/>
    <w:rsid w:val="009D7A66"/>
    <w:rsid w:val="009E0D69"/>
    <w:rsid w:val="009E4590"/>
    <w:rsid w:val="009E5CAA"/>
    <w:rsid w:val="009E6C5C"/>
    <w:rsid w:val="009E7474"/>
    <w:rsid w:val="009F657C"/>
    <w:rsid w:val="00A0255E"/>
    <w:rsid w:val="00A21146"/>
    <w:rsid w:val="00A23CE4"/>
    <w:rsid w:val="00A30EE4"/>
    <w:rsid w:val="00A336D4"/>
    <w:rsid w:val="00A34415"/>
    <w:rsid w:val="00A4709D"/>
    <w:rsid w:val="00A51C8C"/>
    <w:rsid w:val="00A51DE0"/>
    <w:rsid w:val="00A6007E"/>
    <w:rsid w:val="00A6371C"/>
    <w:rsid w:val="00A63D2E"/>
    <w:rsid w:val="00A67BF9"/>
    <w:rsid w:val="00A7070E"/>
    <w:rsid w:val="00A73085"/>
    <w:rsid w:val="00A76FC2"/>
    <w:rsid w:val="00A77DE9"/>
    <w:rsid w:val="00A80D2B"/>
    <w:rsid w:val="00A8346B"/>
    <w:rsid w:val="00A83A52"/>
    <w:rsid w:val="00A9297B"/>
    <w:rsid w:val="00AA3122"/>
    <w:rsid w:val="00AB0B2A"/>
    <w:rsid w:val="00AB13DF"/>
    <w:rsid w:val="00AB3D97"/>
    <w:rsid w:val="00AB44D5"/>
    <w:rsid w:val="00AB4D76"/>
    <w:rsid w:val="00AB4D7B"/>
    <w:rsid w:val="00AE0EE6"/>
    <w:rsid w:val="00AF342D"/>
    <w:rsid w:val="00AF7A7C"/>
    <w:rsid w:val="00B00EE2"/>
    <w:rsid w:val="00B078E6"/>
    <w:rsid w:val="00B11477"/>
    <w:rsid w:val="00B12FCE"/>
    <w:rsid w:val="00B14B2E"/>
    <w:rsid w:val="00B14EFC"/>
    <w:rsid w:val="00B157EE"/>
    <w:rsid w:val="00B23E80"/>
    <w:rsid w:val="00B253C9"/>
    <w:rsid w:val="00B30B89"/>
    <w:rsid w:val="00B31F13"/>
    <w:rsid w:val="00B344D1"/>
    <w:rsid w:val="00B408A6"/>
    <w:rsid w:val="00B423B2"/>
    <w:rsid w:val="00B53408"/>
    <w:rsid w:val="00B5523A"/>
    <w:rsid w:val="00B55EF5"/>
    <w:rsid w:val="00B5676A"/>
    <w:rsid w:val="00B654F9"/>
    <w:rsid w:val="00B65A8B"/>
    <w:rsid w:val="00B66542"/>
    <w:rsid w:val="00B673CD"/>
    <w:rsid w:val="00B7227C"/>
    <w:rsid w:val="00BA3472"/>
    <w:rsid w:val="00BA3802"/>
    <w:rsid w:val="00BA3E71"/>
    <w:rsid w:val="00BA4A20"/>
    <w:rsid w:val="00BA4C01"/>
    <w:rsid w:val="00BB040B"/>
    <w:rsid w:val="00BB6010"/>
    <w:rsid w:val="00BB6FC5"/>
    <w:rsid w:val="00BC0929"/>
    <w:rsid w:val="00BC6707"/>
    <w:rsid w:val="00BD48B7"/>
    <w:rsid w:val="00BE40C0"/>
    <w:rsid w:val="00BE42AD"/>
    <w:rsid w:val="00BE4DBB"/>
    <w:rsid w:val="00BF00A4"/>
    <w:rsid w:val="00BF110E"/>
    <w:rsid w:val="00BF4426"/>
    <w:rsid w:val="00BF4E4B"/>
    <w:rsid w:val="00BF5312"/>
    <w:rsid w:val="00BF66DE"/>
    <w:rsid w:val="00C01E4C"/>
    <w:rsid w:val="00C03023"/>
    <w:rsid w:val="00C07BF6"/>
    <w:rsid w:val="00C17789"/>
    <w:rsid w:val="00C212E5"/>
    <w:rsid w:val="00C215A5"/>
    <w:rsid w:val="00C237C8"/>
    <w:rsid w:val="00C23AA9"/>
    <w:rsid w:val="00C25494"/>
    <w:rsid w:val="00C27EC0"/>
    <w:rsid w:val="00C3155A"/>
    <w:rsid w:val="00C318A1"/>
    <w:rsid w:val="00C3353C"/>
    <w:rsid w:val="00C33BB3"/>
    <w:rsid w:val="00C35A8C"/>
    <w:rsid w:val="00C36141"/>
    <w:rsid w:val="00C40CCA"/>
    <w:rsid w:val="00C41C4B"/>
    <w:rsid w:val="00C42990"/>
    <w:rsid w:val="00C46DFF"/>
    <w:rsid w:val="00C47117"/>
    <w:rsid w:val="00C53057"/>
    <w:rsid w:val="00C6098C"/>
    <w:rsid w:val="00C630DD"/>
    <w:rsid w:val="00C70D26"/>
    <w:rsid w:val="00C710D6"/>
    <w:rsid w:val="00C73C04"/>
    <w:rsid w:val="00C77858"/>
    <w:rsid w:val="00C778F4"/>
    <w:rsid w:val="00C80E3A"/>
    <w:rsid w:val="00C81F04"/>
    <w:rsid w:val="00C90CE2"/>
    <w:rsid w:val="00C923CF"/>
    <w:rsid w:val="00C962FC"/>
    <w:rsid w:val="00CA6803"/>
    <w:rsid w:val="00CA78FE"/>
    <w:rsid w:val="00CB1E8B"/>
    <w:rsid w:val="00CB2C5D"/>
    <w:rsid w:val="00CB4603"/>
    <w:rsid w:val="00CC374F"/>
    <w:rsid w:val="00CC7DFC"/>
    <w:rsid w:val="00CE0936"/>
    <w:rsid w:val="00CE2614"/>
    <w:rsid w:val="00CE410B"/>
    <w:rsid w:val="00CE435C"/>
    <w:rsid w:val="00CE45AF"/>
    <w:rsid w:val="00D00433"/>
    <w:rsid w:val="00D0289B"/>
    <w:rsid w:val="00D02E54"/>
    <w:rsid w:val="00D14D80"/>
    <w:rsid w:val="00D15C92"/>
    <w:rsid w:val="00D16702"/>
    <w:rsid w:val="00D2028F"/>
    <w:rsid w:val="00D20E53"/>
    <w:rsid w:val="00D22242"/>
    <w:rsid w:val="00D30847"/>
    <w:rsid w:val="00D37672"/>
    <w:rsid w:val="00D413CE"/>
    <w:rsid w:val="00D46AF1"/>
    <w:rsid w:val="00D46C90"/>
    <w:rsid w:val="00D50997"/>
    <w:rsid w:val="00D57204"/>
    <w:rsid w:val="00D57C45"/>
    <w:rsid w:val="00D624C3"/>
    <w:rsid w:val="00D63F95"/>
    <w:rsid w:val="00D652EE"/>
    <w:rsid w:val="00D6673F"/>
    <w:rsid w:val="00D72E83"/>
    <w:rsid w:val="00D83181"/>
    <w:rsid w:val="00D83238"/>
    <w:rsid w:val="00D90F89"/>
    <w:rsid w:val="00D952FB"/>
    <w:rsid w:val="00DA0A2E"/>
    <w:rsid w:val="00DA38E5"/>
    <w:rsid w:val="00DB38AC"/>
    <w:rsid w:val="00DB5488"/>
    <w:rsid w:val="00DB645B"/>
    <w:rsid w:val="00DC1CF6"/>
    <w:rsid w:val="00DC23A3"/>
    <w:rsid w:val="00DC3A2C"/>
    <w:rsid w:val="00DC571A"/>
    <w:rsid w:val="00DC6774"/>
    <w:rsid w:val="00DD0930"/>
    <w:rsid w:val="00DE4676"/>
    <w:rsid w:val="00DE59B6"/>
    <w:rsid w:val="00DE69FE"/>
    <w:rsid w:val="00DE6ABB"/>
    <w:rsid w:val="00DF0A52"/>
    <w:rsid w:val="00DF5778"/>
    <w:rsid w:val="00DF58C2"/>
    <w:rsid w:val="00DF69F5"/>
    <w:rsid w:val="00DF7EB7"/>
    <w:rsid w:val="00E024ED"/>
    <w:rsid w:val="00E033C7"/>
    <w:rsid w:val="00E04BC4"/>
    <w:rsid w:val="00E05711"/>
    <w:rsid w:val="00E10C24"/>
    <w:rsid w:val="00E20850"/>
    <w:rsid w:val="00E20B65"/>
    <w:rsid w:val="00E20EED"/>
    <w:rsid w:val="00E26FBD"/>
    <w:rsid w:val="00E35F99"/>
    <w:rsid w:val="00E4617A"/>
    <w:rsid w:val="00E504CF"/>
    <w:rsid w:val="00E5653B"/>
    <w:rsid w:val="00E6302D"/>
    <w:rsid w:val="00E65C07"/>
    <w:rsid w:val="00E66540"/>
    <w:rsid w:val="00E76377"/>
    <w:rsid w:val="00E80603"/>
    <w:rsid w:val="00E810CB"/>
    <w:rsid w:val="00E8371D"/>
    <w:rsid w:val="00E90501"/>
    <w:rsid w:val="00E916F8"/>
    <w:rsid w:val="00E9632C"/>
    <w:rsid w:val="00EA4BD8"/>
    <w:rsid w:val="00EA62B5"/>
    <w:rsid w:val="00EB242D"/>
    <w:rsid w:val="00EC08C4"/>
    <w:rsid w:val="00EC1720"/>
    <w:rsid w:val="00EC42E4"/>
    <w:rsid w:val="00EC4F56"/>
    <w:rsid w:val="00EC6310"/>
    <w:rsid w:val="00ED2F25"/>
    <w:rsid w:val="00ED7D4E"/>
    <w:rsid w:val="00EE4189"/>
    <w:rsid w:val="00EE6299"/>
    <w:rsid w:val="00EE6C1C"/>
    <w:rsid w:val="00EF116A"/>
    <w:rsid w:val="00EF20B3"/>
    <w:rsid w:val="00EF3398"/>
    <w:rsid w:val="00EF58BD"/>
    <w:rsid w:val="00EF74DC"/>
    <w:rsid w:val="00F0548E"/>
    <w:rsid w:val="00F06C81"/>
    <w:rsid w:val="00F15933"/>
    <w:rsid w:val="00F212D1"/>
    <w:rsid w:val="00F23936"/>
    <w:rsid w:val="00F23C2E"/>
    <w:rsid w:val="00F24532"/>
    <w:rsid w:val="00F320D7"/>
    <w:rsid w:val="00F326EC"/>
    <w:rsid w:val="00F342F4"/>
    <w:rsid w:val="00F47D53"/>
    <w:rsid w:val="00F517A4"/>
    <w:rsid w:val="00F53591"/>
    <w:rsid w:val="00F560DE"/>
    <w:rsid w:val="00F60264"/>
    <w:rsid w:val="00F61619"/>
    <w:rsid w:val="00F669C2"/>
    <w:rsid w:val="00F8038C"/>
    <w:rsid w:val="00F80F14"/>
    <w:rsid w:val="00F939B5"/>
    <w:rsid w:val="00F979C8"/>
    <w:rsid w:val="00FA077A"/>
    <w:rsid w:val="00FA2EC8"/>
    <w:rsid w:val="00FA377D"/>
    <w:rsid w:val="00FA5750"/>
    <w:rsid w:val="00FA74C6"/>
    <w:rsid w:val="00FB060C"/>
    <w:rsid w:val="00FB0CA3"/>
    <w:rsid w:val="00FB1C7E"/>
    <w:rsid w:val="00FE4ED0"/>
    <w:rsid w:val="00FF0F3B"/>
    <w:rsid w:val="00FF1EBA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591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D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1"/>
    <w:qFormat/>
    <w:rsid w:val="00D14D80"/>
    <w:rPr>
      <w:rFonts w:ascii="Calibri" w:hAnsi="Calibri"/>
      <w:sz w:val="22"/>
      <w:szCs w:val="22"/>
    </w:rPr>
  </w:style>
  <w:style w:type="paragraph" w:styleId="a5">
    <w:name w:val="Normal (Web)"/>
    <w:aliases w:val="Обычный (Web)"/>
    <w:basedOn w:val="a"/>
    <w:uiPriority w:val="99"/>
    <w:rsid w:val="00D14D80"/>
    <w:pPr>
      <w:spacing w:after="180"/>
    </w:pPr>
    <w:rPr>
      <w:rFonts w:ascii="Verdana" w:hAnsi="Verdana"/>
      <w:sz w:val="18"/>
      <w:szCs w:val="18"/>
    </w:rPr>
  </w:style>
  <w:style w:type="paragraph" w:customStyle="1" w:styleId="oaenoniinee">
    <w:name w:val="oaeno niinee"/>
    <w:basedOn w:val="a"/>
    <w:rsid w:val="00D14D80"/>
    <w:pPr>
      <w:jc w:val="both"/>
    </w:pPr>
    <w:rPr>
      <w:szCs w:val="20"/>
    </w:rPr>
  </w:style>
  <w:style w:type="character" w:styleId="a6">
    <w:name w:val="Strong"/>
    <w:basedOn w:val="a0"/>
    <w:uiPriority w:val="22"/>
    <w:qFormat/>
    <w:rsid w:val="00B344D1"/>
    <w:rPr>
      <w:b/>
      <w:bCs/>
    </w:rPr>
  </w:style>
  <w:style w:type="paragraph" w:styleId="a7">
    <w:name w:val="List Paragraph"/>
    <w:basedOn w:val="a"/>
    <w:uiPriority w:val="34"/>
    <w:qFormat/>
    <w:rsid w:val="005D6E34"/>
    <w:pPr>
      <w:ind w:left="720"/>
      <w:contextualSpacing/>
    </w:pPr>
  </w:style>
  <w:style w:type="character" w:customStyle="1" w:styleId="newstext">
    <w:name w:val="newstext"/>
    <w:basedOn w:val="a0"/>
    <w:rsid w:val="002813B1"/>
  </w:style>
  <w:style w:type="table" w:styleId="a8">
    <w:name w:val="Table Grid"/>
    <w:basedOn w:val="a1"/>
    <w:rsid w:val="004D3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D3D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aliases w:val="Знак"/>
    <w:basedOn w:val="a"/>
    <w:link w:val="aa"/>
    <w:uiPriority w:val="99"/>
    <w:rsid w:val="009325F5"/>
    <w:pPr>
      <w:spacing w:after="120"/>
    </w:p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9325F5"/>
    <w:rPr>
      <w:sz w:val="24"/>
      <w:szCs w:val="24"/>
    </w:rPr>
  </w:style>
  <w:style w:type="paragraph" w:styleId="ab">
    <w:name w:val="Body Text Indent"/>
    <w:basedOn w:val="a"/>
    <w:link w:val="ac"/>
    <w:rsid w:val="00827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275EA"/>
    <w:rPr>
      <w:sz w:val="24"/>
      <w:szCs w:val="24"/>
    </w:rPr>
  </w:style>
  <w:style w:type="paragraph" w:styleId="ad">
    <w:name w:val="Balloon Text"/>
    <w:basedOn w:val="a"/>
    <w:link w:val="ae"/>
    <w:rsid w:val="008275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275EA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8275EA"/>
    <w:rPr>
      <w:color w:val="0000FF"/>
      <w:u w:val="single"/>
    </w:rPr>
  </w:style>
  <w:style w:type="paragraph" w:styleId="2">
    <w:name w:val="Body Text Indent 2"/>
    <w:basedOn w:val="a"/>
    <w:link w:val="20"/>
    <w:rsid w:val="006E01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0117"/>
    <w:rPr>
      <w:sz w:val="24"/>
      <w:szCs w:val="24"/>
    </w:rPr>
  </w:style>
  <w:style w:type="paragraph" w:customStyle="1" w:styleId="11">
    <w:name w:val="Абзац списка1"/>
    <w:basedOn w:val="a"/>
    <w:rsid w:val="001A3B80"/>
    <w:pPr>
      <w:suppressAutoHyphens/>
    </w:pPr>
    <w:rPr>
      <w:rFonts w:eastAsia="PMingLiU"/>
      <w:kern w:val="1"/>
      <w:sz w:val="20"/>
      <w:szCs w:val="20"/>
      <w:lang w:eastAsia="ar-SA"/>
    </w:rPr>
  </w:style>
  <w:style w:type="character" w:customStyle="1" w:styleId="FontStyle11">
    <w:name w:val="Font Style11"/>
    <w:rsid w:val="0083167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3167D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F53591"/>
    <w:rPr>
      <w:sz w:val="28"/>
    </w:rPr>
  </w:style>
  <w:style w:type="paragraph" w:customStyle="1" w:styleId="af0">
    <w:name w:val="Таблицы (моноширинный)"/>
    <w:basedOn w:val="a"/>
    <w:next w:val="a"/>
    <w:rsid w:val="00F53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F535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1">
    <w:name w:val="Цветовое выделение"/>
    <w:rsid w:val="00044426"/>
    <w:rPr>
      <w:b/>
      <w:bCs/>
      <w:color w:val="000080"/>
      <w:sz w:val="20"/>
      <w:szCs w:val="20"/>
    </w:rPr>
  </w:style>
  <w:style w:type="paragraph" w:customStyle="1" w:styleId="5">
    <w:name w:val="Знак5"/>
    <w:basedOn w:val="a"/>
    <w:rsid w:val="00E9632C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E963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9632C"/>
    <w:rPr>
      <w:sz w:val="24"/>
      <w:szCs w:val="24"/>
    </w:rPr>
  </w:style>
  <w:style w:type="paragraph" w:styleId="af4">
    <w:name w:val="Block Text"/>
    <w:basedOn w:val="a"/>
    <w:rsid w:val="00E26FBD"/>
    <w:pPr>
      <w:shd w:val="clear" w:color="auto" w:fill="FFFFFF"/>
      <w:ind w:left="91" w:right="19" w:firstLine="715"/>
      <w:jc w:val="both"/>
    </w:pPr>
    <w:rPr>
      <w:bCs/>
      <w:sz w:val="28"/>
    </w:rPr>
  </w:style>
  <w:style w:type="paragraph" w:styleId="af5">
    <w:name w:val="Title"/>
    <w:basedOn w:val="a"/>
    <w:link w:val="af6"/>
    <w:qFormat/>
    <w:rsid w:val="00767032"/>
    <w:pPr>
      <w:ind w:firstLine="567"/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767032"/>
    <w:rPr>
      <w:b/>
      <w:bCs/>
      <w:sz w:val="24"/>
      <w:szCs w:val="24"/>
    </w:rPr>
  </w:style>
  <w:style w:type="paragraph" w:customStyle="1" w:styleId="4">
    <w:name w:val="Знак4"/>
    <w:basedOn w:val="a"/>
    <w:rsid w:val="00BF4E4B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C42990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BB6FC5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uiPriority w:val="1"/>
    <w:locked/>
    <w:rsid w:val="003627C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591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D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D14D80"/>
    <w:rPr>
      <w:rFonts w:ascii="Calibri" w:hAnsi="Calibri"/>
      <w:sz w:val="22"/>
      <w:szCs w:val="22"/>
    </w:rPr>
  </w:style>
  <w:style w:type="paragraph" w:styleId="a4">
    <w:name w:val="Normal (Web)"/>
    <w:aliases w:val="Обычный (Web)"/>
    <w:basedOn w:val="a"/>
    <w:uiPriority w:val="99"/>
    <w:rsid w:val="00D14D80"/>
    <w:pPr>
      <w:spacing w:after="180"/>
    </w:pPr>
    <w:rPr>
      <w:rFonts w:ascii="Verdana" w:hAnsi="Verdana"/>
      <w:sz w:val="18"/>
      <w:szCs w:val="18"/>
    </w:rPr>
  </w:style>
  <w:style w:type="paragraph" w:customStyle="1" w:styleId="oaenoniinee">
    <w:name w:val="oaeno niinee"/>
    <w:basedOn w:val="a"/>
    <w:rsid w:val="00D14D80"/>
    <w:pPr>
      <w:jc w:val="both"/>
    </w:pPr>
    <w:rPr>
      <w:szCs w:val="20"/>
    </w:rPr>
  </w:style>
  <w:style w:type="character" w:styleId="a5">
    <w:name w:val="Strong"/>
    <w:basedOn w:val="a0"/>
    <w:uiPriority w:val="22"/>
    <w:qFormat/>
    <w:rsid w:val="00B344D1"/>
    <w:rPr>
      <w:b/>
      <w:bCs/>
    </w:rPr>
  </w:style>
  <w:style w:type="paragraph" w:styleId="a6">
    <w:name w:val="List Paragraph"/>
    <w:basedOn w:val="a"/>
    <w:uiPriority w:val="34"/>
    <w:qFormat/>
    <w:rsid w:val="005D6E34"/>
    <w:pPr>
      <w:ind w:left="720"/>
      <w:contextualSpacing/>
    </w:pPr>
  </w:style>
  <w:style w:type="character" w:customStyle="1" w:styleId="newstext">
    <w:name w:val="newstext"/>
    <w:basedOn w:val="a0"/>
    <w:rsid w:val="002813B1"/>
  </w:style>
  <w:style w:type="table" w:styleId="a7">
    <w:name w:val="Table Grid"/>
    <w:basedOn w:val="a1"/>
    <w:rsid w:val="004D3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D3D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aliases w:val="Знак"/>
    <w:basedOn w:val="a"/>
    <w:link w:val="a9"/>
    <w:uiPriority w:val="99"/>
    <w:rsid w:val="009325F5"/>
    <w:pPr>
      <w:spacing w:after="120"/>
    </w:pPr>
  </w:style>
  <w:style w:type="character" w:customStyle="1" w:styleId="a9">
    <w:name w:val="Основной текст Знак"/>
    <w:aliases w:val="Знак Знак"/>
    <w:basedOn w:val="a0"/>
    <w:link w:val="a8"/>
    <w:uiPriority w:val="99"/>
    <w:rsid w:val="009325F5"/>
    <w:rPr>
      <w:sz w:val="24"/>
      <w:szCs w:val="24"/>
    </w:rPr>
  </w:style>
  <w:style w:type="paragraph" w:styleId="aa">
    <w:name w:val="Body Text Indent"/>
    <w:basedOn w:val="a"/>
    <w:link w:val="ab"/>
    <w:rsid w:val="008275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275EA"/>
    <w:rPr>
      <w:sz w:val="24"/>
      <w:szCs w:val="24"/>
    </w:rPr>
  </w:style>
  <w:style w:type="paragraph" w:styleId="ac">
    <w:name w:val="Balloon Text"/>
    <w:basedOn w:val="a"/>
    <w:link w:val="ad"/>
    <w:rsid w:val="008275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5E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8275EA"/>
    <w:rPr>
      <w:color w:val="0000FF"/>
      <w:u w:val="single"/>
    </w:rPr>
  </w:style>
  <w:style w:type="paragraph" w:styleId="2">
    <w:name w:val="Body Text Indent 2"/>
    <w:basedOn w:val="a"/>
    <w:link w:val="20"/>
    <w:rsid w:val="006E01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0117"/>
    <w:rPr>
      <w:sz w:val="24"/>
      <w:szCs w:val="24"/>
    </w:rPr>
  </w:style>
  <w:style w:type="paragraph" w:customStyle="1" w:styleId="11">
    <w:name w:val="Абзац списка1"/>
    <w:basedOn w:val="a"/>
    <w:rsid w:val="001A3B80"/>
    <w:pPr>
      <w:suppressAutoHyphens/>
    </w:pPr>
    <w:rPr>
      <w:rFonts w:eastAsia="PMingLiU"/>
      <w:kern w:val="1"/>
      <w:sz w:val="20"/>
      <w:szCs w:val="20"/>
      <w:lang w:eastAsia="ar-SA"/>
    </w:rPr>
  </w:style>
  <w:style w:type="character" w:customStyle="1" w:styleId="FontStyle11">
    <w:name w:val="Font Style11"/>
    <w:rsid w:val="0083167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3167D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F53591"/>
    <w:rPr>
      <w:sz w:val="28"/>
    </w:rPr>
  </w:style>
  <w:style w:type="paragraph" w:customStyle="1" w:styleId="af">
    <w:name w:val="Таблицы (моноширинный)"/>
    <w:basedOn w:val="a"/>
    <w:next w:val="a"/>
    <w:rsid w:val="00F53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F535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Цветовое выделение"/>
    <w:rsid w:val="00044426"/>
    <w:rPr>
      <w:b/>
      <w:bCs/>
      <w:color w:val="000080"/>
      <w:sz w:val="20"/>
      <w:szCs w:val="20"/>
    </w:rPr>
  </w:style>
  <w:style w:type="paragraph" w:customStyle="1" w:styleId="af1">
    <w:name w:val="Знак"/>
    <w:basedOn w:val="a"/>
    <w:rsid w:val="00E9632C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E963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9632C"/>
    <w:rPr>
      <w:sz w:val="24"/>
      <w:szCs w:val="24"/>
    </w:rPr>
  </w:style>
  <w:style w:type="paragraph" w:styleId="af4">
    <w:name w:val="Block Text"/>
    <w:basedOn w:val="a"/>
    <w:rsid w:val="00E26FBD"/>
    <w:pPr>
      <w:shd w:val="clear" w:color="auto" w:fill="FFFFFF"/>
      <w:ind w:left="91" w:right="19" w:firstLine="715"/>
      <w:jc w:val="both"/>
    </w:pPr>
    <w:rPr>
      <w:bCs/>
      <w:sz w:val="28"/>
    </w:rPr>
  </w:style>
  <w:style w:type="paragraph" w:styleId="af5">
    <w:name w:val="Title"/>
    <w:basedOn w:val="a"/>
    <w:link w:val="af6"/>
    <w:qFormat/>
    <w:rsid w:val="00767032"/>
    <w:pPr>
      <w:ind w:firstLine="567"/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767032"/>
    <w:rPr>
      <w:b/>
      <w:bCs/>
      <w:sz w:val="24"/>
      <w:szCs w:val="24"/>
    </w:rPr>
  </w:style>
  <w:style w:type="paragraph" w:customStyle="1" w:styleId="af7">
    <w:name w:val="Знак"/>
    <w:basedOn w:val="a"/>
    <w:rsid w:val="00BF4E4B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C42990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B6FC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CFBF-8E44-4B8A-B930-91EF2419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11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PonomarenkoM</cp:lastModifiedBy>
  <cp:revision>17</cp:revision>
  <cp:lastPrinted>2017-07-18T08:19:00Z</cp:lastPrinted>
  <dcterms:created xsi:type="dcterms:W3CDTF">2017-07-05T02:18:00Z</dcterms:created>
  <dcterms:modified xsi:type="dcterms:W3CDTF">2017-07-18T08:27:00Z</dcterms:modified>
</cp:coreProperties>
</file>