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4" w:rsidRPr="00C160DE" w:rsidRDefault="00D81774" w:rsidP="00D81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DE">
        <w:rPr>
          <w:rFonts w:ascii="Times New Roman" w:hAnsi="Times New Roman" w:cs="Times New Roman"/>
          <w:b/>
          <w:sz w:val="24"/>
          <w:szCs w:val="24"/>
        </w:rPr>
        <w:t>В Томской области формируется электронная база стажировок для студентов и выпускников</w:t>
      </w:r>
    </w:p>
    <w:p w:rsidR="00D81774" w:rsidRPr="00C160DE" w:rsidRDefault="00D81774" w:rsidP="00D81774">
      <w:pPr>
        <w:pStyle w:val="msonormalmailrucssattributepostfix"/>
        <w:jc w:val="both"/>
      </w:pPr>
      <w:r w:rsidRPr="00C160DE">
        <w:t>С ее помощью работодатели смогут подобрать в команду молодых специалистов, а выпускники и студенты – получить информацию об актуальных предложениях пройти стажировку в организациях региона.</w:t>
      </w:r>
    </w:p>
    <w:p w:rsidR="00D81774" w:rsidRPr="00C160DE" w:rsidRDefault="00D81774" w:rsidP="00D81774">
      <w:pPr>
        <w:pStyle w:val="msonormalmailrucssattributepostfix"/>
        <w:jc w:val="both"/>
      </w:pPr>
      <w:r w:rsidRPr="00C160DE">
        <w:t xml:space="preserve">В качестве стажировки предполагается неполная занятость,  позволяющая совмещать работу и обучение, а также возможность трудоустройства соискателя с незаконченным образованием, продолжающим </w:t>
      </w:r>
      <w:proofErr w:type="gramStart"/>
      <w:r w:rsidRPr="00C160DE">
        <w:t>обучение по программе</w:t>
      </w:r>
      <w:proofErr w:type="gramEnd"/>
      <w:r w:rsidRPr="00C160DE">
        <w:t xml:space="preserve"> среднего специального или высшего профессионального образования.</w:t>
      </w:r>
      <w:r w:rsidR="00936D57">
        <w:t xml:space="preserve"> </w:t>
      </w:r>
      <w:r w:rsidR="00936D57" w:rsidRPr="00677DBF">
        <w:t>Трудоустройство осуществляется в соответствии с трудовым законодательством, по срочному трудовому договору.</w:t>
      </w:r>
      <w:r w:rsidR="00936D57">
        <w:t xml:space="preserve"> </w:t>
      </w:r>
    </w:p>
    <w:p w:rsidR="00D81774" w:rsidRPr="00C160DE" w:rsidRDefault="00D81774" w:rsidP="00D81774">
      <w:pPr>
        <w:pStyle w:val="msonormalmailrucssattributepostfix"/>
        <w:jc w:val="both"/>
      </w:pPr>
      <w:r w:rsidRPr="00C160DE">
        <w:t>- Для работодателей стажировка – возможность привлечь высокомотивированных молодых сотрудников и свежие идеи, людей, из которых можно «вырастить» отличных специалистов для компании, - подчеркнула начальник областного Департамента труда и занятости населения Светлана Грузных. – Это шанс выбрать в свою команду лучших еще на этапе обучения, и мы приглашаем работодателей принять активное участие в наполнении «базы стажировок»!</w:t>
      </w:r>
    </w:p>
    <w:p w:rsidR="00C07ABD" w:rsidRPr="00C160DE" w:rsidRDefault="00C07ABD" w:rsidP="00C07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60DE">
        <w:rPr>
          <w:rFonts w:ascii="Times New Roman" w:hAnsi="Times New Roman" w:cs="Times New Roman"/>
          <w:sz w:val="24"/>
          <w:szCs w:val="24"/>
        </w:rPr>
        <w:t>Ознакомиться с имеющимися вакансиями можно на Портале «Работа в России». Сайт автоматически сформирует список предложений, которые можно сортировать по регионам, размеру заработной платы, сфере деятельности и ряду других параметров. Работодатели могут самостоятельно разме</w:t>
      </w:r>
      <w:r w:rsidR="00952FCB">
        <w:rPr>
          <w:rFonts w:ascii="Times New Roman" w:hAnsi="Times New Roman" w:cs="Times New Roman"/>
          <w:sz w:val="24"/>
          <w:szCs w:val="24"/>
        </w:rPr>
        <w:t>щать</w:t>
      </w:r>
      <w:r w:rsidRPr="00C160DE">
        <w:rPr>
          <w:rFonts w:ascii="Times New Roman" w:hAnsi="Times New Roman" w:cs="Times New Roman"/>
          <w:sz w:val="24"/>
          <w:szCs w:val="24"/>
        </w:rPr>
        <w:t xml:space="preserve"> на Портале свои вакансии и искать студентов и выпускников для прохождения стажировки.</w:t>
      </w:r>
    </w:p>
    <w:p w:rsidR="00C07ABD" w:rsidRPr="00C160DE" w:rsidRDefault="00C07ABD" w:rsidP="00C07ABD">
      <w:pPr>
        <w:pStyle w:val="msonormalmailrucssattributepostfixmailrucssattributepostfix"/>
        <w:jc w:val="both"/>
      </w:pPr>
      <w:r w:rsidRPr="00C160DE">
        <w:t xml:space="preserve">Получить содействие в размещении вакансии и подборе работника-стажера можно и в центре занятости. В случае, если участником стажировки становится выпускник, служба занятости может частично компенсировать работодателям затраты на выплату ему заработной платы. </w:t>
      </w:r>
    </w:p>
    <w:p w:rsidR="00C07ABD" w:rsidRPr="00532BD9" w:rsidRDefault="00C07ABD" w:rsidP="00C07ABD">
      <w:pPr>
        <w:pStyle w:val="msonormalmailrucssattributepostfixmailrucssattributepostfix"/>
        <w:jc w:val="both"/>
        <w:rPr>
          <w:bCs/>
        </w:rPr>
      </w:pPr>
      <w:r w:rsidRPr="00C160DE">
        <w:t xml:space="preserve">Дополнительная информация по формированию электронной базы стажировок </w:t>
      </w:r>
      <w:r w:rsidR="00316F24" w:rsidRPr="00C160DE">
        <w:t xml:space="preserve">размещена </w:t>
      </w:r>
      <w:r w:rsidRPr="00C160DE">
        <w:t xml:space="preserve">на Интерактивном портале службы занятости населения Томской области. </w:t>
      </w:r>
      <w:hyperlink r:id="rId5" w:history="1">
        <w:r w:rsidR="00532BD9" w:rsidRPr="001402D7">
          <w:rPr>
            <w:rStyle w:val="a3"/>
            <w:i/>
            <w:lang w:val="en-US"/>
          </w:rPr>
          <w:t>www</w:t>
        </w:r>
        <w:r w:rsidR="00532BD9" w:rsidRPr="00EA2D72">
          <w:rPr>
            <w:rStyle w:val="a3"/>
            <w:i/>
          </w:rPr>
          <w:t>.</w:t>
        </w:r>
        <w:proofErr w:type="spellStart"/>
        <w:r w:rsidR="00532BD9" w:rsidRPr="001402D7">
          <w:rPr>
            <w:rStyle w:val="a3"/>
            <w:i/>
            <w:lang w:val="en-US"/>
          </w:rPr>
          <w:t>rabota</w:t>
        </w:r>
        <w:proofErr w:type="spellEnd"/>
        <w:r w:rsidR="00532BD9" w:rsidRPr="00EA2D72">
          <w:rPr>
            <w:rStyle w:val="a3"/>
            <w:i/>
          </w:rPr>
          <w:t>.</w:t>
        </w:r>
        <w:proofErr w:type="spellStart"/>
        <w:r w:rsidR="00532BD9" w:rsidRPr="001402D7">
          <w:rPr>
            <w:rStyle w:val="a3"/>
            <w:i/>
            <w:lang w:val="en-US"/>
          </w:rPr>
          <w:t>tomsk</w:t>
        </w:r>
        <w:proofErr w:type="spellEnd"/>
        <w:r w:rsidR="00532BD9" w:rsidRPr="00EA2D72">
          <w:rPr>
            <w:rStyle w:val="a3"/>
            <w:i/>
          </w:rPr>
          <w:t>.</w:t>
        </w:r>
        <w:proofErr w:type="spellStart"/>
        <w:r w:rsidR="00532BD9" w:rsidRPr="001402D7">
          <w:rPr>
            <w:rStyle w:val="a3"/>
            <w:i/>
            <w:lang w:val="en-US"/>
          </w:rPr>
          <w:t>ru</w:t>
        </w:r>
        <w:proofErr w:type="spellEnd"/>
      </w:hyperlink>
      <w:r w:rsidR="00532BD9">
        <w:rPr>
          <w:i/>
        </w:rPr>
        <w:t>, раздел «Работодателям»</w:t>
      </w:r>
    </w:p>
    <w:p w:rsidR="00D81774" w:rsidRPr="00952FCB" w:rsidRDefault="005B2FCF" w:rsidP="00B77526">
      <w:pPr>
        <w:pStyle w:val="msonormalmailrucssattributepostfix"/>
        <w:jc w:val="both"/>
        <w:rPr>
          <w:rStyle w:val="a4"/>
          <w:b w:val="0"/>
          <w:bCs w:val="0"/>
        </w:rPr>
      </w:pPr>
      <w:r>
        <w:rPr>
          <w:rStyle w:val="a4"/>
          <w:bCs w:val="0"/>
        </w:rPr>
        <w:t xml:space="preserve">Для справки. </w:t>
      </w:r>
      <w:r w:rsidR="00952FCB" w:rsidRPr="00952FCB">
        <w:rPr>
          <w:rStyle w:val="a4"/>
          <w:b w:val="0"/>
          <w:bCs w:val="0"/>
        </w:rPr>
        <w:t xml:space="preserve">На сегодняшний день электронная база стажировок на Портале «Работа в России» содержит </w:t>
      </w:r>
      <w:r w:rsidR="004D5394">
        <w:rPr>
          <w:rStyle w:val="a4"/>
          <w:b w:val="0"/>
          <w:bCs w:val="0"/>
        </w:rPr>
        <w:t>более 60</w:t>
      </w:r>
      <w:r w:rsidR="00132BBA">
        <w:rPr>
          <w:rStyle w:val="a4"/>
          <w:b w:val="0"/>
          <w:bCs w:val="0"/>
        </w:rPr>
        <w:t xml:space="preserve"> предложений от работодателей Томской области. </w:t>
      </w:r>
    </w:p>
    <w:p w:rsidR="00D81774" w:rsidRDefault="00D81774" w:rsidP="00B77526">
      <w:pPr>
        <w:pStyle w:val="msonormalmailrucssattributepostfix"/>
        <w:jc w:val="both"/>
        <w:rPr>
          <w:rStyle w:val="a4"/>
          <w:bCs w:val="0"/>
        </w:rPr>
      </w:pPr>
    </w:p>
    <w:p w:rsidR="00C160DE" w:rsidRDefault="00C160DE" w:rsidP="00B77526">
      <w:pPr>
        <w:pStyle w:val="msonormalmailrucssattributepostfix"/>
        <w:jc w:val="both"/>
        <w:rPr>
          <w:rStyle w:val="a4"/>
          <w:bCs w:val="0"/>
        </w:rPr>
      </w:pPr>
    </w:p>
    <w:p w:rsidR="00C160DE" w:rsidRDefault="00C160DE" w:rsidP="00B77526">
      <w:pPr>
        <w:pStyle w:val="msonormalmailrucssattributepostfix"/>
        <w:jc w:val="both"/>
        <w:rPr>
          <w:rStyle w:val="a4"/>
          <w:bCs w:val="0"/>
        </w:rPr>
      </w:pPr>
    </w:p>
    <w:p w:rsidR="00C160DE" w:rsidRDefault="00C160DE" w:rsidP="00B77526">
      <w:pPr>
        <w:pStyle w:val="msonormalmailrucssattributepostfix"/>
        <w:jc w:val="both"/>
        <w:rPr>
          <w:rStyle w:val="a4"/>
          <w:bCs w:val="0"/>
        </w:rPr>
      </w:pPr>
    </w:p>
    <w:p w:rsidR="00C160DE" w:rsidRDefault="00C160DE" w:rsidP="00B77526">
      <w:pPr>
        <w:pStyle w:val="msonormalmailrucssattributepostfix"/>
        <w:jc w:val="both"/>
        <w:rPr>
          <w:rStyle w:val="a4"/>
          <w:bCs w:val="0"/>
        </w:rPr>
      </w:pPr>
    </w:p>
    <w:p w:rsidR="00C160DE" w:rsidRDefault="00C160DE" w:rsidP="00B77526">
      <w:pPr>
        <w:pStyle w:val="msonormalmailrucssattributepostfix"/>
        <w:jc w:val="both"/>
        <w:rPr>
          <w:rStyle w:val="a4"/>
          <w:bCs w:val="0"/>
        </w:rPr>
      </w:pPr>
    </w:p>
    <w:p w:rsidR="00561AF2" w:rsidRDefault="00561AF2" w:rsidP="00895A92">
      <w:pPr>
        <w:jc w:val="both"/>
      </w:pPr>
      <w:bookmarkStart w:id="0" w:name="_GoBack"/>
      <w:bookmarkEnd w:id="0"/>
    </w:p>
    <w:sectPr w:rsidR="0056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B6"/>
    <w:rsid w:val="00020F72"/>
    <w:rsid w:val="000C28AB"/>
    <w:rsid w:val="0010202D"/>
    <w:rsid w:val="00132BBA"/>
    <w:rsid w:val="001E40B6"/>
    <w:rsid w:val="002C2EC4"/>
    <w:rsid w:val="002C3215"/>
    <w:rsid w:val="00316F24"/>
    <w:rsid w:val="003A0B93"/>
    <w:rsid w:val="003A2D4E"/>
    <w:rsid w:val="004D5394"/>
    <w:rsid w:val="00532BD9"/>
    <w:rsid w:val="00561AF2"/>
    <w:rsid w:val="005B2FCF"/>
    <w:rsid w:val="00677DBF"/>
    <w:rsid w:val="00701F74"/>
    <w:rsid w:val="007A6911"/>
    <w:rsid w:val="00895A92"/>
    <w:rsid w:val="008D3441"/>
    <w:rsid w:val="0091176A"/>
    <w:rsid w:val="00936D57"/>
    <w:rsid w:val="00952FCB"/>
    <w:rsid w:val="009C3A41"/>
    <w:rsid w:val="00B77526"/>
    <w:rsid w:val="00BC430D"/>
    <w:rsid w:val="00C07ABD"/>
    <w:rsid w:val="00C160DE"/>
    <w:rsid w:val="00CD1AEF"/>
    <w:rsid w:val="00D67139"/>
    <w:rsid w:val="00D81774"/>
    <w:rsid w:val="00E26793"/>
    <w:rsid w:val="00EA2D72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92"/>
    <w:rPr>
      <w:color w:val="0000FF" w:themeColor="hyperlink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92"/>
    <w:rPr>
      <w:color w:val="0000FF" w:themeColor="hyperlink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20</cp:revision>
  <cp:lastPrinted>2017-11-01T08:03:00Z</cp:lastPrinted>
  <dcterms:created xsi:type="dcterms:W3CDTF">2017-10-31T03:42:00Z</dcterms:created>
  <dcterms:modified xsi:type="dcterms:W3CDTF">2017-11-02T08:23:00Z</dcterms:modified>
</cp:coreProperties>
</file>