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502" w:rsidRDefault="007B5502" w:rsidP="007B5502">
      <w:pPr>
        <w:shd w:val="clear" w:color="auto" w:fill="FFFFFF"/>
        <w:ind w:left="-567"/>
        <w:jc w:val="center"/>
      </w:pPr>
      <w:r>
        <w:rPr>
          <w:noProof/>
        </w:rPr>
        <w:drawing>
          <wp:inline distT="0" distB="0" distL="0" distR="0" wp14:anchorId="26915D26" wp14:editId="31AF32ED">
            <wp:extent cx="571500" cy="685800"/>
            <wp:effectExtent l="0" t="0" r="0" b="0"/>
            <wp:docPr id="1" name="Рисунок 1"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a:ln>
                      <a:noFill/>
                    </a:ln>
                  </pic:spPr>
                </pic:pic>
              </a:graphicData>
            </a:graphic>
          </wp:inline>
        </w:drawing>
      </w:r>
    </w:p>
    <w:p w:rsidR="007B5502" w:rsidRDefault="007B5502" w:rsidP="007B5502">
      <w:pPr>
        <w:shd w:val="clear" w:color="auto" w:fill="FFFFFF"/>
        <w:ind w:left="-567"/>
        <w:jc w:val="center"/>
        <w:rPr>
          <w:b/>
          <w:bCs/>
          <w:sz w:val="28"/>
          <w:szCs w:val="28"/>
        </w:rPr>
      </w:pPr>
    </w:p>
    <w:p w:rsidR="007B5502" w:rsidRDefault="007B5502" w:rsidP="007B5502">
      <w:pPr>
        <w:shd w:val="clear" w:color="auto" w:fill="FFFFFF"/>
        <w:ind w:left="1284"/>
        <w:rPr>
          <w:b/>
          <w:bCs/>
          <w:sz w:val="28"/>
          <w:szCs w:val="28"/>
        </w:rPr>
      </w:pPr>
      <w:r>
        <w:rPr>
          <w:b/>
          <w:bCs/>
          <w:sz w:val="28"/>
          <w:szCs w:val="28"/>
        </w:rPr>
        <w:t>АДМИНИСТРАЦИЯ КОЖЕВНИКОВСКОГО РАЙОНА</w:t>
      </w:r>
    </w:p>
    <w:p w:rsidR="007B596F" w:rsidRDefault="007B596F" w:rsidP="007B5502">
      <w:pPr>
        <w:shd w:val="clear" w:color="auto" w:fill="FFFFFF"/>
        <w:ind w:left="1284"/>
      </w:pPr>
    </w:p>
    <w:p w:rsidR="00DD4775" w:rsidRDefault="00B702A6" w:rsidP="007B5502">
      <w:pPr>
        <w:shd w:val="clear" w:color="auto" w:fill="FFFFFF"/>
        <w:spacing w:before="338"/>
        <w:ind w:right="218"/>
        <w:jc w:val="center"/>
        <w:rPr>
          <w:b/>
          <w:bCs/>
          <w:spacing w:val="-4"/>
          <w:sz w:val="28"/>
          <w:szCs w:val="28"/>
        </w:rPr>
      </w:pPr>
      <w:r>
        <w:rPr>
          <w:b/>
          <w:bCs/>
          <w:spacing w:val="-4"/>
          <w:sz w:val="28"/>
          <w:szCs w:val="28"/>
        </w:rPr>
        <w:t xml:space="preserve">                  </w:t>
      </w:r>
      <w:r w:rsidR="00B21B6F">
        <w:rPr>
          <w:b/>
          <w:bCs/>
          <w:spacing w:val="-4"/>
          <w:sz w:val="28"/>
          <w:szCs w:val="28"/>
        </w:rPr>
        <w:t>ПОСТАНОВЛЕНИЕ</w:t>
      </w:r>
      <w:r>
        <w:rPr>
          <w:b/>
          <w:bCs/>
          <w:spacing w:val="-4"/>
          <w:sz w:val="28"/>
          <w:szCs w:val="28"/>
        </w:rPr>
        <w:t xml:space="preserve">              </w:t>
      </w:r>
    </w:p>
    <w:p w:rsidR="00A1271E" w:rsidRPr="00356CDF" w:rsidRDefault="00EA18D8" w:rsidP="007B5502">
      <w:pPr>
        <w:shd w:val="clear" w:color="auto" w:fill="FFFFFF"/>
        <w:spacing w:before="449"/>
        <w:rPr>
          <w:sz w:val="24"/>
          <w:szCs w:val="24"/>
        </w:rPr>
      </w:pPr>
      <w:r>
        <w:rPr>
          <w:sz w:val="24"/>
          <w:szCs w:val="24"/>
          <w:u w:val="single"/>
        </w:rPr>
        <w:softHyphen/>
      </w:r>
      <w:r>
        <w:rPr>
          <w:sz w:val="24"/>
          <w:szCs w:val="24"/>
          <w:u w:val="single"/>
        </w:rPr>
        <w:softHyphen/>
      </w:r>
      <w:r>
        <w:rPr>
          <w:sz w:val="24"/>
          <w:szCs w:val="24"/>
          <w:u w:val="single"/>
        </w:rPr>
        <w:softHyphen/>
      </w:r>
      <w:r>
        <w:rPr>
          <w:sz w:val="24"/>
          <w:szCs w:val="24"/>
          <w:u w:val="single"/>
        </w:rPr>
        <w:softHyphen/>
      </w:r>
      <w:r>
        <w:rPr>
          <w:sz w:val="24"/>
          <w:szCs w:val="24"/>
          <w:u w:val="single"/>
        </w:rPr>
        <w:softHyphen/>
      </w:r>
      <w:r>
        <w:rPr>
          <w:sz w:val="24"/>
          <w:szCs w:val="24"/>
          <w:u w:val="single"/>
        </w:rPr>
        <w:softHyphen/>
      </w:r>
      <w:r>
        <w:rPr>
          <w:sz w:val="24"/>
          <w:szCs w:val="24"/>
          <w:u w:val="single"/>
        </w:rPr>
        <w:softHyphen/>
      </w:r>
      <w:r>
        <w:rPr>
          <w:sz w:val="24"/>
          <w:szCs w:val="24"/>
          <w:u w:val="single"/>
        </w:rPr>
        <w:softHyphen/>
      </w:r>
      <w:r>
        <w:rPr>
          <w:sz w:val="24"/>
          <w:szCs w:val="24"/>
          <w:u w:val="single"/>
        </w:rPr>
        <w:softHyphen/>
      </w:r>
      <w:r>
        <w:rPr>
          <w:sz w:val="24"/>
          <w:szCs w:val="24"/>
          <w:u w:val="single"/>
        </w:rPr>
        <w:softHyphen/>
      </w:r>
      <w:r>
        <w:rPr>
          <w:sz w:val="24"/>
          <w:szCs w:val="24"/>
          <w:u w:val="single"/>
        </w:rPr>
        <w:softHyphen/>
      </w:r>
      <w:r>
        <w:rPr>
          <w:sz w:val="24"/>
          <w:szCs w:val="24"/>
          <w:u w:val="single"/>
        </w:rPr>
        <w:softHyphen/>
      </w:r>
      <w:r w:rsidR="00A1271E" w:rsidRPr="00356CDF">
        <w:rPr>
          <w:sz w:val="24"/>
          <w:szCs w:val="24"/>
        </w:rPr>
        <w:t xml:space="preserve">       </w:t>
      </w:r>
      <w:r w:rsidR="008A7312">
        <w:rPr>
          <w:sz w:val="24"/>
          <w:szCs w:val="24"/>
          <w:u w:val="single"/>
        </w:rPr>
        <w:t>18.07.2017</w:t>
      </w:r>
      <w:r>
        <w:rPr>
          <w:sz w:val="24"/>
          <w:szCs w:val="24"/>
        </w:rPr>
        <w:t xml:space="preserve">                          </w:t>
      </w:r>
      <w:r w:rsidR="00A1271E" w:rsidRPr="00356CDF">
        <w:rPr>
          <w:sz w:val="24"/>
          <w:szCs w:val="24"/>
        </w:rPr>
        <w:t xml:space="preserve">                                                  </w:t>
      </w:r>
      <w:r w:rsidR="00356CDF">
        <w:rPr>
          <w:sz w:val="24"/>
          <w:szCs w:val="24"/>
        </w:rPr>
        <w:t xml:space="preserve">                 </w:t>
      </w:r>
      <w:r w:rsidR="00A1271E" w:rsidRPr="00356CDF">
        <w:rPr>
          <w:sz w:val="24"/>
          <w:szCs w:val="24"/>
        </w:rPr>
        <w:t xml:space="preserve">         </w:t>
      </w:r>
      <w:r w:rsidR="009E7554">
        <w:rPr>
          <w:sz w:val="24"/>
          <w:szCs w:val="24"/>
        </w:rPr>
        <w:t xml:space="preserve">     </w:t>
      </w:r>
      <w:r w:rsidR="00A1271E" w:rsidRPr="00356CDF">
        <w:rPr>
          <w:sz w:val="24"/>
          <w:szCs w:val="24"/>
        </w:rPr>
        <w:t xml:space="preserve">  </w:t>
      </w:r>
      <w:r w:rsidR="009E6ABA" w:rsidRPr="00356CDF">
        <w:rPr>
          <w:sz w:val="24"/>
          <w:szCs w:val="24"/>
        </w:rPr>
        <w:t xml:space="preserve"> </w:t>
      </w:r>
      <w:r>
        <w:rPr>
          <w:sz w:val="24"/>
          <w:szCs w:val="24"/>
        </w:rPr>
        <w:t xml:space="preserve">№  </w:t>
      </w:r>
      <w:r w:rsidR="008A7312">
        <w:rPr>
          <w:sz w:val="24"/>
          <w:szCs w:val="24"/>
          <w:u w:val="single"/>
        </w:rPr>
        <w:t>475</w:t>
      </w:r>
      <w:r w:rsidR="009D74B2" w:rsidRPr="001E1841">
        <w:rPr>
          <w:sz w:val="24"/>
          <w:szCs w:val="24"/>
          <w:u w:val="single"/>
        </w:rPr>
        <w:t xml:space="preserve"> </w:t>
      </w:r>
      <w:r w:rsidR="00A1271E" w:rsidRPr="00356CDF">
        <w:rPr>
          <w:sz w:val="24"/>
          <w:szCs w:val="24"/>
        </w:rPr>
        <w:t xml:space="preserve">   </w:t>
      </w:r>
    </w:p>
    <w:p w:rsidR="00330612" w:rsidRPr="00A1271E" w:rsidRDefault="00A1271E" w:rsidP="007B5502">
      <w:pPr>
        <w:shd w:val="clear" w:color="auto" w:fill="FFFFFF"/>
        <w:spacing w:before="449"/>
        <w:rPr>
          <w:sz w:val="26"/>
          <w:szCs w:val="26"/>
        </w:rPr>
      </w:pPr>
      <w:r w:rsidRPr="00A1271E">
        <w:rPr>
          <w:sz w:val="26"/>
          <w:szCs w:val="26"/>
        </w:rPr>
        <w:t xml:space="preserve">   </w:t>
      </w:r>
      <w:r w:rsidR="007B5502" w:rsidRPr="00A1271E">
        <w:rPr>
          <w:sz w:val="26"/>
          <w:szCs w:val="26"/>
        </w:rPr>
        <w:t xml:space="preserve">                                                                                                                                      </w:t>
      </w:r>
    </w:p>
    <w:p w:rsidR="007B5502" w:rsidRDefault="007B5502" w:rsidP="007B5502">
      <w:pPr>
        <w:shd w:val="clear" w:color="auto" w:fill="FFFFFF"/>
        <w:jc w:val="center"/>
        <w:rPr>
          <w:b/>
          <w:spacing w:val="-2"/>
          <w:sz w:val="18"/>
          <w:szCs w:val="18"/>
        </w:rPr>
      </w:pPr>
      <w:r w:rsidRPr="00E807EA">
        <w:rPr>
          <w:b/>
          <w:spacing w:val="-2"/>
          <w:sz w:val="18"/>
          <w:szCs w:val="18"/>
        </w:rPr>
        <w:t>с. Кожевников</w:t>
      </w:r>
      <w:r w:rsidR="00B745E9">
        <w:rPr>
          <w:b/>
          <w:spacing w:val="-2"/>
          <w:sz w:val="18"/>
          <w:szCs w:val="18"/>
        </w:rPr>
        <w:t>о</w:t>
      </w:r>
      <w:r w:rsidRPr="00E807EA">
        <w:rPr>
          <w:b/>
          <w:spacing w:val="-2"/>
          <w:sz w:val="18"/>
          <w:szCs w:val="18"/>
        </w:rPr>
        <w:t xml:space="preserve">  Кожевниковского района Томской области</w:t>
      </w:r>
    </w:p>
    <w:p w:rsidR="002A1E77" w:rsidRPr="00E807EA" w:rsidRDefault="002A1E77" w:rsidP="007B5502">
      <w:pPr>
        <w:shd w:val="clear" w:color="auto" w:fill="FFFFFF"/>
        <w:jc w:val="center"/>
        <w:rPr>
          <w:b/>
        </w:rPr>
      </w:pPr>
    </w:p>
    <w:p w:rsidR="007B5502" w:rsidRDefault="007B5502" w:rsidP="007B5502">
      <w:pPr>
        <w:shd w:val="clear" w:color="auto" w:fill="FFFFFF"/>
        <w:spacing w:line="317" w:lineRule="exact"/>
        <w:ind w:right="218"/>
        <w:jc w:val="center"/>
        <w:rPr>
          <w:sz w:val="24"/>
          <w:szCs w:val="24"/>
        </w:rPr>
      </w:pPr>
    </w:p>
    <w:p w:rsidR="00AA736D" w:rsidRPr="00BC41FA" w:rsidRDefault="00D4035B" w:rsidP="006B2847">
      <w:pPr>
        <w:shd w:val="clear" w:color="auto" w:fill="FFFFFF"/>
        <w:ind w:right="218"/>
        <w:jc w:val="center"/>
        <w:rPr>
          <w:sz w:val="24"/>
          <w:szCs w:val="24"/>
        </w:rPr>
      </w:pPr>
      <w:r w:rsidRPr="00BC41FA">
        <w:rPr>
          <w:sz w:val="24"/>
          <w:szCs w:val="24"/>
        </w:rPr>
        <w:t xml:space="preserve">Об утверждении порядка принятия решений о подготовке и реализации бюджетных инвестиций в объекты капитального строительства муниципальной собственности муниципального образования «Кожевниковский район» и приобретение объектов недвижимого имущества в муниципальную собственность муниципального образования «Кожевниковский район» </w:t>
      </w:r>
    </w:p>
    <w:p w:rsidR="00AA736D" w:rsidRPr="00BC41FA" w:rsidRDefault="00AA736D" w:rsidP="007B5502">
      <w:pPr>
        <w:shd w:val="clear" w:color="auto" w:fill="FFFFFF"/>
        <w:spacing w:line="317" w:lineRule="exact"/>
        <w:ind w:right="218"/>
        <w:jc w:val="center"/>
        <w:rPr>
          <w:sz w:val="24"/>
          <w:szCs w:val="24"/>
        </w:rPr>
      </w:pPr>
    </w:p>
    <w:p w:rsidR="002A1E77" w:rsidRPr="00BC41FA" w:rsidRDefault="002A1E77" w:rsidP="002A1E77">
      <w:pPr>
        <w:widowControl/>
        <w:ind w:firstLine="540"/>
        <w:jc w:val="center"/>
        <w:rPr>
          <w:rFonts w:eastAsiaTheme="minorHAnsi"/>
          <w:b/>
          <w:sz w:val="24"/>
          <w:szCs w:val="24"/>
          <w:lang w:eastAsia="en-US"/>
        </w:rPr>
      </w:pPr>
    </w:p>
    <w:p w:rsidR="003C6F78" w:rsidRPr="009E72C1" w:rsidRDefault="00AA736D" w:rsidP="00AA736D">
      <w:pPr>
        <w:widowControl/>
        <w:ind w:firstLine="540"/>
        <w:jc w:val="both"/>
        <w:rPr>
          <w:rFonts w:eastAsiaTheme="minorHAnsi"/>
          <w:sz w:val="24"/>
          <w:szCs w:val="24"/>
          <w:lang w:eastAsia="en-US"/>
        </w:rPr>
      </w:pPr>
      <w:r w:rsidRPr="00BC41FA">
        <w:rPr>
          <w:rFonts w:eastAsiaTheme="minorHAnsi"/>
          <w:sz w:val="24"/>
          <w:szCs w:val="24"/>
          <w:lang w:eastAsia="en-US"/>
        </w:rPr>
        <w:t xml:space="preserve">В соответствии с </w:t>
      </w:r>
      <w:hyperlink r:id="rId7" w:history="1">
        <w:r w:rsidRPr="009E72C1">
          <w:rPr>
            <w:rFonts w:eastAsiaTheme="minorHAnsi"/>
            <w:sz w:val="24"/>
            <w:szCs w:val="24"/>
            <w:lang w:eastAsia="en-US"/>
          </w:rPr>
          <w:t>пунктом 2 статьи 79</w:t>
        </w:r>
      </w:hyperlink>
      <w:r w:rsidRPr="009E72C1">
        <w:rPr>
          <w:rFonts w:eastAsiaTheme="minorHAnsi"/>
          <w:sz w:val="24"/>
          <w:szCs w:val="24"/>
          <w:lang w:eastAsia="en-US"/>
        </w:rPr>
        <w:t xml:space="preserve"> Бюджетного кодекса Российской Федерации, в целях повышения эффективности расходования бюджетных средств, руководствуясь </w:t>
      </w:r>
      <w:hyperlink r:id="rId8" w:history="1">
        <w:r w:rsidRPr="009E72C1">
          <w:rPr>
            <w:rFonts w:eastAsiaTheme="minorHAnsi"/>
            <w:sz w:val="24"/>
            <w:szCs w:val="24"/>
            <w:lang w:eastAsia="en-US"/>
          </w:rPr>
          <w:t>Уставом</w:t>
        </w:r>
      </w:hyperlink>
      <w:r w:rsidRPr="009E72C1">
        <w:rPr>
          <w:rFonts w:eastAsiaTheme="minorHAnsi"/>
          <w:sz w:val="24"/>
          <w:szCs w:val="24"/>
          <w:lang w:eastAsia="en-US"/>
        </w:rPr>
        <w:t xml:space="preserve"> муниципального образования Кожевниковский район</w:t>
      </w:r>
      <w:r w:rsidR="003C6F78" w:rsidRPr="009E72C1">
        <w:rPr>
          <w:rFonts w:eastAsiaTheme="minorHAnsi"/>
          <w:sz w:val="24"/>
          <w:szCs w:val="24"/>
          <w:lang w:eastAsia="en-US"/>
        </w:rPr>
        <w:t>,</w:t>
      </w:r>
    </w:p>
    <w:p w:rsidR="00AA736D" w:rsidRPr="009E72C1" w:rsidRDefault="003C6F78" w:rsidP="003C6F78">
      <w:pPr>
        <w:widowControl/>
        <w:jc w:val="both"/>
        <w:rPr>
          <w:rFonts w:eastAsiaTheme="minorHAnsi"/>
          <w:sz w:val="24"/>
          <w:szCs w:val="24"/>
          <w:lang w:eastAsia="en-US"/>
        </w:rPr>
      </w:pPr>
      <w:r w:rsidRPr="009E72C1">
        <w:rPr>
          <w:rFonts w:eastAsiaTheme="minorHAnsi"/>
          <w:sz w:val="24"/>
          <w:szCs w:val="24"/>
          <w:lang w:eastAsia="en-US"/>
        </w:rPr>
        <w:t>ПОСТАНОВЛЯЮ</w:t>
      </w:r>
      <w:r w:rsidR="00AA736D" w:rsidRPr="009E72C1">
        <w:rPr>
          <w:rFonts w:eastAsiaTheme="minorHAnsi"/>
          <w:sz w:val="24"/>
          <w:szCs w:val="24"/>
          <w:lang w:eastAsia="en-US"/>
        </w:rPr>
        <w:t>:</w:t>
      </w:r>
    </w:p>
    <w:p w:rsidR="003C6F78" w:rsidRPr="00BC41FA" w:rsidRDefault="00AA736D" w:rsidP="00BC41FA">
      <w:pPr>
        <w:widowControl/>
        <w:ind w:firstLine="540"/>
        <w:jc w:val="both"/>
        <w:rPr>
          <w:color w:val="000000"/>
          <w:sz w:val="24"/>
          <w:szCs w:val="24"/>
        </w:rPr>
      </w:pPr>
      <w:r w:rsidRPr="009E72C1">
        <w:rPr>
          <w:rFonts w:eastAsiaTheme="minorHAnsi"/>
          <w:sz w:val="24"/>
          <w:szCs w:val="24"/>
          <w:lang w:eastAsia="en-US"/>
        </w:rPr>
        <w:t xml:space="preserve">1. Утвердить </w:t>
      </w:r>
      <w:hyperlink r:id="rId9" w:history="1">
        <w:r w:rsidRPr="009E72C1">
          <w:rPr>
            <w:rFonts w:eastAsiaTheme="minorHAnsi"/>
            <w:sz w:val="24"/>
            <w:szCs w:val="24"/>
            <w:lang w:eastAsia="en-US"/>
          </w:rPr>
          <w:t>Порядок</w:t>
        </w:r>
      </w:hyperlink>
      <w:r w:rsidRPr="009E72C1">
        <w:rPr>
          <w:rFonts w:eastAsiaTheme="minorHAnsi"/>
          <w:sz w:val="24"/>
          <w:szCs w:val="24"/>
          <w:lang w:eastAsia="en-US"/>
        </w:rPr>
        <w:t xml:space="preserve"> принятия решений о подготовке и реализации бюджетных инвестиций в объекты капитального строительства муниципальной собственности муниципального образования "</w:t>
      </w:r>
      <w:r w:rsidR="003C6F78" w:rsidRPr="009E72C1">
        <w:rPr>
          <w:rFonts w:eastAsiaTheme="minorHAnsi"/>
          <w:sz w:val="24"/>
          <w:szCs w:val="24"/>
          <w:lang w:eastAsia="en-US"/>
        </w:rPr>
        <w:t>Кожевниковский район</w:t>
      </w:r>
      <w:r w:rsidRPr="009E72C1">
        <w:rPr>
          <w:rFonts w:eastAsiaTheme="minorHAnsi"/>
          <w:sz w:val="24"/>
          <w:szCs w:val="24"/>
          <w:lang w:eastAsia="en-US"/>
        </w:rPr>
        <w:t>" и приобретение объектов недвижимого имущества в муниципальную собственность мун</w:t>
      </w:r>
      <w:r w:rsidRPr="00BC41FA">
        <w:rPr>
          <w:rFonts w:eastAsiaTheme="minorHAnsi"/>
          <w:sz w:val="24"/>
          <w:szCs w:val="24"/>
          <w:lang w:eastAsia="en-US"/>
        </w:rPr>
        <w:t>иципального образования "</w:t>
      </w:r>
      <w:r w:rsidR="00D4035B" w:rsidRPr="00BC41FA">
        <w:rPr>
          <w:rFonts w:eastAsiaTheme="minorHAnsi"/>
          <w:sz w:val="24"/>
          <w:szCs w:val="24"/>
          <w:lang w:eastAsia="en-US"/>
        </w:rPr>
        <w:t>Кожевниковский район</w:t>
      </w:r>
      <w:r w:rsidRPr="00BC41FA">
        <w:rPr>
          <w:rFonts w:eastAsiaTheme="minorHAnsi"/>
          <w:sz w:val="24"/>
          <w:szCs w:val="24"/>
          <w:lang w:eastAsia="en-US"/>
        </w:rPr>
        <w:t>" согласно приложению к настоящему постановлению.</w:t>
      </w:r>
    </w:p>
    <w:p w:rsidR="00330612" w:rsidRPr="00BC41FA" w:rsidRDefault="00F77B5A" w:rsidP="00330612">
      <w:pPr>
        <w:widowControl/>
        <w:shd w:val="clear" w:color="auto" w:fill="FFFFFF"/>
        <w:ind w:firstLine="709"/>
        <w:jc w:val="both"/>
        <w:rPr>
          <w:sz w:val="24"/>
          <w:szCs w:val="24"/>
        </w:rPr>
      </w:pPr>
      <w:r w:rsidRPr="00BC41FA">
        <w:rPr>
          <w:sz w:val="24"/>
          <w:szCs w:val="24"/>
        </w:rPr>
        <w:t>2</w:t>
      </w:r>
      <w:r w:rsidR="00330612" w:rsidRPr="00BC41FA">
        <w:rPr>
          <w:sz w:val="24"/>
          <w:szCs w:val="24"/>
        </w:rPr>
        <w:t>. Разместить настоящее постановление на официальном сайте органов местного самоуправления   Кожевниковского района</w:t>
      </w:r>
      <w:r w:rsidR="001670BA" w:rsidRPr="00BC41FA">
        <w:rPr>
          <w:sz w:val="24"/>
          <w:szCs w:val="24"/>
        </w:rPr>
        <w:t xml:space="preserve"> в сети «Интернет»</w:t>
      </w:r>
      <w:r w:rsidR="00330612" w:rsidRPr="00BC41FA">
        <w:rPr>
          <w:sz w:val="24"/>
          <w:szCs w:val="24"/>
        </w:rPr>
        <w:t>.</w:t>
      </w:r>
    </w:p>
    <w:p w:rsidR="00330612" w:rsidRPr="00BC41FA" w:rsidRDefault="00F77B5A" w:rsidP="00060DEC">
      <w:pPr>
        <w:widowControl/>
        <w:shd w:val="clear" w:color="auto" w:fill="FFFFFF"/>
        <w:ind w:firstLine="709"/>
        <w:jc w:val="both"/>
        <w:rPr>
          <w:bCs/>
          <w:iCs/>
          <w:color w:val="000000"/>
          <w:sz w:val="24"/>
          <w:szCs w:val="24"/>
        </w:rPr>
      </w:pPr>
      <w:r w:rsidRPr="00BC41FA">
        <w:rPr>
          <w:color w:val="000000"/>
          <w:sz w:val="24"/>
          <w:szCs w:val="24"/>
        </w:rPr>
        <w:t>3</w:t>
      </w:r>
      <w:r w:rsidR="00330612" w:rsidRPr="00BC41FA">
        <w:rPr>
          <w:color w:val="000000"/>
          <w:sz w:val="24"/>
          <w:szCs w:val="24"/>
        </w:rPr>
        <w:t xml:space="preserve">. Настоящее постановление вступает в силу </w:t>
      </w:r>
      <w:r w:rsidR="00060DEC" w:rsidRPr="00BC41FA">
        <w:rPr>
          <w:color w:val="000000"/>
          <w:sz w:val="24"/>
          <w:szCs w:val="24"/>
        </w:rPr>
        <w:t>с</w:t>
      </w:r>
      <w:r w:rsidR="00D556AB" w:rsidRPr="00BC41FA">
        <w:rPr>
          <w:color w:val="000000"/>
          <w:sz w:val="24"/>
          <w:szCs w:val="24"/>
        </w:rPr>
        <w:t>о</w:t>
      </w:r>
      <w:r w:rsidR="00060DEC" w:rsidRPr="00BC41FA">
        <w:rPr>
          <w:color w:val="000000"/>
          <w:sz w:val="24"/>
          <w:szCs w:val="24"/>
        </w:rPr>
        <w:t xml:space="preserve"> д</w:t>
      </w:r>
      <w:r w:rsidR="00D556AB" w:rsidRPr="00BC41FA">
        <w:rPr>
          <w:color w:val="000000"/>
          <w:sz w:val="24"/>
          <w:szCs w:val="24"/>
        </w:rPr>
        <w:t>ня</w:t>
      </w:r>
      <w:r w:rsidR="00060DEC" w:rsidRPr="00BC41FA">
        <w:rPr>
          <w:color w:val="000000"/>
          <w:sz w:val="24"/>
          <w:szCs w:val="24"/>
        </w:rPr>
        <w:t xml:space="preserve"> его </w:t>
      </w:r>
      <w:r w:rsidR="00D556AB" w:rsidRPr="00BC41FA">
        <w:rPr>
          <w:color w:val="000000"/>
          <w:sz w:val="24"/>
          <w:szCs w:val="24"/>
        </w:rPr>
        <w:t>официального опубликования</w:t>
      </w:r>
      <w:r w:rsidR="00436612" w:rsidRPr="00BC41FA">
        <w:rPr>
          <w:color w:val="000000"/>
          <w:sz w:val="24"/>
          <w:szCs w:val="24"/>
        </w:rPr>
        <w:t>.</w:t>
      </w:r>
    </w:p>
    <w:p w:rsidR="005153A8" w:rsidRPr="00BC41FA" w:rsidRDefault="005153A8" w:rsidP="00BC41FA">
      <w:pPr>
        <w:spacing w:line="276" w:lineRule="auto"/>
        <w:jc w:val="both"/>
        <w:rPr>
          <w:sz w:val="24"/>
          <w:szCs w:val="24"/>
        </w:rPr>
      </w:pPr>
      <w:r w:rsidRPr="00BC41FA">
        <w:rPr>
          <w:color w:val="000000"/>
          <w:sz w:val="24"/>
          <w:szCs w:val="24"/>
        </w:rPr>
        <w:t xml:space="preserve">            </w:t>
      </w:r>
      <w:r w:rsidR="00F77B5A" w:rsidRPr="00BC41FA">
        <w:rPr>
          <w:color w:val="000000"/>
          <w:sz w:val="24"/>
          <w:szCs w:val="24"/>
        </w:rPr>
        <w:t>4</w:t>
      </w:r>
      <w:r w:rsidR="00436612" w:rsidRPr="00BC41FA">
        <w:rPr>
          <w:color w:val="000000"/>
          <w:sz w:val="24"/>
          <w:szCs w:val="24"/>
        </w:rPr>
        <w:t xml:space="preserve">. Контроль за исполнением настоящего постановления возложить на заместителя Главы Кожевниковского района </w:t>
      </w:r>
      <w:r w:rsidRPr="00BC41FA">
        <w:rPr>
          <w:sz w:val="24"/>
          <w:szCs w:val="24"/>
        </w:rPr>
        <w:t xml:space="preserve">по жилищно-коммунальному хозяйству, строительству, общественной </w:t>
      </w:r>
      <w:proofErr w:type="gramStart"/>
      <w:r w:rsidRPr="00BC41FA">
        <w:rPr>
          <w:sz w:val="24"/>
          <w:szCs w:val="24"/>
        </w:rPr>
        <w:t>безопасности  В.И.</w:t>
      </w:r>
      <w:proofErr w:type="gramEnd"/>
      <w:r w:rsidRPr="00BC41FA">
        <w:rPr>
          <w:sz w:val="24"/>
          <w:szCs w:val="24"/>
        </w:rPr>
        <w:t xml:space="preserve"> </w:t>
      </w:r>
      <w:proofErr w:type="spellStart"/>
      <w:r w:rsidRPr="00BC41FA">
        <w:rPr>
          <w:sz w:val="24"/>
          <w:szCs w:val="24"/>
        </w:rPr>
        <w:t>Вакурина</w:t>
      </w:r>
      <w:proofErr w:type="spellEnd"/>
      <w:r w:rsidRPr="00BC41FA">
        <w:rPr>
          <w:sz w:val="24"/>
          <w:szCs w:val="24"/>
        </w:rPr>
        <w:t xml:space="preserve">. </w:t>
      </w:r>
    </w:p>
    <w:p w:rsidR="00330612" w:rsidRPr="00BC41FA" w:rsidRDefault="00330612" w:rsidP="00330612">
      <w:pPr>
        <w:widowControl/>
        <w:shd w:val="clear" w:color="auto" w:fill="FFFFFF"/>
        <w:ind w:firstLine="709"/>
        <w:jc w:val="both"/>
        <w:rPr>
          <w:bCs/>
          <w:iCs/>
          <w:color w:val="000000"/>
          <w:sz w:val="24"/>
          <w:szCs w:val="24"/>
        </w:rPr>
      </w:pPr>
    </w:p>
    <w:p w:rsidR="00330612" w:rsidRPr="00BC41FA" w:rsidRDefault="00330612" w:rsidP="00330612">
      <w:pPr>
        <w:widowControl/>
        <w:shd w:val="clear" w:color="auto" w:fill="FFFFFF"/>
        <w:ind w:firstLine="709"/>
        <w:jc w:val="both"/>
        <w:rPr>
          <w:bCs/>
          <w:iCs/>
          <w:color w:val="000000"/>
          <w:sz w:val="24"/>
          <w:szCs w:val="24"/>
        </w:rPr>
      </w:pPr>
    </w:p>
    <w:p w:rsidR="00B21B6F" w:rsidRDefault="00330612" w:rsidP="00330612">
      <w:pPr>
        <w:widowControl/>
        <w:autoSpaceDE/>
        <w:autoSpaceDN/>
        <w:adjustRightInd/>
        <w:spacing w:after="120"/>
        <w:ind w:right="-1"/>
        <w:rPr>
          <w:sz w:val="24"/>
          <w:szCs w:val="24"/>
        </w:rPr>
      </w:pPr>
      <w:r w:rsidRPr="00BC41FA">
        <w:rPr>
          <w:sz w:val="24"/>
          <w:szCs w:val="24"/>
        </w:rPr>
        <w:t xml:space="preserve"> Глава   района                                                              </w:t>
      </w:r>
      <w:r w:rsidR="000C1B5E" w:rsidRPr="00BC41FA">
        <w:rPr>
          <w:sz w:val="24"/>
          <w:szCs w:val="24"/>
        </w:rPr>
        <w:t xml:space="preserve">                </w:t>
      </w:r>
      <w:r w:rsidR="00356CDF" w:rsidRPr="00BC41FA">
        <w:rPr>
          <w:sz w:val="24"/>
          <w:szCs w:val="24"/>
        </w:rPr>
        <w:t xml:space="preserve">            </w:t>
      </w:r>
      <w:r w:rsidR="000C1B5E" w:rsidRPr="00BC41FA">
        <w:rPr>
          <w:sz w:val="24"/>
          <w:szCs w:val="24"/>
        </w:rPr>
        <w:t xml:space="preserve">             </w:t>
      </w:r>
      <w:r w:rsidRPr="00BC41FA">
        <w:rPr>
          <w:sz w:val="24"/>
          <w:szCs w:val="24"/>
        </w:rPr>
        <w:t xml:space="preserve">     А.М. Емельянов</w:t>
      </w:r>
    </w:p>
    <w:p w:rsidR="00EA18D8" w:rsidRPr="00BC41FA" w:rsidRDefault="00EA18D8" w:rsidP="00330612">
      <w:pPr>
        <w:widowControl/>
        <w:autoSpaceDE/>
        <w:autoSpaceDN/>
        <w:adjustRightInd/>
        <w:spacing w:after="120"/>
        <w:ind w:right="-1"/>
        <w:rPr>
          <w:sz w:val="24"/>
          <w:szCs w:val="24"/>
        </w:rPr>
      </w:pPr>
    </w:p>
    <w:tbl>
      <w:tblPr>
        <w:tblStyle w:val="a7"/>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6"/>
        <w:gridCol w:w="5245"/>
      </w:tblGrid>
      <w:tr w:rsidR="00B96C8E" w:rsidRPr="00B96C8E" w:rsidTr="00A917BB">
        <w:trPr>
          <w:trHeight w:val="1331"/>
        </w:trPr>
        <w:tc>
          <w:tcPr>
            <w:tcW w:w="4786" w:type="dxa"/>
          </w:tcPr>
          <w:p w:rsidR="00B96C8E" w:rsidRPr="00B96C8E" w:rsidRDefault="00B96C8E" w:rsidP="00EA18D8">
            <w:pPr>
              <w:widowControl/>
              <w:autoSpaceDE/>
              <w:autoSpaceDN/>
              <w:adjustRightInd/>
              <w:spacing w:line="220" w:lineRule="atLeast"/>
              <w:rPr>
                <w:sz w:val="22"/>
                <w:szCs w:val="24"/>
              </w:rPr>
            </w:pPr>
            <w:r w:rsidRPr="00B96C8E">
              <w:rPr>
                <w:sz w:val="22"/>
                <w:szCs w:val="24"/>
              </w:rPr>
              <w:t xml:space="preserve">Согласовано:     </w:t>
            </w:r>
          </w:p>
          <w:p w:rsidR="00B96C8E" w:rsidRDefault="00B96C8E" w:rsidP="00EA18D8">
            <w:pPr>
              <w:widowControl/>
              <w:autoSpaceDE/>
              <w:autoSpaceDN/>
              <w:adjustRightInd/>
              <w:spacing w:line="220" w:lineRule="atLeast"/>
              <w:rPr>
                <w:sz w:val="22"/>
                <w:szCs w:val="24"/>
              </w:rPr>
            </w:pPr>
            <w:r w:rsidRPr="00B96C8E">
              <w:rPr>
                <w:sz w:val="22"/>
                <w:szCs w:val="24"/>
              </w:rPr>
              <w:t>Начальник отдела правовой</w:t>
            </w:r>
          </w:p>
          <w:p w:rsidR="00B96C8E" w:rsidRPr="00B96C8E" w:rsidRDefault="00B96C8E" w:rsidP="00EA18D8">
            <w:pPr>
              <w:widowControl/>
              <w:autoSpaceDE/>
              <w:autoSpaceDN/>
              <w:adjustRightInd/>
              <w:spacing w:line="220" w:lineRule="atLeast"/>
              <w:rPr>
                <w:sz w:val="22"/>
                <w:szCs w:val="24"/>
              </w:rPr>
            </w:pPr>
            <w:r>
              <w:rPr>
                <w:sz w:val="22"/>
                <w:szCs w:val="24"/>
              </w:rPr>
              <w:t xml:space="preserve"> и кадровой работы</w:t>
            </w:r>
          </w:p>
          <w:p w:rsidR="00B96C8E" w:rsidRDefault="00B96C8E" w:rsidP="00EA18D8">
            <w:pPr>
              <w:widowControl/>
              <w:autoSpaceDE/>
              <w:autoSpaceDN/>
              <w:adjustRightInd/>
              <w:spacing w:line="220" w:lineRule="atLeast"/>
              <w:rPr>
                <w:sz w:val="22"/>
                <w:szCs w:val="24"/>
              </w:rPr>
            </w:pPr>
            <w:r w:rsidRPr="00B96C8E">
              <w:rPr>
                <w:sz w:val="22"/>
                <w:szCs w:val="24"/>
              </w:rPr>
              <w:t xml:space="preserve">  ________</w:t>
            </w:r>
            <w:r w:rsidR="00EA18D8">
              <w:rPr>
                <w:sz w:val="22"/>
                <w:szCs w:val="24"/>
              </w:rPr>
              <w:t>________</w:t>
            </w:r>
            <w:r w:rsidRPr="00B96C8E">
              <w:rPr>
                <w:sz w:val="22"/>
                <w:szCs w:val="24"/>
              </w:rPr>
              <w:t>___</w:t>
            </w:r>
            <w:proofErr w:type="spellStart"/>
            <w:r w:rsidRPr="00B96C8E">
              <w:rPr>
                <w:sz w:val="22"/>
                <w:szCs w:val="24"/>
              </w:rPr>
              <w:t>М.В.Пономаренко</w:t>
            </w:r>
            <w:proofErr w:type="spellEnd"/>
            <w:r w:rsidRPr="00B96C8E">
              <w:rPr>
                <w:sz w:val="22"/>
                <w:szCs w:val="24"/>
              </w:rPr>
              <w:t xml:space="preserve">  </w:t>
            </w:r>
          </w:p>
          <w:p w:rsidR="00B96C8E" w:rsidRPr="00B96C8E" w:rsidRDefault="00B96C8E" w:rsidP="00A917BB">
            <w:pPr>
              <w:widowControl/>
              <w:tabs>
                <w:tab w:val="left" w:pos="6108"/>
                <w:tab w:val="left" w:pos="6663"/>
              </w:tabs>
              <w:autoSpaceDE/>
              <w:autoSpaceDN/>
              <w:adjustRightInd/>
              <w:spacing w:line="220" w:lineRule="atLeast"/>
              <w:rPr>
                <w:color w:val="000000"/>
                <w:sz w:val="22"/>
                <w:szCs w:val="24"/>
              </w:rPr>
            </w:pPr>
            <w:r w:rsidRPr="00B96C8E">
              <w:rPr>
                <w:sz w:val="22"/>
                <w:szCs w:val="24"/>
              </w:rPr>
              <w:t xml:space="preserve">  «___»_____________2017 г.                                                                                                                       </w:t>
            </w:r>
          </w:p>
        </w:tc>
        <w:tc>
          <w:tcPr>
            <w:tcW w:w="5245" w:type="dxa"/>
          </w:tcPr>
          <w:p w:rsidR="00B96C8E" w:rsidRPr="00B96C8E" w:rsidRDefault="00B96C8E" w:rsidP="00EA18D8">
            <w:pPr>
              <w:widowControl/>
              <w:tabs>
                <w:tab w:val="left" w:pos="7068"/>
              </w:tabs>
              <w:autoSpaceDE/>
              <w:autoSpaceDN/>
              <w:adjustRightInd/>
              <w:spacing w:line="200" w:lineRule="atLeast"/>
              <w:jc w:val="right"/>
              <w:rPr>
                <w:sz w:val="22"/>
                <w:szCs w:val="24"/>
              </w:rPr>
            </w:pPr>
            <w:r w:rsidRPr="00B96C8E">
              <w:rPr>
                <w:sz w:val="22"/>
                <w:szCs w:val="24"/>
              </w:rPr>
              <w:t>Согласовано:</w:t>
            </w:r>
          </w:p>
          <w:p w:rsidR="00EA18D8" w:rsidRDefault="00B96C8E" w:rsidP="00EA18D8">
            <w:pPr>
              <w:widowControl/>
              <w:autoSpaceDE/>
              <w:autoSpaceDN/>
              <w:adjustRightInd/>
              <w:spacing w:line="200" w:lineRule="atLeast"/>
              <w:jc w:val="right"/>
              <w:rPr>
                <w:sz w:val="22"/>
                <w:szCs w:val="24"/>
              </w:rPr>
            </w:pPr>
            <w:r w:rsidRPr="00B96C8E">
              <w:rPr>
                <w:sz w:val="22"/>
                <w:szCs w:val="24"/>
              </w:rPr>
              <w:t>Заместитель Главы  района</w:t>
            </w:r>
            <w:r w:rsidR="00EA18D8">
              <w:rPr>
                <w:sz w:val="22"/>
                <w:szCs w:val="24"/>
              </w:rPr>
              <w:t xml:space="preserve"> </w:t>
            </w:r>
            <w:r w:rsidRPr="00B96C8E">
              <w:rPr>
                <w:sz w:val="22"/>
                <w:szCs w:val="24"/>
              </w:rPr>
              <w:t xml:space="preserve">по ЖКХ, </w:t>
            </w:r>
          </w:p>
          <w:p w:rsidR="00B96C8E" w:rsidRPr="00B96C8E" w:rsidRDefault="00EA18D8" w:rsidP="00EA18D8">
            <w:pPr>
              <w:widowControl/>
              <w:autoSpaceDE/>
              <w:autoSpaceDN/>
              <w:adjustRightInd/>
              <w:spacing w:line="200" w:lineRule="atLeast"/>
              <w:jc w:val="right"/>
              <w:rPr>
                <w:sz w:val="22"/>
                <w:szCs w:val="24"/>
              </w:rPr>
            </w:pPr>
            <w:r>
              <w:rPr>
                <w:sz w:val="22"/>
                <w:szCs w:val="24"/>
              </w:rPr>
              <w:t xml:space="preserve">строительству и </w:t>
            </w:r>
            <w:r w:rsidR="00B96C8E" w:rsidRPr="00B96C8E">
              <w:rPr>
                <w:sz w:val="22"/>
                <w:szCs w:val="24"/>
              </w:rPr>
              <w:t xml:space="preserve">общественной безопасности                                                                                                                                                                     </w:t>
            </w:r>
          </w:p>
          <w:p w:rsidR="00B96C8E" w:rsidRPr="00B96C8E" w:rsidRDefault="00B96C8E" w:rsidP="00EA18D8">
            <w:pPr>
              <w:widowControl/>
              <w:tabs>
                <w:tab w:val="left" w:pos="6108"/>
                <w:tab w:val="left" w:pos="6663"/>
              </w:tabs>
              <w:autoSpaceDE/>
              <w:autoSpaceDN/>
              <w:adjustRightInd/>
              <w:spacing w:line="200" w:lineRule="atLeast"/>
              <w:jc w:val="right"/>
              <w:rPr>
                <w:sz w:val="22"/>
                <w:szCs w:val="24"/>
              </w:rPr>
            </w:pPr>
            <w:r>
              <w:rPr>
                <w:sz w:val="22"/>
                <w:szCs w:val="24"/>
              </w:rPr>
              <w:t xml:space="preserve">                                       </w:t>
            </w:r>
            <w:r w:rsidRPr="00B96C8E">
              <w:rPr>
                <w:sz w:val="22"/>
                <w:szCs w:val="24"/>
              </w:rPr>
              <w:t>____</w:t>
            </w:r>
            <w:r>
              <w:rPr>
                <w:sz w:val="22"/>
                <w:szCs w:val="24"/>
              </w:rPr>
              <w:t>_</w:t>
            </w:r>
            <w:r w:rsidR="00EA18D8">
              <w:rPr>
                <w:sz w:val="22"/>
                <w:szCs w:val="24"/>
              </w:rPr>
              <w:t>__</w:t>
            </w:r>
            <w:r>
              <w:rPr>
                <w:sz w:val="22"/>
                <w:szCs w:val="24"/>
              </w:rPr>
              <w:t>__</w:t>
            </w:r>
            <w:r w:rsidRPr="00B96C8E">
              <w:rPr>
                <w:sz w:val="22"/>
                <w:szCs w:val="24"/>
              </w:rPr>
              <w:t>______</w:t>
            </w:r>
            <w:proofErr w:type="spellStart"/>
            <w:r w:rsidRPr="00B96C8E">
              <w:rPr>
                <w:sz w:val="22"/>
                <w:szCs w:val="24"/>
              </w:rPr>
              <w:t>В.И.Вакурин</w:t>
            </w:r>
            <w:proofErr w:type="spellEnd"/>
            <w:r w:rsidRPr="00B96C8E">
              <w:rPr>
                <w:sz w:val="22"/>
                <w:szCs w:val="24"/>
              </w:rPr>
              <w:t xml:space="preserve">  </w:t>
            </w:r>
          </w:p>
          <w:p w:rsidR="00B96C8E" w:rsidRPr="00B96C8E" w:rsidRDefault="00B96C8E" w:rsidP="00EA18D8">
            <w:pPr>
              <w:widowControl/>
              <w:tabs>
                <w:tab w:val="left" w:pos="6108"/>
                <w:tab w:val="left" w:pos="6663"/>
              </w:tabs>
              <w:autoSpaceDE/>
              <w:autoSpaceDN/>
              <w:adjustRightInd/>
              <w:spacing w:line="200" w:lineRule="atLeast"/>
              <w:jc w:val="right"/>
              <w:rPr>
                <w:color w:val="000000"/>
                <w:sz w:val="22"/>
                <w:szCs w:val="24"/>
              </w:rPr>
            </w:pPr>
            <w:r w:rsidRPr="00B96C8E">
              <w:rPr>
                <w:sz w:val="22"/>
                <w:szCs w:val="24"/>
              </w:rPr>
              <w:t xml:space="preserve">«___»_____________2017 г.                                                                                                                      </w:t>
            </w:r>
          </w:p>
        </w:tc>
      </w:tr>
      <w:tr w:rsidR="00B96C8E" w:rsidRPr="00B96C8E" w:rsidTr="00A917BB">
        <w:trPr>
          <w:trHeight w:val="900"/>
        </w:trPr>
        <w:tc>
          <w:tcPr>
            <w:tcW w:w="4786" w:type="dxa"/>
          </w:tcPr>
          <w:p w:rsidR="00B96C8E" w:rsidRPr="00B96C8E" w:rsidRDefault="00B96C8E" w:rsidP="00A917BB">
            <w:pPr>
              <w:widowControl/>
              <w:tabs>
                <w:tab w:val="left" w:pos="7068"/>
              </w:tabs>
              <w:autoSpaceDE/>
              <w:autoSpaceDN/>
              <w:adjustRightInd/>
              <w:spacing w:line="200" w:lineRule="atLeast"/>
              <w:rPr>
                <w:sz w:val="22"/>
                <w:szCs w:val="24"/>
              </w:rPr>
            </w:pPr>
            <w:r w:rsidRPr="00B96C8E">
              <w:rPr>
                <w:sz w:val="22"/>
                <w:szCs w:val="24"/>
              </w:rPr>
              <w:t>Согласовано:</w:t>
            </w:r>
          </w:p>
          <w:p w:rsidR="00EA18D8" w:rsidRPr="00B96C8E" w:rsidRDefault="00B96C8E" w:rsidP="00A917BB">
            <w:pPr>
              <w:widowControl/>
              <w:autoSpaceDE/>
              <w:autoSpaceDN/>
              <w:adjustRightInd/>
              <w:spacing w:line="200" w:lineRule="atLeast"/>
              <w:rPr>
                <w:sz w:val="22"/>
                <w:szCs w:val="24"/>
              </w:rPr>
            </w:pPr>
            <w:r>
              <w:rPr>
                <w:sz w:val="22"/>
                <w:szCs w:val="24"/>
              </w:rPr>
              <w:t>Начальник Управления финансов</w:t>
            </w:r>
            <w:r w:rsidRPr="00B96C8E">
              <w:rPr>
                <w:sz w:val="22"/>
                <w:szCs w:val="24"/>
              </w:rPr>
              <w:t xml:space="preserve">  </w:t>
            </w:r>
            <w:r w:rsidR="00EA18D8">
              <w:rPr>
                <w:sz w:val="22"/>
                <w:szCs w:val="24"/>
              </w:rPr>
              <w:t>«</w:t>
            </w:r>
            <w:r w:rsidR="00EA18D8" w:rsidRPr="00B96C8E">
              <w:rPr>
                <w:sz w:val="22"/>
                <w:szCs w:val="24"/>
              </w:rPr>
              <w:t xml:space="preserve">___»_____________2017 г.                                                                                             </w:t>
            </w:r>
            <w:r w:rsidR="00EA18D8">
              <w:rPr>
                <w:color w:val="000000"/>
                <w:sz w:val="28"/>
                <w:szCs w:val="28"/>
              </w:rPr>
              <w:t xml:space="preserve">                                     </w:t>
            </w:r>
          </w:p>
          <w:p w:rsidR="00B96C8E" w:rsidRPr="00B96C8E" w:rsidRDefault="00B96C8E" w:rsidP="00A917BB">
            <w:pPr>
              <w:widowControl/>
              <w:tabs>
                <w:tab w:val="left" w:pos="6804"/>
              </w:tabs>
              <w:autoSpaceDE/>
              <w:autoSpaceDN/>
              <w:adjustRightInd/>
              <w:spacing w:line="200" w:lineRule="atLeast"/>
              <w:rPr>
                <w:sz w:val="22"/>
                <w:szCs w:val="24"/>
              </w:rPr>
            </w:pPr>
            <w:r w:rsidRPr="00B96C8E">
              <w:rPr>
                <w:sz w:val="22"/>
                <w:szCs w:val="24"/>
              </w:rPr>
              <w:t xml:space="preserve">                                                                                                          </w:t>
            </w:r>
          </w:p>
          <w:p w:rsidR="00B96C8E" w:rsidRPr="00B96C8E" w:rsidRDefault="00B96C8E" w:rsidP="00A917BB">
            <w:pPr>
              <w:widowControl/>
              <w:autoSpaceDE/>
              <w:autoSpaceDN/>
              <w:adjustRightInd/>
              <w:spacing w:line="200" w:lineRule="atLeast"/>
              <w:rPr>
                <w:color w:val="000000"/>
                <w:sz w:val="22"/>
                <w:szCs w:val="24"/>
              </w:rPr>
            </w:pPr>
            <w:r w:rsidRPr="00B96C8E">
              <w:rPr>
                <w:sz w:val="22"/>
                <w:szCs w:val="24"/>
              </w:rPr>
              <w:t>____</w:t>
            </w:r>
            <w:r>
              <w:rPr>
                <w:sz w:val="22"/>
                <w:szCs w:val="24"/>
              </w:rPr>
              <w:t>__</w:t>
            </w:r>
            <w:r w:rsidR="00EA18D8">
              <w:rPr>
                <w:sz w:val="22"/>
                <w:szCs w:val="24"/>
              </w:rPr>
              <w:t>_______</w:t>
            </w:r>
            <w:r>
              <w:rPr>
                <w:sz w:val="22"/>
                <w:szCs w:val="24"/>
              </w:rPr>
              <w:t>_</w:t>
            </w:r>
            <w:r w:rsidRPr="00B96C8E">
              <w:rPr>
                <w:sz w:val="22"/>
                <w:szCs w:val="24"/>
              </w:rPr>
              <w:t>______</w:t>
            </w:r>
            <w:proofErr w:type="spellStart"/>
            <w:r>
              <w:rPr>
                <w:sz w:val="22"/>
                <w:szCs w:val="24"/>
              </w:rPr>
              <w:t>О.Л.Вильт</w:t>
            </w:r>
            <w:proofErr w:type="spellEnd"/>
            <w:r w:rsidRPr="00B96C8E">
              <w:rPr>
                <w:sz w:val="22"/>
                <w:szCs w:val="24"/>
              </w:rPr>
              <w:t xml:space="preserve">  </w:t>
            </w:r>
          </w:p>
        </w:tc>
        <w:tc>
          <w:tcPr>
            <w:tcW w:w="5245" w:type="dxa"/>
          </w:tcPr>
          <w:p w:rsidR="00B96C8E" w:rsidRPr="00B96C8E" w:rsidRDefault="00B96C8E" w:rsidP="00EA18D8">
            <w:pPr>
              <w:widowControl/>
              <w:tabs>
                <w:tab w:val="left" w:pos="6108"/>
                <w:tab w:val="left" w:pos="6663"/>
              </w:tabs>
              <w:autoSpaceDE/>
              <w:autoSpaceDN/>
              <w:adjustRightInd/>
              <w:spacing w:line="220" w:lineRule="atLeast"/>
              <w:jc w:val="right"/>
              <w:rPr>
                <w:sz w:val="22"/>
                <w:szCs w:val="24"/>
              </w:rPr>
            </w:pPr>
            <w:r w:rsidRPr="00B96C8E">
              <w:rPr>
                <w:sz w:val="22"/>
                <w:szCs w:val="24"/>
              </w:rPr>
              <w:tab/>
              <w:t xml:space="preserve">  __________В.И. Вакурин</w:t>
            </w:r>
          </w:p>
          <w:p w:rsidR="00B96C8E" w:rsidRPr="00B96C8E" w:rsidRDefault="00B96C8E" w:rsidP="00EA18D8">
            <w:pPr>
              <w:widowControl/>
              <w:autoSpaceDE/>
              <w:autoSpaceDN/>
              <w:adjustRightInd/>
              <w:spacing w:line="220" w:lineRule="atLeast"/>
              <w:rPr>
                <w:color w:val="000000"/>
                <w:sz w:val="22"/>
                <w:szCs w:val="24"/>
              </w:rPr>
            </w:pPr>
          </w:p>
        </w:tc>
      </w:tr>
    </w:tbl>
    <w:p w:rsidR="00B71F83" w:rsidRDefault="00B71F83" w:rsidP="00B71F83">
      <w:pPr>
        <w:widowControl/>
        <w:autoSpaceDE/>
        <w:autoSpaceDN/>
        <w:adjustRightInd/>
        <w:rPr>
          <w:color w:val="000000"/>
          <w:sz w:val="24"/>
          <w:szCs w:val="24"/>
        </w:rPr>
      </w:pPr>
    </w:p>
    <w:p w:rsidR="00B71F83" w:rsidRDefault="00B71F83" w:rsidP="00B71F83">
      <w:pPr>
        <w:widowControl/>
        <w:tabs>
          <w:tab w:val="left" w:pos="6312"/>
        </w:tabs>
        <w:autoSpaceDE/>
        <w:autoSpaceDN/>
        <w:adjustRightInd/>
        <w:rPr>
          <w:color w:val="000000"/>
          <w:sz w:val="24"/>
          <w:szCs w:val="24"/>
        </w:rPr>
      </w:pPr>
      <w:r w:rsidRPr="00B71F83">
        <w:rPr>
          <w:color w:val="000000"/>
        </w:rPr>
        <w:t>Е.Н. Михайлова</w:t>
      </w:r>
      <w:r w:rsidR="00EA18D8">
        <w:rPr>
          <w:color w:val="000000"/>
        </w:rPr>
        <w:t xml:space="preserve">  </w:t>
      </w:r>
      <w:r w:rsidRPr="00B71F83">
        <w:rPr>
          <w:color w:val="000000"/>
        </w:rPr>
        <w:t xml:space="preserve"> 21-345                                                                                                     </w:t>
      </w:r>
      <w:r>
        <w:rPr>
          <w:color w:val="000000"/>
          <w:sz w:val="24"/>
          <w:szCs w:val="24"/>
        </w:rPr>
        <w:t xml:space="preserve">       </w:t>
      </w:r>
      <w:r w:rsidRPr="00B71F83">
        <w:rPr>
          <w:color w:val="000000"/>
          <w:sz w:val="24"/>
          <w:szCs w:val="24"/>
        </w:rPr>
        <w:t xml:space="preserve">   </w:t>
      </w:r>
    </w:p>
    <w:p w:rsidR="005153A8" w:rsidRPr="00BC41FA" w:rsidRDefault="005153A8" w:rsidP="00B71F83">
      <w:pPr>
        <w:widowControl/>
        <w:tabs>
          <w:tab w:val="left" w:pos="6663"/>
        </w:tabs>
        <w:autoSpaceDE/>
        <w:autoSpaceDN/>
        <w:adjustRightInd/>
        <w:rPr>
          <w:sz w:val="24"/>
          <w:szCs w:val="24"/>
        </w:rPr>
      </w:pPr>
    </w:p>
    <w:p w:rsidR="009D74B2" w:rsidRPr="00BC41FA" w:rsidRDefault="009D74B2" w:rsidP="00436612">
      <w:pPr>
        <w:widowControl/>
        <w:tabs>
          <w:tab w:val="left" w:pos="6663"/>
        </w:tabs>
        <w:autoSpaceDE/>
        <w:autoSpaceDN/>
        <w:adjustRightInd/>
        <w:rPr>
          <w:color w:val="000000"/>
          <w:sz w:val="24"/>
          <w:szCs w:val="24"/>
        </w:rPr>
      </w:pPr>
    </w:p>
    <w:p w:rsidR="006B7322" w:rsidRPr="006B7322" w:rsidRDefault="006B7322" w:rsidP="006B7322">
      <w:pPr>
        <w:jc w:val="right"/>
        <w:outlineLvl w:val="0"/>
        <w:rPr>
          <w:rFonts w:eastAsiaTheme="minorHAnsi"/>
          <w:sz w:val="24"/>
          <w:szCs w:val="24"/>
          <w:lang w:eastAsia="en-US"/>
        </w:rPr>
      </w:pPr>
      <w:r>
        <w:rPr>
          <w:color w:val="000000"/>
          <w:sz w:val="24"/>
          <w:szCs w:val="24"/>
        </w:rPr>
        <w:tab/>
      </w:r>
      <w:r w:rsidRPr="006B7322">
        <w:rPr>
          <w:rFonts w:eastAsiaTheme="minorHAnsi"/>
          <w:sz w:val="24"/>
          <w:szCs w:val="24"/>
          <w:lang w:eastAsia="en-US"/>
        </w:rPr>
        <w:t>Приложение к</w:t>
      </w:r>
    </w:p>
    <w:p w:rsidR="006B7322" w:rsidRPr="006B7322" w:rsidRDefault="006B7322" w:rsidP="006B7322">
      <w:pPr>
        <w:widowControl/>
        <w:jc w:val="right"/>
        <w:rPr>
          <w:rFonts w:eastAsiaTheme="minorHAnsi"/>
          <w:sz w:val="24"/>
          <w:szCs w:val="24"/>
          <w:lang w:eastAsia="en-US"/>
        </w:rPr>
      </w:pPr>
      <w:r w:rsidRPr="006B7322">
        <w:rPr>
          <w:rFonts w:eastAsiaTheme="minorHAnsi"/>
          <w:sz w:val="24"/>
          <w:szCs w:val="24"/>
          <w:lang w:eastAsia="en-US"/>
        </w:rPr>
        <w:t>постановлению Администрации</w:t>
      </w:r>
    </w:p>
    <w:p w:rsidR="006B7322" w:rsidRPr="006B7322" w:rsidRDefault="006B7322" w:rsidP="006B7322">
      <w:pPr>
        <w:widowControl/>
        <w:jc w:val="right"/>
        <w:rPr>
          <w:rFonts w:eastAsiaTheme="minorHAnsi"/>
          <w:sz w:val="24"/>
          <w:szCs w:val="24"/>
          <w:lang w:eastAsia="en-US"/>
        </w:rPr>
      </w:pPr>
      <w:r w:rsidRPr="006B7322">
        <w:rPr>
          <w:rFonts w:eastAsiaTheme="minorHAnsi"/>
          <w:sz w:val="24"/>
          <w:szCs w:val="24"/>
          <w:lang w:eastAsia="en-US"/>
        </w:rPr>
        <w:t>Кожевниковского района</w:t>
      </w:r>
    </w:p>
    <w:p w:rsidR="006B7322" w:rsidRPr="006B7322" w:rsidRDefault="006B7322" w:rsidP="006B7322">
      <w:pPr>
        <w:widowControl/>
        <w:jc w:val="right"/>
        <w:rPr>
          <w:rFonts w:ascii="Calibri" w:eastAsiaTheme="minorHAnsi" w:hAnsi="Calibri" w:cs="Calibri"/>
          <w:lang w:eastAsia="en-US"/>
        </w:rPr>
      </w:pPr>
      <w:r>
        <w:rPr>
          <w:rFonts w:eastAsiaTheme="minorHAnsi"/>
          <w:sz w:val="24"/>
          <w:szCs w:val="24"/>
          <w:lang w:eastAsia="en-US"/>
        </w:rPr>
        <w:t>о</w:t>
      </w:r>
      <w:r w:rsidRPr="006B7322">
        <w:rPr>
          <w:rFonts w:eastAsiaTheme="minorHAnsi"/>
          <w:sz w:val="24"/>
          <w:szCs w:val="24"/>
          <w:lang w:eastAsia="en-US"/>
        </w:rPr>
        <w:t>т</w:t>
      </w:r>
      <w:r>
        <w:rPr>
          <w:rFonts w:eastAsiaTheme="minorHAnsi"/>
          <w:sz w:val="24"/>
          <w:szCs w:val="24"/>
          <w:lang w:eastAsia="en-US"/>
        </w:rPr>
        <w:t xml:space="preserve"> «</w:t>
      </w:r>
      <w:r w:rsidR="008A7312">
        <w:rPr>
          <w:rFonts w:eastAsiaTheme="minorHAnsi"/>
          <w:sz w:val="24"/>
          <w:szCs w:val="24"/>
          <w:u w:val="single"/>
          <w:lang w:eastAsia="en-US"/>
        </w:rPr>
        <w:t>18</w:t>
      </w:r>
      <w:r>
        <w:rPr>
          <w:rFonts w:eastAsiaTheme="minorHAnsi"/>
          <w:sz w:val="24"/>
          <w:szCs w:val="24"/>
          <w:lang w:eastAsia="en-US"/>
        </w:rPr>
        <w:t xml:space="preserve">» </w:t>
      </w:r>
      <w:r w:rsidR="008A7312">
        <w:rPr>
          <w:rFonts w:eastAsiaTheme="minorHAnsi"/>
          <w:sz w:val="24"/>
          <w:szCs w:val="24"/>
          <w:u w:val="single"/>
          <w:lang w:eastAsia="en-US"/>
        </w:rPr>
        <w:t>07.2017</w:t>
      </w:r>
      <w:r>
        <w:rPr>
          <w:rFonts w:eastAsiaTheme="minorHAnsi"/>
          <w:sz w:val="24"/>
          <w:szCs w:val="24"/>
          <w:lang w:eastAsia="en-US"/>
        </w:rPr>
        <w:t xml:space="preserve"> </w:t>
      </w:r>
      <w:r w:rsidR="00EA18D8">
        <w:rPr>
          <w:rFonts w:eastAsiaTheme="minorHAnsi"/>
          <w:sz w:val="24"/>
          <w:szCs w:val="24"/>
          <w:lang w:eastAsia="en-US"/>
        </w:rPr>
        <w:t>№</w:t>
      </w:r>
      <w:r w:rsidR="008A7312">
        <w:rPr>
          <w:rFonts w:eastAsiaTheme="minorHAnsi"/>
          <w:sz w:val="24"/>
          <w:szCs w:val="24"/>
          <w:u w:val="single"/>
          <w:lang w:eastAsia="en-US"/>
        </w:rPr>
        <w:t>475</w:t>
      </w:r>
      <w:bookmarkStart w:id="0" w:name="_GoBack"/>
      <w:bookmarkEnd w:id="0"/>
    </w:p>
    <w:p w:rsidR="00BC41FA" w:rsidRDefault="00BC41FA" w:rsidP="00330612">
      <w:pPr>
        <w:widowControl/>
        <w:shd w:val="clear" w:color="auto" w:fill="FFFFFF"/>
        <w:ind w:firstLine="709"/>
        <w:jc w:val="right"/>
        <w:outlineLvl w:val="0"/>
        <w:rPr>
          <w:color w:val="000000"/>
          <w:sz w:val="24"/>
          <w:szCs w:val="24"/>
        </w:rPr>
      </w:pPr>
    </w:p>
    <w:p w:rsidR="00330612" w:rsidRPr="00330612" w:rsidRDefault="00330612" w:rsidP="00330612">
      <w:pPr>
        <w:widowControl/>
        <w:autoSpaceDE/>
        <w:autoSpaceDN/>
        <w:adjustRightInd/>
        <w:ind w:firstLine="709"/>
        <w:rPr>
          <w:sz w:val="28"/>
          <w:szCs w:val="28"/>
        </w:rPr>
      </w:pPr>
    </w:p>
    <w:p w:rsidR="00BC41FA" w:rsidRPr="00BC41FA" w:rsidRDefault="00BC41FA" w:rsidP="00BC41FA">
      <w:pPr>
        <w:widowControl/>
        <w:jc w:val="center"/>
        <w:outlineLvl w:val="0"/>
        <w:rPr>
          <w:rFonts w:eastAsiaTheme="minorHAnsi"/>
          <w:sz w:val="24"/>
          <w:szCs w:val="24"/>
          <w:lang w:eastAsia="en-US"/>
        </w:rPr>
      </w:pPr>
      <w:r w:rsidRPr="00BC41FA">
        <w:rPr>
          <w:rFonts w:eastAsiaTheme="minorHAnsi"/>
          <w:sz w:val="24"/>
          <w:szCs w:val="24"/>
          <w:lang w:eastAsia="en-US"/>
        </w:rPr>
        <w:t xml:space="preserve">I. </w:t>
      </w:r>
      <w:r w:rsidR="00EA18D8" w:rsidRPr="00BC41FA">
        <w:rPr>
          <w:rFonts w:eastAsiaTheme="minorHAnsi"/>
          <w:sz w:val="24"/>
          <w:szCs w:val="24"/>
          <w:lang w:eastAsia="en-US"/>
        </w:rPr>
        <w:t>Основные положения</w:t>
      </w:r>
    </w:p>
    <w:p w:rsidR="00BC41FA" w:rsidRPr="00BC41FA" w:rsidRDefault="00BC41FA" w:rsidP="00BC41FA">
      <w:pPr>
        <w:widowControl/>
        <w:jc w:val="both"/>
        <w:rPr>
          <w:rFonts w:eastAsiaTheme="minorHAnsi"/>
          <w:sz w:val="24"/>
          <w:szCs w:val="24"/>
          <w:lang w:eastAsia="en-US"/>
        </w:rPr>
      </w:pPr>
    </w:p>
    <w:p w:rsidR="00BC41FA" w:rsidRPr="00BC41FA" w:rsidRDefault="00BC41FA" w:rsidP="00BC41FA">
      <w:pPr>
        <w:widowControl/>
        <w:ind w:firstLine="540"/>
        <w:jc w:val="both"/>
        <w:rPr>
          <w:rFonts w:eastAsiaTheme="minorHAnsi"/>
          <w:sz w:val="24"/>
          <w:szCs w:val="24"/>
          <w:lang w:eastAsia="en-US"/>
        </w:rPr>
      </w:pPr>
      <w:r w:rsidRPr="00BC41FA">
        <w:rPr>
          <w:rFonts w:eastAsiaTheme="minorHAnsi"/>
          <w:sz w:val="24"/>
          <w:szCs w:val="24"/>
          <w:lang w:eastAsia="en-US"/>
        </w:rPr>
        <w:t>1. Настоящий Порядок устанавливает механизм принятия решений о подготовке и реализации бюджетных инвестиций (далее - инвестиции) в объекты капитального строительства муниципальной собственности муниципального образования "</w:t>
      </w:r>
      <w:r w:rsidR="00595EB1">
        <w:rPr>
          <w:rFonts w:eastAsiaTheme="minorHAnsi"/>
          <w:sz w:val="24"/>
          <w:szCs w:val="24"/>
          <w:lang w:eastAsia="en-US"/>
        </w:rPr>
        <w:t>Кожевниковский район</w:t>
      </w:r>
      <w:r w:rsidRPr="00BC41FA">
        <w:rPr>
          <w:rFonts w:eastAsiaTheme="minorHAnsi"/>
          <w:sz w:val="24"/>
          <w:szCs w:val="24"/>
          <w:lang w:eastAsia="en-US"/>
        </w:rPr>
        <w:t>" и приобретение объектов недвижимого имущества в муниципальную собственность муниципального образования "</w:t>
      </w:r>
      <w:r w:rsidR="00A53D81">
        <w:rPr>
          <w:rFonts w:eastAsiaTheme="minorHAnsi"/>
          <w:sz w:val="24"/>
          <w:szCs w:val="24"/>
          <w:lang w:eastAsia="en-US"/>
        </w:rPr>
        <w:t>Кожевниковский район</w:t>
      </w:r>
      <w:r w:rsidRPr="00BC41FA">
        <w:rPr>
          <w:rFonts w:eastAsiaTheme="minorHAnsi"/>
          <w:sz w:val="24"/>
          <w:szCs w:val="24"/>
          <w:lang w:eastAsia="en-US"/>
        </w:rPr>
        <w:t>" (далее соответственно - объекты капитального строительства, объекты недвижимого имущества) в форме капитальных вложений</w:t>
      </w:r>
      <w:r w:rsidR="00A53D81">
        <w:rPr>
          <w:rFonts w:eastAsiaTheme="minorHAnsi"/>
          <w:sz w:val="24"/>
          <w:szCs w:val="24"/>
          <w:lang w:eastAsia="en-US"/>
        </w:rPr>
        <w:t xml:space="preserve"> в объекты муниципальной собственности</w:t>
      </w:r>
      <w:r w:rsidRPr="00BC41FA">
        <w:rPr>
          <w:rFonts w:eastAsiaTheme="minorHAnsi"/>
          <w:sz w:val="24"/>
          <w:szCs w:val="24"/>
          <w:lang w:eastAsia="en-US"/>
        </w:rPr>
        <w:t xml:space="preserve"> муниципального образования "</w:t>
      </w:r>
      <w:r w:rsidR="00A53D81">
        <w:rPr>
          <w:rFonts w:eastAsiaTheme="minorHAnsi"/>
          <w:sz w:val="24"/>
          <w:szCs w:val="24"/>
          <w:lang w:eastAsia="en-US"/>
        </w:rPr>
        <w:t>Кожевниковский район</w:t>
      </w:r>
      <w:r w:rsidRPr="00BC41FA">
        <w:rPr>
          <w:rFonts w:eastAsiaTheme="minorHAnsi"/>
          <w:sz w:val="24"/>
          <w:szCs w:val="24"/>
          <w:lang w:eastAsia="en-US"/>
        </w:rPr>
        <w:t>" (далее - решение).</w:t>
      </w:r>
    </w:p>
    <w:p w:rsidR="00BC41FA" w:rsidRPr="00BC41FA" w:rsidRDefault="00BC41FA" w:rsidP="00BC41FA">
      <w:pPr>
        <w:widowControl/>
        <w:ind w:firstLine="540"/>
        <w:jc w:val="both"/>
        <w:rPr>
          <w:rFonts w:eastAsiaTheme="minorHAnsi"/>
          <w:sz w:val="24"/>
          <w:szCs w:val="24"/>
          <w:lang w:eastAsia="en-US"/>
        </w:rPr>
      </w:pPr>
      <w:r w:rsidRPr="00BC41FA">
        <w:rPr>
          <w:rFonts w:eastAsiaTheme="minorHAnsi"/>
          <w:sz w:val="24"/>
          <w:szCs w:val="24"/>
          <w:lang w:eastAsia="en-US"/>
        </w:rPr>
        <w:t>2. В целях настоящего Порядка применяются следующие понятия и термины:</w:t>
      </w:r>
    </w:p>
    <w:p w:rsidR="00BC41FA" w:rsidRPr="00BC41FA" w:rsidRDefault="00BC41FA" w:rsidP="00BC41FA">
      <w:pPr>
        <w:widowControl/>
        <w:ind w:firstLine="540"/>
        <w:jc w:val="both"/>
        <w:rPr>
          <w:rFonts w:eastAsiaTheme="minorHAnsi"/>
          <w:sz w:val="24"/>
          <w:szCs w:val="24"/>
          <w:lang w:eastAsia="en-US"/>
        </w:rPr>
      </w:pPr>
      <w:r w:rsidRPr="00BC41FA">
        <w:rPr>
          <w:rFonts w:eastAsiaTheme="minorHAnsi"/>
          <w:sz w:val="24"/>
          <w:szCs w:val="24"/>
          <w:lang w:eastAsia="en-US"/>
        </w:rPr>
        <w:t>подготовка инвестиций в объекты капитального строительства и (или) объекты недвижимого имущества - определение объектов капитального строительства, в строительство, реконструкцию, в том числе с элементами реставрации, в техническое перевооружение которых необходимо осуществлять инвестиции, и (или) объектов недвижимого имущества, на приобретение которых необходимо осуществлять инвестиции, и объема необходимых для этого бюджетных ассигнований, включая (при необходимости) приобретение земельных участков под строительство, подготовку проектной документации и проведение инженерных изысканий, выполняемых для подготовки такой документации, проведение экспертизы и проверки достоверности определения сметной стоимости инвестиционного проекта в отношении объектов капитального строительства, а также определение главного распорядителя бюджетных средств, муниципального заказчика, застройщика (заказчика) в отношении объекта капитального строительства и (или) объекта недвижимого имущества;</w:t>
      </w:r>
    </w:p>
    <w:p w:rsidR="00BC41FA" w:rsidRPr="00BC41FA" w:rsidRDefault="00BC41FA" w:rsidP="00BC41FA">
      <w:pPr>
        <w:widowControl/>
        <w:ind w:firstLine="540"/>
        <w:jc w:val="both"/>
        <w:rPr>
          <w:rFonts w:eastAsiaTheme="minorHAnsi"/>
          <w:sz w:val="24"/>
          <w:szCs w:val="24"/>
          <w:lang w:eastAsia="en-US"/>
        </w:rPr>
      </w:pPr>
      <w:r w:rsidRPr="00BC41FA">
        <w:rPr>
          <w:rFonts w:eastAsiaTheme="minorHAnsi"/>
          <w:sz w:val="24"/>
          <w:szCs w:val="24"/>
          <w:lang w:eastAsia="en-US"/>
        </w:rPr>
        <w:t>реализация инвестиций в объект капитального строительства и (или) объект недвижимого имущества - осуществление инвестиций в строительство, реконструкцию, в том числе с элементами реставрации, техническое перевооружение объекта капитального строительства и (или) на приобретение объекта недвижимого имущества, включая (при необходимости) приобретение земельного участка под строительство, подготовку проектной документации и проведение инженерных изысканий для подготовки такой документации, проведение экспертизы и проверки достоверности определения сметной стоимости инвестиционного проекта в отношении объектов капитального строительства.</w:t>
      </w:r>
    </w:p>
    <w:p w:rsidR="00BC41FA" w:rsidRPr="00BC41FA" w:rsidRDefault="00BC41FA" w:rsidP="00BC41FA">
      <w:pPr>
        <w:widowControl/>
        <w:ind w:firstLine="540"/>
        <w:jc w:val="both"/>
        <w:rPr>
          <w:rFonts w:eastAsiaTheme="minorHAnsi"/>
          <w:sz w:val="24"/>
          <w:szCs w:val="24"/>
          <w:lang w:eastAsia="en-US"/>
        </w:rPr>
      </w:pPr>
      <w:r w:rsidRPr="00BC41FA">
        <w:rPr>
          <w:rFonts w:eastAsiaTheme="minorHAnsi"/>
          <w:sz w:val="24"/>
          <w:szCs w:val="24"/>
          <w:lang w:eastAsia="en-US"/>
        </w:rPr>
        <w:t>3. Решение в отношении объектов капитального строительства и объектов недвижимого имущества, включенных в муниципальные программы, принимается посредством принятия</w:t>
      </w:r>
      <w:r w:rsidR="000E733A">
        <w:rPr>
          <w:rFonts w:eastAsiaTheme="minorHAnsi"/>
          <w:sz w:val="24"/>
          <w:szCs w:val="24"/>
          <w:lang w:eastAsia="en-US"/>
        </w:rPr>
        <w:t xml:space="preserve"> муниципального правового акта А</w:t>
      </w:r>
      <w:r w:rsidRPr="00BC41FA">
        <w:rPr>
          <w:rFonts w:eastAsiaTheme="minorHAnsi"/>
          <w:sz w:val="24"/>
          <w:szCs w:val="24"/>
          <w:lang w:eastAsia="en-US"/>
        </w:rPr>
        <w:t xml:space="preserve">дминистрации </w:t>
      </w:r>
      <w:r w:rsidR="00974C59">
        <w:rPr>
          <w:rFonts w:eastAsiaTheme="minorHAnsi"/>
          <w:sz w:val="24"/>
          <w:szCs w:val="24"/>
          <w:lang w:eastAsia="en-US"/>
        </w:rPr>
        <w:t>Кожевниковского района</w:t>
      </w:r>
      <w:r w:rsidRPr="00BC41FA">
        <w:rPr>
          <w:rFonts w:eastAsiaTheme="minorHAnsi"/>
          <w:sz w:val="24"/>
          <w:szCs w:val="24"/>
          <w:lang w:eastAsia="en-US"/>
        </w:rPr>
        <w:t xml:space="preserve"> об утверждении муниципальной программы, в форме отдельного приложения к муниципальной программе.</w:t>
      </w:r>
    </w:p>
    <w:p w:rsidR="00BC41FA" w:rsidRPr="00BC41FA" w:rsidRDefault="00BC41FA" w:rsidP="00BC41FA">
      <w:pPr>
        <w:widowControl/>
        <w:ind w:firstLine="540"/>
        <w:jc w:val="both"/>
        <w:rPr>
          <w:rFonts w:eastAsiaTheme="minorHAnsi"/>
          <w:sz w:val="24"/>
          <w:szCs w:val="24"/>
          <w:lang w:eastAsia="en-US"/>
        </w:rPr>
      </w:pPr>
      <w:r w:rsidRPr="00BC41FA">
        <w:rPr>
          <w:rFonts w:eastAsiaTheme="minorHAnsi"/>
          <w:sz w:val="24"/>
          <w:szCs w:val="24"/>
          <w:lang w:eastAsia="en-US"/>
        </w:rPr>
        <w:t>4. Разработка муниципальной программы осуществляется с учетом требований Порядка принятия решений о разработке муниципальных программ муниципального образования "</w:t>
      </w:r>
      <w:r w:rsidR="00974C59">
        <w:rPr>
          <w:rFonts w:eastAsiaTheme="minorHAnsi"/>
          <w:sz w:val="24"/>
          <w:szCs w:val="24"/>
          <w:lang w:eastAsia="en-US"/>
        </w:rPr>
        <w:t>Кожевниковский район</w:t>
      </w:r>
      <w:r w:rsidRPr="00BC41FA">
        <w:rPr>
          <w:rFonts w:eastAsiaTheme="minorHAnsi"/>
          <w:sz w:val="24"/>
          <w:szCs w:val="24"/>
          <w:lang w:eastAsia="en-US"/>
        </w:rPr>
        <w:t>", их формирования</w:t>
      </w:r>
      <w:r w:rsidR="00974C59">
        <w:rPr>
          <w:rFonts w:eastAsiaTheme="minorHAnsi"/>
          <w:sz w:val="24"/>
          <w:szCs w:val="24"/>
          <w:lang w:eastAsia="en-US"/>
        </w:rPr>
        <w:t xml:space="preserve">, </w:t>
      </w:r>
      <w:r w:rsidRPr="00BC41FA">
        <w:rPr>
          <w:rFonts w:eastAsiaTheme="minorHAnsi"/>
          <w:sz w:val="24"/>
          <w:szCs w:val="24"/>
          <w:lang w:eastAsia="en-US"/>
        </w:rPr>
        <w:t>реализации</w:t>
      </w:r>
      <w:r w:rsidR="00974C59">
        <w:rPr>
          <w:rFonts w:eastAsiaTheme="minorHAnsi"/>
          <w:sz w:val="24"/>
          <w:szCs w:val="24"/>
          <w:lang w:eastAsia="en-US"/>
        </w:rPr>
        <w:t xml:space="preserve"> и оценки эффективности реализации муниципальных программ,</w:t>
      </w:r>
      <w:r w:rsidRPr="00BC41FA">
        <w:rPr>
          <w:rFonts w:eastAsiaTheme="minorHAnsi"/>
          <w:sz w:val="24"/>
          <w:szCs w:val="24"/>
          <w:lang w:eastAsia="en-US"/>
        </w:rPr>
        <w:t xml:space="preserve"> утвержденного постановлением </w:t>
      </w:r>
      <w:r w:rsidR="000E733A">
        <w:rPr>
          <w:rFonts w:eastAsiaTheme="minorHAnsi"/>
          <w:sz w:val="24"/>
          <w:szCs w:val="24"/>
          <w:lang w:eastAsia="en-US"/>
        </w:rPr>
        <w:t>А</w:t>
      </w:r>
      <w:r w:rsidRPr="00BC41FA">
        <w:rPr>
          <w:rFonts w:eastAsiaTheme="minorHAnsi"/>
          <w:sz w:val="24"/>
          <w:szCs w:val="24"/>
          <w:lang w:eastAsia="en-US"/>
        </w:rPr>
        <w:t xml:space="preserve">дминистрации </w:t>
      </w:r>
      <w:r w:rsidR="00974C59">
        <w:rPr>
          <w:rFonts w:eastAsiaTheme="minorHAnsi"/>
          <w:sz w:val="24"/>
          <w:szCs w:val="24"/>
          <w:lang w:eastAsia="en-US"/>
        </w:rPr>
        <w:t>Кожевниковского района</w:t>
      </w:r>
      <w:r w:rsidRPr="00BC41FA">
        <w:rPr>
          <w:rFonts w:eastAsiaTheme="minorHAnsi"/>
          <w:sz w:val="24"/>
          <w:szCs w:val="24"/>
          <w:lang w:eastAsia="en-US"/>
        </w:rPr>
        <w:t>, а также норм настоящего Порядка (в части включения мероприятий, финансовое обеспечение которых предусмотрено посредством осуществления бюджетных инвестиций).</w:t>
      </w:r>
    </w:p>
    <w:p w:rsidR="00BC41FA" w:rsidRPr="00BC41FA" w:rsidRDefault="00BC41FA" w:rsidP="00BC41FA">
      <w:pPr>
        <w:widowControl/>
        <w:ind w:firstLine="540"/>
        <w:jc w:val="both"/>
        <w:rPr>
          <w:rFonts w:eastAsiaTheme="minorHAnsi"/>
          <w:sz w:val="24"/>
          <w:szCs w:val="24"/>
          <w:lang w:eastAsia="en-US"/>
        </w:rPr>
      </w:pPr>
      <w:r w:rsidRPr="00BC41FA">
        <w:rPr>
          <w:rFonts w:eastAsiaTheme="minorHAnsi"/>
          <w:sz w:val="24"/>
          <w:szCs w:val="24"/>
          <w:lang w:eastAsia="en-US"/>
        </w:rPr>
        <w:t xml:space="preserve">5. Инициатором подготовки проекта решения выступает главный распорядитель бюджетных средств, являющийся инициатором разработки муниципальных программ, в рамках которых планируется предоставление инвестиции, либо в случае, если объект капитального строительства или объект недвижимого имущества не включен в муниципальную программу, - предполагаемый главный распорядитель бюджетных средств, </w:t>
      </w:r>
      <w:r w:rsidRPr="00BC41FA">
        <w:rPr>
          <w:rFonts w:eastAsiaTheme="minorHAnsi"/>
          <w:sz w:val="24"/>
          <w:szCs w:val="24"/>
          <w:lang w:eastAsia="en-US"/>
        </w:rPr>
        <w:lastRenderedPageBreak/>
        <w:t>наделенный в установленном действующим законодательством порядке полномочиями в соответствующей сфере ведения (далее - главный распорядитель).</w:t>
      </w:r>
    </w:p>
    <w:p w:rsidR="00BC41FA" w:rsidRPr="00377E8A" w:rsidRDefault="00BC41FA" w:rsidP="00BC41FA">
      <w:pPr>
        <w:widowControl/>
        <w:ind w:firstLine="540"/>
        <w:jc w:val="both"/>
        <w:rPr>
          <w:rFonts w:eastAsiaTheme="minorHAnsi"/>
          <w:sz w:val="24"/>
          <w:szCs w:val="24"/>
          <w:lang w:eastAsia="en-US"/>
        </w:rPr>
      </w:pPr>
      <w:bookmarkStart w:id="1" w:name="Par9"/>
      <w:bookmarkEnd w:id="1"/>
      <w:r w:rsidRPr="00BC41FA">
        <w:rPr>
          <w:rFonts w:eastAsiaTheme="minorHAnsi"/>
          <w:sz w:val="24"/>
          <w:szCs w:val="24"/>
          <w:lang w:eastAsia="en-US"/>
        </w:rPr>
        <w:t xml:space="preserve">6. Не допускается при исполнении соответствующего бюджета предоставление бюджетных инвестиций в объекты муниципальной собственности, по которым принято решение о предоставлении субсидий на осуществление капитальных вложений в объекты муниципальной собственности, за исключением случая, указанного в </w:t>
      </w:r>
      <w:hyperlink w:anchor="Par10" w:history="1">
        <w:r w:rsidRPr="00377E8A">
          <w:rPr>
            <w:rFonts w:eastAsiaTheme="minorHAnsi"/>
            <w:sz w:val="24"/>
            <w:szCs w:val="24"/>
            <w:lang w:eastAsia="en-US"/>
          </w:rPr>
          <w:t>абзаце втором</w:t>
        </w:r>
      </w:hyperlink>
      <w:r w:rsidRPr="00377E8A">
        <w:rPr>
          <w:rFonts w:eastAsiaTheme="minorHAnsi"/>
          <w:sz w:val="24"/>
          <w:szCs w:val="24"/>
          <w:lang w:eastAsia="en-US"/>
        </w:rPr>
        <w:t xml:space="preserve"> настоящего пункта.</w:t>
      </w:r>
    </w:p>
    <w:p w:rsidR="00BC41FA" w:rsidRPr="00BC41FA" w:rsidRDefault="00BC41FA" w:rsidP="00BC41FA">
      <w:pPr>
        <w:widowControl/>
        <w:ind w:firstLine="540"/>
        <w:jc w:val="both"/>
        <w:rPr>
          <w:rFonts w:eastAsiaTheme="minorHAnsi"/>
          <w:sz w:val="24"/>
          <w:szCs w:val="24"/>
          <w:lang w:eastAsia="en-US"/>
        </w:rPr>
      </w:pPr>
      <w:bookmarkStart w:id="2" w:name="Par10"/>
      <w:bookmarkEnd w:id="2"/>
      <w:r w:rsidRPr="00377E8A">
        <w:rPr>
          <w:rFonts w:eastAsiaTheme="minorHAnsi"/>
          <w:sz w:val="24"/>
          <w:szCs w:val="24"/>
          <w:lang w:eastAsia="en-US"/>
        </w:rPr>
        <w:t xml:space="preserve">При исполнении соответствующего бюджета допускается предоставление бюджетных инвестиций в объекты муниципальной собственности, указанные в </w:t>
      </w:r>
      <w:hyperlink w:anchor="Par9" w:history="1">
        <w:r w:rsidRPr="00377E8A">
          <w:rPr>
            <w:rFonts w:eastAsiaTheme="minorHAnsi"/>
            <w:sz w:val="24"/>
            <w:szCs w:val="24"/>
            <w:lang w:eastAsia="en-US"/>
          </w:rPr>
          <w:t>абзаце первом</w:t>
        </w:r>
      </w:hyperlink>
      <w:r w:rsidRPr="00377E8A">
        <w:rPr>
          <w:rFonts w:eastAsiaTheme="minorHAnsi"/>
          <w:sz w:val="24"/>
          <w:szCs w:val="24"/>
          <w:lang w:eastAsia="en-US"/>
        </w:rPr>
        <w:t xml:space="preserve"> настоящего пункта, в случае изменения в установленном порядке типа бюджетного или автономного учреждения или организационно-правовой формы муниципального унитарного предприятия, являющихся получателями субсидий, предусмотренных </w:t>
      </w:r>
      <w:hyperlink r:id="rId10" w:history="1">
        <w:r w:rsidRPr="00377E8A">
          <w:rPr>
            <w:rFonts w:eastAsiaTheme="minorHAnsi"/>
            <w:sz w:val="24"/>
            <w:szCs w:val="24"/>
            <w:lang w:eastAsia="en-US"/>
          </w:rPr>
          <w:t>статьей 78.2</w:t>
        </w:r>
      </w:hyperlink>
      <w:r w:rsidRPr="00377E8A">
        <w:rPr>
          <w:rFonts w:eastAsiaTheme="minorHAnsi"/>
          <w:sz w:val="24"/>
          <w:szCs w:val="24"/>
          <w:lang w:eastAsia="en-US"/>
        </w:rPr>
        <w:t xml:space="preserve"> Бюджетн</w:t>
      </w:r>
      <w:r w:rsidRPr="00BC41FA">
        <w:rPr>
          <w:rFonts w:eastAsiaTheme="minorHAnsi"/>
          <w:sz w:val="24"/>
          <w:szCs w:val="24"/>
          <w:lang w:eastAsia="en-US"/>
        </w:rPr>
        <w:t>ого кодекса Российской Федерации, на казенное учреждение после внесения соответствующих изменений в решение о предоставлении субсидий на осуществление капитальных вложений в указанные объекты с внесением соответствующих изменений в ранее заключенные бюджетным или автономным учреждением, муниципальным унитарным предприятием договоры в части замены стороны договора - бюджетного или автономного учреждения, муниципального унитарного предприятия на казенное учреждение и вида договора - гражданско-правового договора бюджетного или автономного учреждения, муниципального унитарного предприятия на муниципальный контракт.</w:t>
      </w:r>
    </w:p>
    <w:p w:rsidR="00BC41FA" w:rsidRPr="00BC41FA" w:rsidRDefault="00BC41FA" w:rsidP="00BC41FA">
      <w:pPr>
        <w:widowControl/>
        <w:ind w:firstLine="540"/>
        <w:jc w:val="both"/>
        <w:rPr>
          <w:rFonts w:eastAsiaTheme="minorHAnsi"/>
          <w:sz w:val="24"/>
          <w:szCs w:val="24"/>
          <w:lang w:eastAsia="en-US"/>
        </w:rPr>
      </w:pPr>
      <w:r w:rsidRPr="00BC41FA">
        <w:rPr>
          <w:rFonts w:eastAsiaTheme="minorHAnsi"/>
          <w:sz w:val="24"/>
          <w:szCs w:val="24"/>
          <w:lang w:eastAsia="en-US"/>
        </w:rPr>
        <w:t>7. Отбор объектов капитального строительства, в строительство, реконструкцию, в том числе с элементами реставрации, в техническое перевооружение которых необходимо осуществлять инвестиции, а также объектов недвижимого имущества, на приобретение которых необходимо осуществлять инвестиции, производится инициатором подготовки проекта решения с учетом приоритетов и целей развития муниципального образования "</w:t>
      </w:r>
      <w:r w:rsidR="00377E8A">
        <w:rPr>
          <w:rFonts w:eastAsiaTheme="minorHAnsi"/>
          <w:sz w:val="24"/>
          <w:szCs w:val="24"/>
          <w:lang w:eastAsia="en-US"/>
        </w:rPr>
        <w:t>Кожевниковский район</w:t>
      </w:r>
      <w:r w:rsidRPr="00BC41FA">
        <w:rPr>
          <w:rFonts w:eastAsiaTheme="minorHAnsi"/>
          <w:sz w:val="24"/>
          <w:szCs w:val="24"/>
          <w:lang w:eastAsia="en-US"/>
        </w:rPr>
        <w:t xml:space="preserve">" исходя из </w:t>
      </w:r>
      <w:hyperlink r:id="rId11" w:history="1">
        <w:r w:rsidRPr="00394BA1">
          <w:rPr>
            <w:rFonts w:eastAsiaTheme="minorHAnsi"/>
            <w:sz w:val="24"/>
            <w:szCs w:val="24"/>
            <w:lang w:eastAsia="en-US"/>
          </w:rPr>
          <w:t>Стратегии</w:t>
        </w:r>
      </w:hyperlink>
      <w:r w:rsidRPr="00BC41FA">
        <w:rPr>
          <w:rFonts w:eastAsiaTheme="minorHAnsi"/>
          <w:sz w:val="24"/>
          <w:szCs w:val="24"/>
          <w:lang w:eastAsia="en-US"/>
        </w:rPr>
        <w:t xml:space="preserve"> социально-экономического развития</w:t>
      </w:r>
      <w:r w:rsidR="00394BA1">
        <w:rPr>
          <w:rFonts w:eastAsiaTheme="minorHAnsi"/>
          <w:sz w:val="24"/>
          <w:szCs w:val="24"/>
          <w:lang w:eastAsia="en-US"/>
        </w:rPr>
        <w:t xml:space="preserve"> Кожевниковского района</w:t>
      </w:r>
      <w:r w:rsidRPr="00BC41FA">
        <w:rPr>
          <w:rFonts w:eastAsiaTheme="minorHAnsi"/>
          <w:sz w:val="24"/>
          <w:szCs w:val="24"/>
          <w:lang w:eastAsia="en-US"/>
        </w:rPr>
        <w:t xml:space="preserve"> до 20</w:t>
      </w:r>
      <w:r w:rsidR="00394BA1">
        <w:rPr>
          <w:rFonts w:eastAsiaTheme="minorHAnsi"/>
          <w:sz w:val="24"/>
          <w:szCs w:val="24"/>
          <w:lang w:eastAsia="en-US"/>
        </w:rPr>
        <w:t>25</w:t>
      </w:r>
      <w:r w:rsidRPr="00BC41FA">
        <w:rPr>
          <w:rFonts w:eastAsiaTheme="minorHAnsi"/>
          <w:sz w:val="24"/>
          <w:szCs w:val="24"/>
          <w:lang w:eastAsia="en-US"/>
        </w:rPr>
        <w:t xml:space="preserve"> года, а также программ и прогнозов социально-экономического развития </w:t>
      </w:r>
      <w:r w:rsidR="00394BA1">
        <w:rPr>
          <w:rFonts w:eastAsiaTheme="minorHAnsi"/>
          <w:sz w:val="24"/>
          <w:szCs w:val="24"/>
          <w:lang w:eastAsia="en-US"/>
        </w:rPr>
        <w:t>Кожевниковского района</w:t>
      </w:r>
      <w:r w:rsidRPr="00BC41FA">
        <w:rPr>
          <w:rFonts w:eastAsiaTheme="minorHAnsi"/>
          <w:sz w:val="24"/>
          <w:szCs w:val="24"/>
          <w:lang w:eastAsia="en-US"/>
        </w:rPr>
        <w:t>.</w:t>
      </w:r>
    </w:p>
    <w:p w:rsidR="00BC41FA" w:rsidRPr="00BC41FA" w:rsidRDefault="00BC41FA" w:rsidP="00BC41FA">
      <w:pPr>
        <w:widowControl/>
        <w:jc w:val="both"/>
        <w:rPr>
          <w:rFonts w:eastAsiaTheme="minorHAnsi"/>
          <w:sz w:val="24"/>
          <w:szCs w:val="24"/>
          <w:lang w:eastAsia="en-US"/>
        </w:rPr>
      </w:pPr>
    </w:p>
    <w:p w:rsidR="00BC41FA" w:rsidRPr="00BC41FA" w:rsidRDefault="00BC41FA" w:rsidP="00BC41FA">
      <w:pPr>
        <w:widowControl/>
        <w:jc w:val="center"/>
        <w:outlineLvl w:val="0"/>
        <w:rPr>
          <w:rFonts w:eastAsiaTheme="minorHAnsi"/>
          <w:sz w:val="24"/>
          <w:szCs w:val="24"/>
          <w:lang w:eastAsia="en-US"/>
        </w:rPr>
      </w:pPr>
      <w:r w:rsidRPr="00BC41FA">
        <w:rPr>
          <w:rFonts w:eastAsiaTheme="minorHAnsi"/>
          <w:sz w:val="24"/>
          <w:szCs w:val="24"/>
          <w:lang w:eastAsia="en-US"/>
        </w:rPr>
        <w:t xml:space="preserve">II. </w:t>
      </w:r>
      <w:r w:rsidR="00EA18D8" w:rsidRPr="00BC41FA">
        <w:rPr>
          <w:rFonts w:eastAsiaTheme="minorHAnsi"/>
          <w:sz w:val="24"/>
          <w:szCs w:val="24"/>
          <w:lang w:eastAsia="en-US"/>
        </w:rPr>
        <w:t>Подготовка проекта решения</w:t>
      </w:r>
    </w:p>
    <w:p w:rsidR="00BC41FA" w:rsidRPr="00BC41FA" w:rsidRDefault="00BC41FA" w:rsidP="00BC41FA">
      <w:pPr>
        <w:widowControl/>
        <w:jc w:val="both"/>
        <w:rPr>
          <w:rFonts w:eastAsiaTheme="minorHAnsi"/>
          <w:sz w:val="24"/>
          <w:szCs w:val="24"/>
          <w:lang w:eastAsia="en-US"/>
        </w:rPr>
      </w:pPr>
    </w:p>
    <w:p w:rsidR="00BC41FA" w:rsidRPr="00BC41FA" w:rsidRDefault="00BC41FA" w:rsidP="00BC41FA">
      <w:pPr>
        <w:widowControl/>
        <w:ind w:firstLine="540"/>
        <w:jc w:val="both"/>
        <w:rPr>
          <w:rFonts w:eastAsiaTheme="minorHAnsi"/>
          <w:sz w:val="24"/>
          <w:szCs w:val="24"/>
          <w:lang w:eastAsia="en-US"/>
        </w:rPr>
      </w:pPr>
      <w:r w:rsidRPr="00BC41FA">
        <w:rPr>
          <w:rFonts w:eastAsiaTheme="minorHAnsi"/>
          <w:sz w:val="24"/>
          <w:szCs w:val="24"/>
          <w:lang w:eastAsia="en-US"/>
        </w:rPr>
        <w:t xml:space="preserve">8. Проект решения подготавливается главным распорядителем в форме проекта муниципального правового акта </w:t>
      </w:r>
      <w:r w:rsidR="000E733A">
        <w:rPr>
          <w:rFonts w:eastAsiaTheme="minorHAnsi"/>
          <w:sz w:val="24"/>
          <w:szCs w:val="24"/>
          <w:lang w:eastAsia="en-US"/>
        </w:rPr>
        <w:t>А</w:t>
      </w:r>
      <w:r w:rsidRPr="00BC41FA">
        <w:rPr>
          <w:rFonts w:eastAsiaTheme="minorHAnsi"/>
          <w:sz w:val="24"/>
          <w:szCs w:val="24"/>
          <w:lang w:eastAsia="en-US"/>
        </w:rPr>
        <w:t xml:space="preserve">дминистрации </w:t>
      </w:r>
      <w:r w:rsidR="00394BA1">
        <w:rPr>
          <w:rFonts w:eastAsiaTheme="minorHAnsi"/>
          <w:sz w:val="24"/>
          <w:szCs w:val="24"/>
          <w:lang w:eastAsia="en-US"/>
        </w:rPr>
        <w:t>Кожевниковского района</w:t>
      </w:r>
      <w:r w:rsidRPr="00BC41FA">
        <w:rPr>
          <w:rFonts w:eastAsiaTheme="minorHAnsi"/>
          <w:sz w:val="24"/>
          <w:szCs w:val="24"/>
          <w:lang w:eastAsia="en-US"/>
        </w:rPr>
        <w:t>.</w:t>
      </w:r>
    </w:p>
    <w:p w:rsidR="00BC41FA" w:rsidRPr="00BC41FA" w:rsidRDefault="00BC41FA" w:rsidP="00BC41FA">
      <w:pPr>
        <w:widowControl/>
        <w:ind w:firstLine="540"/>
        <w:jc w:val="both"/>
        <w:rPr>
          <w:rFonts w:eastAsiaTheme="minorHAnsi"/>
          <w:sz w:val="24"/>
          <w:szCs w:val="24"/>
          <w:lang w:eastAsia="en-US"/>
        </w:rPr>
      </w:pPr>
      <w:r w:rsidRPr="00BC41FA">
        <w:rPr>
          <w:rFonts w:eastAsiaTheme="minorHAnsi"/>
          <w:sz w:val="24"/>
          <w:szCs w:val="24"/>
          <w:lang w:eastAsia="en-US"/>
        </w:rPr>
        <w:t>В проект решения может быть включено несколько объектов капитального строительства и (или) объектов недвижимого имущества.</w:t>
      </w:r>
    </w:p>
    <w:p w:rsidR="00BC41FA" w:rsidRPr="00BC41FA" w:rsidRDefault="00BC41FA" w:rsidP="00BC41FA">
      <w:pPr>
        <w:widowControl/>
        <w:ind w:firstLine="540"/>
        <w:jc w:val="both"/>
        <w:rPr>
          <w:rFonts w:eastAsiaTheme="minorHAnsi"/>
          <w:sz w:val="24"/>
          <w:szCs w:val="24"/>
          <w:lang w:eastAsia="en-US"/>
        </w:rPr>
      </w:pPr>
      <w:r w:rsidRPr="00BC41FA">
        <w:rPr>
          <w:rFonts w:eastAsiaTheme="minorHAnsi"/>
          <w:sz w:val="24"/>
          <w:szCs w:val="24"/>
          <w:lang w:eastAsia="en-US"/>
        </w:rPr>
        <w:t>Проектом решения предусматривается объект капитального строительства при условии наличия положительного заключения о достоверности сметной стоимости инвестиционного проекта в отношении объектов капитального строительства по результатам проверки, проведенной в порядке, предусмотренном действующим законодательством Российской Федерации.</w:t>
      </w:r>
    </w:p>
    <w:p w:rsidR="00BC41FA" w:rsidRPr="00BC41FA" w:rsidRDefault="00BC41FA" w:rsidP="00BC41FA">
      <w:pPr>
        <w:widowControl/>
        <w:ind w:firstLine="540"/>
        <w:jc w:val="both"/>
        <w:rPr>
          <w:rFonts w:eastAsiaTheme="minorHAnsi"/>
          <w:sz w:val="24"/>
          <w:szCs w:val="24"/>
          <w:lang w:eastAsia="en-US"/>
        </w:rPr>
      </w:pPr>
      <w:r w:rsidRPr="00BC41FA">
        <w:rPr>
          <w:rFonts w:eastAsiaTheme="minorHAnsi"/>
          <w:sz w:val="24"/>
          <w:szCs w:val="24"/>
          <w:lang w:eastAsia="en-US"/>
        </w:rPr>
        <w:t>9. Проект решения содержит следующую информацию в отношении каждого объекта капитального строительства либо объекта недвижимого имущества:</w:t>
      </w:r>
    </w:p>
    <w:p w:rsidR="00BC41FA" w:rsidRPr="00BC41FA" w:rsidRDefault="00BC41FA" w:rsidP="00BC41FA">
      <w:pPr>
        <w:widowControl/>
        <w:ind w:firstLine="540"/>
        <w:jc w:val="both"/>
        <w:rPr>
          <w:rFonts w:eastAsiaTheme="minorHAnsi"/>
          <w:sz w:val="24"/>
          <w:szCs w:val="24"/>
          <w:lang w:eastAsia="en-US"/>
        </w:rPr>
      </w:pPr>
      <w:proofErr w:type="gramStart"/>
      <w:r w:rsidRPr="00BC41FA">
        <w:rPr>
          <w:rFonts w:eastAsiaTheme="minorHAnsi"/>
          <w:sz w:val="24"/>
          <w:szCs w:val="24"/>
          <w:lang w:eastAsia="en-US"/>
        </w:rPr>
        <w:t>а</w:t>
      </w:r>
      <w:proofErr w:type="gramEnd"/>
      <w:r w:rsidRPr="00BC41FA">
        <w:rPr>
          <w:rFonts w:eastAsiaTheme="minorHAnsi"/>
          <w:sz w:val="24"/>
          <w:szCs w:val="24"/>
          <w:lang w:eastAsia="en-US"/>
        </w:rPr>
        <w:t>) наименование объекта капитального строительства согласно проектной документации (согласно паспорту инвестиционного проекта в отношении объекта капитального строительства - в случае отсутствия на дату подготовки проекта решения утвержденной в установленном законодательством Российской Федерации порядке проектной документации) либо наименование объекта недвижимого имущества согласно паспорту инвестиционного проекта в отношении объекта недвижимого имущества (далее - инвестиционный проект);</w:t>
      </w:r>
    </w:p>
    <w:p w:rsidR="00BC41FA" w:rsidRPr="00BC41FA" w:rsidRDefault="00BC41FA" w:rsidP="00BC41FA">
      <w:pPr>
        <w:widowControl/>
        <w:ind w:firstLine="540"/>
        <w:jc w:val="both"/>
        <w:rPr>
          <w:rFonts w:eastAsiaTheme="minorHAnsi"/>
          <w:sz w:val="24"/>
          <w:szCs w:val="24"/>
          <w:lang w:eastAsia="en-US"/>
        </w:rPr>
      </w:pPr>
      <w:r w:rsidRPr="00BC41FA">
        <w:rPr>
          <w:rFonts w:eastAsiaTheme="minorHAnsi"/>
          <w:sz w:val="24"/>
          <w:szCs w:val="24"/>
          <w:lang w:eastAsia="en-US"/>
        </w:rPr>
        <w:t>б) направление инвестирования (строительство, реконструкция, в том числе с элементами реставрации, техническое перевооружение, приобретение);</w:t>
      </w:r>
    </w:p>
    <w:p w:rsidR="00BC41FA" w:rsidRPr="00BC41FA" w:rsidRDefault="00BC41FA" w:rsidP="00BC41FA">
      <w:pPr>
        <w:widowControl/>
        <w:ind w:firstLine="540"/>
        <w:jc w:val="both"/>
        <w:rPr>
          <w:rFonts w:eastAsiaTheme="minorHAnsi"/>
          <w:sz w:val="24"/>
          <w:szCs w:val="24"/>
          <w:lang w:eastAsia="en-US"/>
        </w:rPr>
      </w:pPr>
      <w:r w:rsidRPr="00BC41FA">
        <w:rPr>
          <w:rFonts w:eastAsiaTheme="minorHAnsi"/>
          <w:sz w:val="24"/>
          <w:szCs w:val="24"/>
          <w:lang w:eastAsia="en-US"/>
        </w:rPr>
        <w:t>в) наименование главного распорядителя и муниципального заказчика;</w:t>
      </w:r>
    </w:p>
    <w:p w:rsidR="00BC41FA" w:rsidRPr="00BC41FA" w:rsidRDefault="00BC41FA" w:rsidP="00BC41FA">
      <w:pPr>
        <w:widowControl/>
        <w:ind w:firstLine="540"/>
        <w:jc w:val="both"/>
        <w:rPr>
          <w:rFonts w:eastAsiaTheme="minorHAnsi"/>
          <w:sz w:val="24"/>
          <w:szCs w:val="24"/>
          <w:lang w:eastAsia="en-US"/>
        </w:rPr>
      </w:pPr>
      <w:r w:rsidRPr="00BC41FA">
        <w:rPr>
          <w:rFonts w:eastAsiaTheme="minorHAnsi"/>
          <w:sz w:val="24"/>
          <w:szCs w:val="24"/>
          <w:lang w:eastAsia="en-US"/>
        </w:rPr>
        <w:t>г) наименование застройщика (заказчика);</w:t>
      </w:r>
    </w:p>
    <w:p w:rsidR="00BC41FA" w:rsidRPr="00BC41FA" w:rsidRDefault="00BC41FA" w:rsidP="00BC41FA">
      <w:pPr>
        <w:widowControl/>
        <w:ind w:firstLine="540"/>
        <w:jc w:val="both"/>
        <w:rPr>
          <w:rFonts w:eastAsiaTheme="minorHAnsi"/>
          <w:sz w:val="24"/>
          <w:szCs w:val="24"/>
          <w:lang w:eastAsia="en-US"/>
        </w:rPr>
      </w:pPr>
      <w:r w:rsidRPr="00BC41FA">
        <w:rPr>
          <w:rFonts w:eastAsiaTheme="minorHAnsi"/>
          <w:sz w:val="24"/>
          <w:szCs w:val="24"/>
          <w:lang w:eastAsia="en-US"/>
        </w:rPr>
        <w:t>д) мощность (прирост мощности) объекта капитального строительства, подлежащая вводу, мощность объекта недвижимого имущества;</w:t>
      </w:r>
    </w:p>
    <w:p w:rsidR="00BC41FA" w:rsidRPr="00BC41FA" w:rsidRDefault="00BC41FA" w:rsidP="00BC41FA">
      <w:pPr>
        <w:widowControl/>
        <w:ind w:firstLine="540"/>
        <w:jc w:val="both"/>
        <w:rPr>
          <w:rFonts w:eastAsiaTheme="minorHAnsi"/>
          <w:sz w:val="24"/>
          <w:szCs w:val="24"/>
          <w:lang w:eastAsia="en-US"/>
        </w:rPr>
      </w:pPr>
      <w:r w:rsidRPr="00BC41FA">
        <w:rPr>
          <w:rFonts w:eastAsiaTheme="minorHAnsi"/>
          <w:sz w:val="24"/>
          <w:szCs w:val="24"/>
          <w:lang w:eastAsia="en-US"/>
        </w:rPr>
        <w:t>е) срок ввода в эксплуатацию (приобретения) объекта;</w:t>
      </w:r>
    </w:p>
    <w:p w:rsidR="00BC41FA" w:rsidRPr="00BC41FA" w:rsidRDefault="00BC41FA" w:rsidP="00BC41FA">
      <w:pPr>
        <w:widowControl/>
        <w:ind w:firstLine="540"/>
        <w:jc w:val="both"/>
        <w:rPr>
          <w:rFonts w:eastAsiaTheme="minorHAnsi"/>
          <w:sz w:val="24"/>
          <w:szCs w:val="24"/>
          <w:lang w:eastAsia="en-US"/>
        </w:rPr>
      </w:pPr>
      <w:r w:rsidRPr="00BC41FA">
        <w:rPr>
          <w:rFonts w:eastAsiaTheme="minorHAnsi"/>
          <w:sz w:val="24"/>
          <w:szCs w:val="24"/>
          <w:lang w:eastAsia="en-US"/>
        </w:rPr>
        <w:t>ж) сметную стоимость объекта капитального строительства (при наличии утвержденной проектной документации) или предполагаемую (предельную) стоимость объекта капитального строительства, либо стоимость приобретения объекта недвижимого имущества согласно паспорту инвестиционного проекта (в ценах соответствующих лет реализации инвестиционного проекта), с выделением объема инвестиций на подготовку проектной документации и проведение инженерных изысканий, выполняемых для подготовки такой проектной документации, а также в случае необходимости на проведение экспертизы и проверки достоверности определения сметной стоимости инвестиционного проекта;</w:t>
      </w:r>
    </w:p>
    <w:p w:rsidR="00BC41FA" w:rsidRPr="00BC41FA" w:rsidRDefault="00BC41FA" w:rsidP="00BC41FA">
      <w:pPr>
        <w:widowControl/>
        <w:ind w:firstLine="540"/>
        <w:jc w:val="both"/>
        <w:rPr>
          <w:rFonts w:eastAsiaTheme="minorHAnsi"/>
          <w:sz w:val="24"/>
          <w:szCs w:val="24"/>
          <w:lang w:eastAsia="en-US"/>
        </w:rPr>
      </w:pPr>
      <w:r w:rsidRPr="00BC41FA">
        <w:rPr>
          <w:rFonts w:eastAsiaTheme="minorHAnsi"/>
          <w:sz w:val="24"/>
          <w:szCs w:val="24"/>
          <w:lang w:eastAsia="en-US"/>
        </w:rPr>
        <w:t>з) распределение сметной стоимости объекта капитального строительства (при наличии утвержденной проектной документации) или предполагаемой (предельной) стоимости объекта капитального строительства или стоимости приобретения объекта недвижимого имущества по годам реализации инвестиционного проекта (в ценах соответствующих лет реализации инвестиционного проекта), с выделением объема инвестиций на подготовку проектной документации и проведение инженерных изысканий, выполняемых для подготовки такой проектной документации, а также в случае необходимости на проведение экспертизы и проверки достоверности определения сметной стоимости инвестиционного проекта;</w:t>
      </w:r>
    </w:p>
    <w:p w:rsidR="00BC41FA" w:rsidRPr="00BC41FA" w:rsidRDefault="00BC41FA" w:rsidP="00BC41FA">
      <w:pPr>
        <w:widowControl/>
        <w:ind w:firstLine="540"/>
        <w:jc w:val="both"/>
        <w:rPr>
          <w:rFonts w:eastAsiaTheme="minorHAnsi"/>
          <w:sz w:val="24"/>
          <w:szCs w:val="24"/>
          <w:lang w:eastAsia="en-US"/>
        </w:rPr>
      </w:pPr>
      <w:proofErr w:type="gramStart"/>
      <w:r w:rsidRPr="00BC41FA">
        <w:rPr>
          <w:rFonts w:eastAsiaTheme="minorHAnsi"/>
          <w:sz w:val="24"/>
          <w:szCs w:val="24"/>
          <w:lang w:eastAsia="en-US"/>
        </w:rPr>
        <w:t>и</w:t>
      </w:r>
      <w:proofErr w:type="gramEnd"/>
      <w:r w:rsidRPr="00BC41FA">
        <w:rPr>
          <w:rFonts w:eastAsiaTheme="minorHAnsi"/>
          <w:sz w:val="24"/>
          <w:szCs w:val="24"/>
          <w:lang w:eastAsia="en-US"/>
        </w:rPr>
        <w:t>) общий (предельный) объем инвестиций, предоставляемых на реализацию инвестиционного проекта (в ценах соответствующих лет реализации инвестиционного проекта), с выделением объема инвестиций на подготовку проектной документации и проведение инженерных изысканий, выполняемых для подготовки такой проектной документации, а также в случае необходимости на проведение экспертизы и проверки достоверности определения сметной стоимости инвестиционного проекта;</w:t>
      </w:r>
    </w:p>
    <w:p w:rsidR="00BC41FA" w:rsidRPr="00BC41FA" w:rsidRDefault="00BC41FA" w:rsidP="00BC41FA">
      <w:pPr>
        <w:widowControl/>
        <w:ind w:firstLine="540"/>
        <w:jc w:val="both"/>
        <w:rPr>
          <w:rFonts w:eastAsiaTheme="minorHAnsi"/>
          <w:sz w:val="24"/>
          <w:szCs w:val="24"/>
          <w:lang w:eastAsia="en-US"/>
        </w:rPr>
      </w:pPr>
      <w:proofErr w:type="gramStart"/>
      <w:r w:rsidRPr="00BC41FA">
        <w:rPr>
          <w:rFonts w:eastAsiaTheme="minorHAnsi"/>
          <w:sz w:val="24"/>
          <w:szCs w:val="24"/>
          <w:lang w:eastAsia="en-US"/>
        </w:rPr>
        <w:t>к</w:t>
      </w:r>
      <w:proofErr w:type="gramEnd"/>
      <w:r w:rsidRPr="00BC41FA">
        <w:rPr>
          <w:rFonts w:eastAsiaTheme="minorHAnsi"/>
          <w:sz w:val="24"/>
          <w:szCs w:val="24"/>
          <w:lang w:eastAsia="en-US"/>
        </w:rPr>
        <w:t>) распределение общего (предельного) объема предоставляемых инвестиций по годам реализации инвестиционного проекта (в ценах соответствующих лет реализации инвестиционного проекта) с выделением объема инвестиций на подготовку проектной документации и проведение инженерных изысканий, выполняемых для подготовки такой проектной документации, а также в случае необходимости на проведение экспертизы и проверки достоверности определения сметной стоимости инвестиционного проекта.</w:t>
      </w:r>
    </w:p>
    <w:p w:rsidR="00BC41FA" w:rsidRPr="00BC41FA" w:rsidRDefault="00BC41FA" w:rsidP="00BC41FA">
      <w:pPr>
        <w:widowControl/>
        <w:ind w:firstLine="540"/>
        <w:jc w:val="both"/>
        <w:rPr>
          <w:rFonts w:eastAsiaTheme="minorHAnsi"/>
          <w:sz w:val="24"/>
          <w:szCs w:val="24"/>
          <w:lang w:eastAsia="en-US"/>
        </w:rPr>
      </w:pPr>
      <w:r w:rsidRPr="00BC41FA">
        <w:rPr>
          <w:rFonts w:eastAsiaTheme="minorHAnsi"/>
          <w:sz w:val="24"/>
          <w:szCs w:val="24"/>
          <w:lang w:eastAsia="en-US"/>
        </w:rPr>
        <w:t>10. В случае необходимости корректировки проектной документации в проекте решения может быть указана возможность осуществления корректировки этой документации и проведение инженерных изысканий, выполняемых для корректировки такой документации, а также в случае необходимости проведения экспертизы.</w:t>
      </w:r>
    </w:p>
    <w:p w:rsidR="00BC41FA" w:rsidRPr="00BC41FA" w:rsidRDefault="00BC41FA" w:rsidP="00BC41FA">
      <w:pPr>
        <w:widowControl/>
        <w:ind w:firstLine="540"/>
        <w:jc w:val="both"/>
        <w:rPr>
          <w:rFonts w:eastAsiaTheme="minorHAnsi"/>
          <w:sz w:val="24"/>
          <w:szCs w:val="24"/>
          <w:lang w:eastAsia="en-US"/>
        </w:rPr>
      </w:pPr>
      <w:r w:rsidRPr="00BC41FA">
        <w:rPr>
          <w:rFonts w:eastAsiaTheme="minorHAnsi"/>
          <w:sz w:val="24"/>
          <w:szCs w:val="24"/>
          <w:lang w:eastAsia="en-US"/>
        </w:rPr>
        <w:t xml:space="preserve">11. Главный распорядитель направляет согласованный в установленном муниципальным правовым актом </w:t>
      </w:r>
      <w:r w:rsidR="000E733A">
        <w:rPr>
          <w:rFonts w:eastAsiaTheme="minorHAnsi"/>
          <w:sz w:val="24"/>
          <w:szCs w:val="24"/>
          <w:lang w:eastAsia="en-US"/>
        </w:rPr>
        <w:t>А</w:t>
      </w:r>
      <w:r w:rsidRPr="00BC41FA">
        <w:rPr>
          <w:rFonts w:eastAsiaTheme="minorHAnsi"/>
          <w:sz w:val="24"/>
          <w:szCs w:val="24"/>
          <w:lang w:eastAsia="en-US"/>
        </w:rPr>
        <w:t xml:space="preserve">дминистрации </w:t>
      </w:r>
      <w:r w:rsidR="00394BA1">
        <w:rPr>
          <w:rFonts w:eastAsiaTheme="minorHAnsi"/>
          <w:sz w:val="24"/>
          <w:szCs w:val="24"/>
          <w:lang w:eastAsia="en-US"/>
        </w:rPr>
        <w:t>Кожевниковского района</w:t>
      </w:r>
      <w:r w:rsidRPr="00BC41FA">
        <w:rPr>
          <w:rFonts w:eastAsiaTheme="minorHAnsi"/>
          <w:sz w:val="24"/>
          <w:szCs w:val="24"/>
          <w:lang w:eastAsia="en-US"/>
        </w:rPr>
        <w:t xml:space="preserve"> порядке, в том числе с </w:t>
      </w:r>
      <w:r w:rsidR="001569F2">
        <w:rPr>
          <w:rFonts w:eastAsiaTheme="minorHAnsi"/>
          <w:sz w:val="24"/>
          <w:szCs w:val="24"/>
          <w:lang w:eastAsia="en-US"/>
        </w:rPr>
        <w:t>о</w:t>
      </w:r>
      <w:r w:rsidR="00394BA1">
        <w:rPr>
          <w:rFonts w:eastAsiaTheme="minorHAnsi"/>
          <w:sz w:val="24"/>
          <w:szCs w:val="24"/>
          <w:lang w:eastAsia="en-US"/>
        </w:rPr>
        <w:t>тделом</w:t>
      </w:r>
      <w:r w:rsidR="001569F2">
        <w:rPr>
          <w:rFonts w:eastAsiaTheme="minorHAnsi"/>
          <w:sz w:val="24"/>
          <w:szCs w:val="24"/>
          <w:lang w:eastAsia="en-US"/>
        </w:rPr>
        <w:t xml:space="preserve"> муниципального хозяйства  Администрации Кожевниковского района</w:t>
      </w:r>
      <w:r w:rsidRPr="00BC41FA">
        <w:rPr>
          <w:rFonts w:eastAsiaTheme="minorHAnsi"/>
          <w:sz w:val="24"/>
          <w:szCs w:val="24"/>
          <w:lang w:eastAsia="en-US"/>
        </w:rPr>
        <w:t xml:space="preserve">, проект решения с пояснительной запиской и финансово-экономическим обоснованием одновременно в </w:t>
      </w:r>
      <w:r w:rsidR="001569F2">
        <w:rPr>
          <w:rFonts w:eastAsiaTheme="minorHAnsi"/>
          <w:sz w:val="24"/>
          <w:szCs w:val="24"/>
          <w:lang w:eastAsia="en-US"/>
        </w:rPr>
        <w:t xml:space="preserve">отдел экономического анализа и прогнозирования </w:t>
      </w:r>
      <w:r w:rsidR="000E733A">
        <w:rPr>
          <w:rFonts w:eastAsiaTheme="minorHAnsi"/>
          <w:sz w:val="24"/>
          <w:szCs w:val="24"/>
          <w:lang w:eastAsia="en-US"/>
        </w:rPr>
        <w:t>А</w:t>
      </w:r>
      <w:r w:rsidR="001569F2">
        <w:rPr>
          <w:rFonts w:eastAsiaTheme="minorHAnsi"/>
          <w:sz w:val="24"/>
          <w:szCs w:val="24"/>
          <w:lang w:eastAsia="en-US"/>
        </w:rPr>
        <w:t>дминистрации Кожевниковского района</w:t>
      </w:r>
      <w:r w:rsidRPr="00BC41FA">
        <w:rPr>
          <w:rFonts w:eastAsiaTheme="minorHAnsi"/>
          <w:sz w:val="24"/>
          <w:szCs w:val="24"/>
          <w:lang w:eastAsia="en-US"/>
        </w:rPr>
        <w:t xml:space="preserve"> и </w:t>
      </w:r>
      <w:r w:rsidR="001569F2">
        <w:rPr>
          <w:rFonts w:eastAsiaTheme="minorHAnsi"/>
          <w:sz w:val="24"/>
          <w:szCs w:val="24"/>
          <w:lang w:eastAsia="en-US"/>
        </w:rPr>
        <w:t>Управление</w:t>
      </w:r>
      <w:r w:rsidRPr="00BC41FA">
        <w:rPr>
          <w:rFonts w:eastAsiaTheme="minorHAnsi"/>
          <w:sz w:val="24"/>
          <w:szCs w:val="24"/>
          <w:lang w:eastAsia="en-US"/>
        </w:rPr>
        <w:t xml:space="preserve"> финансов </w:t>
      </w:r>
      <w:r w:rsidR="000E733A">
        <w:rPr>
          <w:rFonts w:eastAsiaTheme="minorHAnsi"/>
          <w:sz w:val="24"/>
          <w:szCs w:val="24"/>
          <w:lang w:eastAsia="en-US"/>
        </w:rPr>
        <w:t>А</w:t>
      </w:r>
      <w:r w:rsidRPr="00BC41FA">
        <w:rPr>
          <w:rFonts w:eastAsiaTheme="minorHAnsi"/>
          <w:sz w:val="24"/>
          <w:szCs w:val="24"/>
          <w:lang w:eastAsia="en-US"/>
        </w:rPr>
        <w:t xml:space="preserve">дминистрации </w:t>
      </w:r>
      <w:r w:rsidR="001569F2">
        <w:rPr>
          <w:rFonts w:eastAsiaTheme="minorHAnsi"/>
          <w:sz w:val="24"/>
          <w:szCs w:val="24"/>
          <w:lang w:eastAsia="en-US"/>
        </w:rPr>
        <w:t xml:space="preserve">Кожевниковского района </w:t>
      </w:r>
      <w:r w:rsidRPr="00BC41FA">
        <w:rPr>
          <w:rFonts w:eastAsiaTheme="minorHAnsi"/>
          <w:sz w:val="24"/>
          <w:szCs w:val="24"/>
          <w:lang w:eastAsia="en-US"/>
        </w:rPr>
        <w:t xml:space="preserve">не позднее чем за 2 месяца до установленного графиком разработки прогноза социально-экономического развития и проекта бюджета муниципального образования </w:t>
      </w:r>
      <w:r w:rsidR="001569F2">
        <w:rPr>
          <w:rFonts w:eastAsiaTheme="minorHAnsi"/>
          <w:sz w:val="24"/>
          <w:szCs w:val="24"/>
          <w:lang w:eastAsia="en-US"/>
        </w:rPr>
        <w:t>«Кожевниковский район»</w:t>
      </w:r>
      <w:r w:rsidRPr="00BC41FA">
        <w:rPr>
          <w:rFonts w:eastAsiaTheme="minorHAnsi"/>
          <w:sz w:val="24"/>
          <w:szCs w:val="24"/>
          <w:lang w:eastAsia="en-US"/>
        </w:rPr>
        <w:t xml:space="preserve"> на очередной финансовый год, утвержденны</w:t>
      </w:r>
      <w:r w:rsidR="001569F2">
        <w:rPr>
          <w:rFonts w:eastAsiaTheme="minorHAnsi"/>
          <w:sz w:val="24"/>
          <w:szCs w:val="24"/>
          <w:lang w:eastAsia="en-US"/>
        </w:rPr>
        <w:t>х</w:t>
      </w:r>
      <w:r w:rsidRPr="00BC41FA">
        <w:rPr>
          <w:rFonts w:eastAsiaTheme="minorHAnsi"/>
          <w:sz w:val="24"/>
          <w:szCs w:val="24"/>
          <w:lang w:eastAsia="en-US"/>
        </w:rPr>
        <w:t xml:space="preserve"> муниципальным</w:t>
      </w:r>
      <w:r w:rsidR="00AC314B">
        <w:rPr>
          <w:rFonts w:eastAsiaTheme="minorHAnsi"/>
          <w:sz w:val="24"/>
          <w:szCs w:val="24"/>
          <w:lang w:eastAsia="en-US"/>
        </w:rPr>
        <w:t>и</w:t>
      </w:r>
      <w:r w:rsidRPr="00BC41FA">
        <w:rPr>
          <w:rFonts w:eastAsiaTheme="minorHAnsi"/>
          <w:sz w:val="24"/>
          <w:szCs w:val="24"/>
          <w:lang w:eastAsia="en-US"/>
        </w:rPr>
        <w:t xml:space="preserve"> правовым</w:t>
      </w:r>
      <w:r w:rsidR="00AC314B">
        <w:rPr>
          <w:rFonts w:eastAsiaTheme="minorHAnsi"/>
          <w:sz w:val="24"/>
          <w:szCs w:val="24"/>
          <w:lang w:eastAsia="en-US"/>
        </w:rPr>
        <w:t>и</w:t>
      </w:r>
      <w:r w:rsidRPr="00BC41FA">
        <w:rPr>
          <w:rFonts w:eastAsiaTheme="minorHAnsi"/>
          <w:sz w:val="24"/>
          <w:szCs w:val="24"/>
          <w:lang w:eastAsia="en-US"/>
        </w:rPr>
        <w:t xml:space="preserve"> акт</w:t>
      </w:r>
      <w:r w:rsidR="00AC314B">
        <w:rPr>
          <w:rFonts w:eastAsiaTheme="minorHAnsi"/>
          <w:sz w:val="24"/>
          <w:szCs w:val="24"/>
          <w:lang w:eastAsia="en-US"/>
        </w:rPr>
        <w:t>а</w:t>
      </w:r>
      <w:r w:rsidRPr="00BC41FA">
        <w:rPr>
          <w:rFonts w:eastAsiaTheme="minorHAnsi"/>
          <w:sz w:val="24"/>
          <w:szCs w:val="24"/>
          <w:lang w:eastAsia="en-US"/>
        </w:rPr>
        <w:t>м</w:t>
      </w:r>
      <w:r w:rsidR="00AC314B">
        <w:rPr>
          <w:rFonts w:eastAsiaTheme="minorHAnsi"/>
          <w:sz w:val="24"/>
          <w:szCs w:val="24"/>
          <w:lang w:eastAsia="en-US"/>
        </w:rPr>
        <w:t>и</w:t>
      </w:r>
      <w:r w:rsidRPr="00BC41FA">
        <w:rPr>
          <w:rFonts w:eastAsiaTheme="minorHAnsi"/>
          <w:sz w:val="24"/>
          <w:szCs w:val="24"/>
          <w:lang w:eastAsia="en-US"/>
        </w:rPr>
        <w:t xml:space="preserve"> </w:t>
      </w:r>
      <w:r w:rsidR="000E733A">
        <w:rPr>
          <w:rFonts w:eastAsiaTheme="minorHAnsi"/>
          <w:sz w:val="24"/>
          <w:szCs w:val="24"/>
          <w:lang w:eastAsia="en-US"/>
        </w:rPr>
        <w:t>А</w:t>
      </w:r>
      <w:r w:rsidRPr="00BC41FA">
        <w:rPr>
          <w:rFonts w:eastAsiaTheme="minorHAnsi"/>
          <w:sz w:val="24"/>
          <w:szCs w:val="24"/>
          <w:lang w:eastAsia="en-US"/>
        </w:rPr>
        <w:t xml:space="preserve">дминистрации </w:t>
      </w:r>
      <w:r w:rsidR="001569F2">
        <w:rPr>
          <w:rFonts w:eastAsiaTheme="minorHAnsi"/>
          <w:sz w:val="24"/>
          <w:szCs w:val="24"/>
          <w:lang w:eastAsia="en-US"/>
        </w:rPr>
        <w:t>Кожевниковского района</w:t>
      </w:r>
      <w:r w:rsidRPr="00BC41FA">
        <w:rPr>
          <w:rFonts w:eastAsiaTheme="minorHAnsi"/>
          <w:sz w:val="24"/>
          <w:szCs w:val="24"/>
          <w:lang w:eastAsia="en-US"/>
        </w:rPr>
        <w:t>, срока для представления перечня инвестиционных проектов в целях формирования проекта бюджета на очередной финансовый год.</w:t>
      </w:r>
    </w:p>
    <w:p w:rsidR="00BC41FA" w:rsidRPr="00BC41FA" w:rsidRDefault="00BC41FA" w:rsidP="00BC41FA">
      <w:pPr>
        <w:widowControl/>
        <w:ind w:firstLine="540"/>
        <w:jc w:val="both"/>
        <w:rPr>
          <w:rFonts w:eastAsiaTheme="minorHAnsi"/>
          <w:sz w:val="24"/>
          <w:szCs w:val="24"/>
          <w:lang w:eastAsia="en-US"/>
        </w:rPr>
      </w:pPr>
      <w:r w:rsidRPr="00BC41FA">
        <w:rPr>
          <w:rFonts w:eastAsiaTheme="minorHAnsi"/>
          <w:sz w:val="24"/>
          <w:szCs w:val="24"/>
          <w:lang w:eastAsia="en-US"/>
        </w:rPr>
        <w:t xml:space="preserve">12. </w:t>
      </w:r>
      <w:r w:rsidR="000668AB">
        <w:rPr>
          <w:rFonts w:eastAsiaTheme="minorHAnsi"/>
          <w:sz w:val="24"/>
          <w:szCs w:val="24"/>
          <w:lang w:eastAsia="en-US"/>
        </w:rPr>
        <w:t xml:space="preserve">Отдел экономического анализа и прогнозирования </w:t>
      </w:r>
      <w:r w:rsidR="000E733A">
        <w:rPr>
          <w:rFonts w:eastAsiaTheme="minorHAnsi"/>
          <w:sz w:val="24"/>
          <w:szCs w:val="24"/>
          <w:lang w:eastAsia="en-US"/>
        </w:rPr>
        <w:t>А</w:t>
      </w:r>
      <w:r w:rsidR="000668AB">
        <w:rPr>
          <w:rFonts w:eastAsiaTheme="minorHAnsi"/>
          <w:sz w:val="24"/>
          <w:szCs w:val="24"/>
          <w:lang w:eastAsia="en-US"/>
        </w:rPr>
        <w:t>дминистрации Кожевниковского района</w:t>
      </w:r>
      <w:r w:rsidR="000668AB" w:rsidRPr="00BC41FA">
        <w:rPr>
          <w:rFonts w:eastAsiaTheme="minorHAnsi"/>
          <w:sz w:val="24"/>
          <w:szCs w:val="24"/>
          <w:lang w:eastAsia="en-US"/>
        </w:rPr>
        <w:t xml:space="preserve"> </w:t>
      </w:r>
      <w:r w:rsidRPr="00BC41FA">
        <w:rPr>
          <w:rFonts w:eastAsiaTheme="minorHAnsi"/>
          <w:sz w:val="24"/>
          <w:szCs w:val="24"/>
          <w:lang w:eastAsia="en-US"/>
        </w:rPr>
        <w:t>согласовывает проект решения в части, касающейся его соответствия документам стратегического планирования муниципального образования "</w:t>
      </w:r>
      <w:r w:rsidR="000668AB">
        <w:rPr>
          <w:rFonts w:eastAsiaTheme="minorHAnsi"/>
          <w:sz w:val="24"/>
          <w:szCs w:val="24"/>
          <w:lang w:eastAsia="en-US"/>
        </w:rPr>
        <w:t>Кожевниковский район</w:t>
      </w:r>
      <w:r w:rsidRPr="00BC41FA">
        <w:rPr>
          <w:rFonts w:eastAsiaTheme="minorHAnsi"/>
          <w:sz w:val="24"/>
          <w:szCs w:val="24"/>
          <w:lang w:eastAsia="en-US"/>
        </w:rPr>
        <w:t>", а также инвестиционной политики муниципального образования "</w:t>
      </w:r>
      <w:r w:rsidR="005B3DC4">
        <w:rPr>
          <w:rFonts w:eastAsiaTheme="minorHAnsi"/>
          <w:sz w:val="24"/>
          <w:szCs w:val="24"/>
          <w:lang w:eastAsia="en-US"/>
        </w:rPr>
        <w:t>К</w:t>
      </w:r>
      <w:r w:rsidR="000668AB">
        <w:rPr>
          <w:rFonts w:eastAsiaTheme="minorHAnsi"/>
          <w:sz w:val="24"/>
          <w:szCs w:val="24"/>
          <w:lang w:eastAsia="en-US"/>
        </w:rPr>
        <w:t>ожевниковский район</w:t>
      </w:r>
      <w:r w:rsidRPr="00BC41FA">
        <w:rPr>
          <w:rFonts w:eastAsiaTheme="minorHAnsi"/>
          <w:sz w:val="24"/>
          <w:szCs w:val="24"/>
          <w:lang w:eastAsia="en-US"/>
        </w:rPr>
        <w:t>".</w:t>
      </w:r>
    </w:p>
    <w:p w:rsidR="00BC41FA" w:rsidRPr="00BC41FA" w:rsidRDefault="00BC41FA" w:rsidP="00BC41FA">
      <w:pPr>
        <w:widowControl/>
        <w:ind w:firstLine="540"/>
        <w:jc w:val="both"/>
        <w:rPr>
          <w:rFonts w:eastAsiaTheme="minorHAnsi"/>
          <w:sz w:val="24"/>
          <w:szCs w:val="24"/>
          <w:lang w:eastAsia="en-US"/>
        </w:rPr>
      </w:pPr>
      <w:r w:rsidRPr="00BC41FA">
        <w:rPr>
          <w:rFonts w:eastAsiaTheme="minorHAnsi"/>
          <w:sz w:val="24"/>
          <w:szCs w:val="24"/>
          <w:lang w:eastAsia="en-US"/>
        </w:rPr>
        <w:t xml:space="preserve">Документы и материалы, необходимые для проведения проверки, представляются в </w:t>
      </w:r>
      <w:r w:rsidR="000668AB">
        <w:rPr>
          <w:rFonts w:eastAsiaTheme="minorHAnsi"/>
          <w:sz w:val="24"/>
          <w:szCs w:val="24"/>
          <w:lang w:eastAsia="en-US"/>
        </w:rPr>
        <w:t xml:space="preserve">отдел экономического анализа и прогнозирования </w:t>
      </w:r>
      <w:r w:rsidR="000E733A">
        <w:rPr>
          <w:rFonts w:eastAsiaTheme="minorHAnsi"/>
          <w:sz w:val="24"/>
          <w:szCs w:val="24"/>
          <w:lang w:eastAsia="en-US"/>
        </w:rPr>
        <w:t>А</w:t>
      </w:r>
      <w:r w:rsidR="000668AB">
        <w:rPr>
          <w:rFonts w:eastAsiaTheme="minorHAnsi"/>
          <w:sz w:val="24"/>
          <w:szCs w:val="24"/>
          <w:lang w:eastAsia="en-US"/>
        </w:rPr>
        <w:t>дминистрации Кожевниковского района</w:t>
      </w:r>
      <w:r w:rsidR="000668AB" w:rsidRPr="00BC41FA">
        <w:rPr>
          <w:rFonts w:eastAsiaTheme="minorHAnsi"/>
          <w:sz w:val="24"/>
          <w:szCs w:val="24"/>
          <w:lang w:eastAsia="en-US"/>
        </w:rPr>
        <w:t xml:space="preserve"> </w:t>
      </w:r>
      <w:r w:rsidRPr="00BC41FA">
        <w:rPr>
          <w:rFonts w:eastAsiaTheme="minorHAnsi"/>
          <w:sz w:val="24"/>
          <w:szCs w:val="24"/>
          <w:lang w:eastAsia="en-US"/>
        </w:rPr>
        <w:t>одновременно с проектом решения.</w:t>
      </w:r>
    </w:p>
    <w:p w:rsidR="00BC41FA" w:rsidRPr="00BC41FA" w:rsidRDefault="00BC41FA" w:rsidP="00BC41FA">
      <w:pPr>
        <w:widowControl/>
        <w:ind w:firstLine="540"/>
        <w:jc w:val="both"/>
        <w:rPr>
          <w:rFonts w:eastAsiaTheme="minorHAnsi"/>
          <w:sz w:val="24"/>
          <w:szCs w:val="24"/>
          <w:lang w:eastAsia="en-US"/>
        </w:rPr>
      </w:pPr>
      <w:r w:rsidRPr="00BC41FA">
        <w:rPr>
          <w:rFonts w:eastAsiaTheme="minorHAnsi"/>
          <w:sz w:val="24"/>
          <w:szCs w:val="24"/>
          <w:lang w:eastAsia="en-US"/>
        </w:rPr>
        <w:t xml:space="preserve">13. Необходимым условием согласования проекта решения </w:t>
      </w:r>
      <w:r w:rsidR="00220248">
        <w:rPr>
          <w:rFonts w:eastAsiaTheme="minorHAnsi"/>
          <w:sz w:val="24"/>
          <w:szCs w:val="24"/>
          <w:lang w:eastAsia="en-US"/>
        </w:rPr>
        <w:t>Управлением</w:t>
      </w:r>
      <w:r w:rsidRPr="00BC41FA">
        <w:rPr>
          <w:rFonts w:eastAsiaTheme="minorHAnsi"/>
          <w:sz w:val="24"/>
          <w:szCs w:val="24"/>
          <w:lang w:eastAsia="en-US"/>
        </w:rPr>
        <w:t xml:space="preserve"> финансов </w:t>
      </w:r>
      <w:r w:rsidR="000E733A">
        <w:rPr>
          <w:rFonts w:eastAsiaTheme="minorHAnsi"/>
          <w:sz w:val="24"/>
          <w:szCs w:val="24"/>
          <w:lang w:eastAsia="en-US"/>
        </w:rPr>
        <w:t>А</w:t>
      </w:r>
      <w:r w:rsidRPr="00BC41FA">
        <w:rPr>
          <w:rFonts w:eastAsiaTheme="minorHAnsi"/>
          <w:sz w:val="24"/>
          <w:szCs w:val="24"/>
          <w:lang w:eastAsia="en-US"/>
        </w:rPr>
        <w:t xml:space="preserve">дминистрации </w:t>
      </w:r>
      <w:r w:rsidR="00220248">
        <w:rPr>
          <w:rFonts w:eastAsiaTheme="minorHAnsi"/>
          <w:sz w:val="24"/>
          <w:szCs w:val="24"/>
          <w:lang w:eastAsia="en-US"/>
        </w:rPr>
        <w:t>Кожевниковского района</w:t>
      </w:r>
      <w:r w:rsidRPr="00BC41FA">
        <w:rPr>
          <w:rFonts w:eastAsiaTheme="minorHAnsi"/>
          <w:sz w:val="24"/>
          <w:szCs w:val="24"/>
          <w:lang w:eastAsia="en-US"/>
        </w:rPr>
        <w:t xml:space="preserve"> является обоснованность расчета объема эксплуатационных расходов, необходимых для содержания объекта капитального строительства или объекта недвижимого имущества после его ввода в эксплуатацию или приобретения, представленных инициатором подготовки проекта решения.</w:t>
      </w:r>
    </w:p>
    <w:p w:rsidR="00BC41FA" w:rsidRPr="00BC41FA" w:rsidRDefault="00BC41FA" w:rsidP="00BC41FA">
      <w:pPr>
        <w:widowControl/>
        <w:ind w:firstLine="540"/>
        <w:jc w:val="both"/>
        <w:rPr>
          <w:rFonts w:eastAsiaTheme="minorHAnsi"/>
          <w:sz w:val="24"/>
          <w:szCs w:val="24"/>
          <w:lang w:eastAsia="en-US"/>
        </w:rPr>
      </w:pPr>
      <w:r w:rsidRPr="00BC41FA">
        <w:rPr>
          <w:rFonts w:eastAsiaTheme="minorHAnsi"/>
          <w:sz w:val="24"/>
          <w:szCs w:val="24"/>
          <w:lang w:eastAsia="en-US"/>
        </w:rPr>
        <w:t xml:space="preserve">Документы и материалы, необходимые для проведения проверки обоснованности указанного расчета, представляются в </w:t>
      </w:r>
      <w:r w:rsidR="00220248">
        <w:rPr>
          <w:rFonts w:eastAsiaTheme="minorHAnsi"/>
          <w:sz w:val="24"/>
          <w:szCs w:val="24"/>
          <w:lang w:eastAsia="en-US"/>
        </w:rPr>
        <w:t>Управление</w:t>
      </w:r>
      <w:r w:rsidRPr="00BC41FA">
        <w:rPr>
          <w:rFonts w:eastAsiaTheme="minorHAnsi"/>
          <w:sz w:val="24"/>
          <w:szCs w:val="24"/>
          <w:lang w:eastAsia="en-US"/>
        </w:rPr>
        <w:t xml:space="preserve"> финансов </w:t>
      </w:r>
      <w:r w:rsidR="000E733A">
        <w:rPr>
          <w:rFonts w:eastAsiaTheme="minorHAnsi"/>
          <w:sz w:val="24"/>
          <w:szCs w:val="24"/>
          <w:lang w:eastAsia="en-US"/>
        </w:rPr>
        <w:t>А</w:t>
      </w:r>
      <w:r w:rsidRPr="00BC41FA">
        <w:rPr>
          <w:rFonts w:eastAsiaTheme="minorHAnsi"/>
          <w:sz w:val="24"/>
          <w:szCs w:val="24"/>
          <w:lang w:eastAsia="en-US"/>
        </w:rPr>
        <w:t xml:space="preserve">дминистрации </w:t>
      </w:r>
      <w:r w:rsidR="00220248">
        <w:rPr>
          <w:rFonts w:eastAsiaTheme="minorHAnsi"/>
          <w:sz w:val="24"/>
          <w:szCs w:val="24"/>
          <w:lang w:eastAsia="en-US"/>
        </w:rPr>
        <w:t>Кожевниковского района</w:t>
      </w:r>
      <w:r w:rsidRPr="00BC41FA">
        <w:rPr>
          <w:rFonts w:eastAsiaTheme="minorHAnsi"/>
          <w:sz w:val="24"/>
          <w:szCs w:val="24"/>
          <w:lang w:eastAsia="en-US"/>
        </w:rPr>
        <w:t xml:space="preserve"> одновременно с проектом решения.</w:t>
      </w:r>
    </w:p>
    <w:p w:rsidR="00BC41FA" w:rsidRPr="00BC41FA" w:rsidRDefault="00BC41FA" w:rsidP="00BC41FA">
      <w:pPr>
        <w:widowControl/>
        <w:ind w:firstLine="540"/>
        <w:jc w:val="both"/>
        <w:rPr>
          <w:rFonts w:eastAsiaTheme="minorHAnsi"/>
          <w:sz w:val="24"/>
          <w:szCs w:val="24"/>
          <w:lang w:eastAsia="en-US"/>
        </w:rPr>
      </w:pPr>
      <w:r w:rsidRPr="00BC41FA">
        <w:rPr>
          <w:rFonts w:eastAsiaTheme="minorHAnsi"/>
          <w:sz w:val="24"/>
          <w:szCs w:val="24"/>
          <w:lang w:eastAsia="en-US"/>
        </w:rPr>
        <w:t xml:space="preserve">14. </w:t>
      </w:r>
      <w:r w:rsidR="00220248">
        <w:rPr>
          <w:rFonts w:eastAsiaTheme="minorHAnsi"/>
          <w:sz w:val="24"/>
          <w:szCs w:val="24"/>
          <w:lang w:eastAsia="en-US"/>
        </w:rPr>
        <w:t>Отдел экономичес</w:t>
      </w:r>
      <w:r w:rsidR="000E733A">
        <w:rPr>
          <w:rFonts w:eastAsiaTheme="minorHAnsi"/>
          <w:sz w:val="24"/>
          <w:szCs w:val="24"/>
          <w:lang w:eastAsia="en-US"/>
        </w:rPr>
        <w:t>кого анализа и прогнозирования А</w:t>
      </w:r>
      <w:r w:rsidR="00220248">
        <w:rPr>
          <w:rFonts w:eastAsiaTheme="minorHAnsi"/>
          <w:sz w:val="24"/>
          <w:szCs w:val="24"/>
          <w:lang w:eastAsia="en-US"/>
        </w:rPr>
        <w:t>дминистрации Кожевниковского района</w:t>
      </w:r>
      <w:r w:rsidR="00220248" w:rsidRPr="00BC41FA">
        <w:rPr>
          <w:rFonts w:eastAsiaTheme="minorHAnsi"/>
          <w:sz w:val="24"/>
          <w:szCs w:val="24"/>
          <w:lang w:eastAsia="en-US"/>
        </w:rPr>
        <w:t xml:space="preserve"> </w:t>
      </w:r>
      <w:r w:rsidRPr="00BC41FA">
        <w:rPr>
          <w:rFonts w:eastAsiaTheme="minorHAnsi"/>
          <w:sz w:val="24"/>
          <w:szCs w:val="24"/>
          <w:lang w:eastAsia="en-US"/>
        </w:rPr>
        <w:t xml:space="preserve">и </w:t>
      </w:r>
      <w:r w:rsidR="00220248">
        <w:rPr>
          <w:rFonts w:eastAsiaTheme="minorHAnsi"/>
          <w:sz w:val="24"/>
          <w:szCs w:val="24"/>
          <w:lang w:eastAsia="en-US"/>
        </w:rPr>
        <w:t>Управление</w:t>
      </w:r>
      <w:r w:rsidRPr="00BC41FA">
        <w:rPr>
          <w:rFonts w:eastAsiaTheme="minorHAnsi"/>
          <w:sz w:val="24"/>
          <w:szCs w:val="24"/>
          <w:lang w:eastAsia="en-US"/>
        </w:rPr>
        <w:t xml:space="preserve"> финансов </w:t>
      </w:r>
      <w:r w:rsidR="000E733A">
        <w:rPr>
          <w:rFonts w:eastAsiaTheme="minorHAnsi"/>
          <w:sz w:val="24"/>
          <w:szCs w:val="24"/>
          <w:lang w:eastAsia="en-US"/>
        </w:rPr>
        <w:t>А</w:t>
      </w:r>
      <w:r w:rsidRPr="00BC41FA">
        <w:rPr>
          <w:rFonts w:eastAsiaTheme="minorHAnsi"/>
          <w:sz w:val="24"/>
          <w:szCs w:val="24"/>
          <w:lang w:eastAsia="en-US"/>
        </w:rPr>
        <w:t xml:space="preserve">дминистрации </w:t>
      </w:r>
      <w:r w:rsidR="00220248">
        <w:rPr>
          <w:rFonts w:eastAsiaTheme="minorHAnsi"/>
          <w:sz w:val="24"/>
          <w:szCs w:val="24"/>
          <w:lang w:eastAsia="en-US"/>
        </w:rPr>
        <w:t>Кожевниковского района</w:t>
      </w:r>
      <w:r w:rsidRPr="00BC41FA">
        <w:rPr>
          <w:rFonts w:eastAsiaTheme="minorHAnsi"/>
          <w:sz w:val="24"/>
          <w:szCs w:val="24"/>
          <w:lang w:eastAsia="en-US"/>
        </w:rPr>
        <w:t xml:space="preserve"> рассматривают проект решения в течение 30 календарных дней со дня его поступления.</w:t>
      </w:r>
    </w:p>
    <w:p w:rsidR="00BC41FA" w:rsidRPr="00BC41FA" w:rsidRDefault="00BC41FA" w:rsidP="00BC41FA">
      <w:pPr>
        <w:widowControl/>
        <w:ind w:firstLine="540"/>
        <w:jc w:val="both"/>
        <w:rPr>
          <w:rFonts w:eastAsiaTheme="minorHAnsi"/>
          <w:sz w:val="24"/>
          <w:szCs w:val="24"/>
          <w:lang w:eastAsia="en-US"/>
        </w:rPr>
      </w:pPr>
      <w:r w:rsidRPr="00BC41FA">
        <w:rPr>
          <w:rFonts w:eastAsiaTheme="minorHAnsi"/>
          <w:sz w:val="24"/>
          <w:szCs w:val="24"/>
          <w:lang w:eastAsia="en-US"/>
        </w:rPr>
        <w:t xml:space="preserve">15. После согласования проекта решения </w:t>
      </w:r>
      <w:r w:rsidR="00220248">
        <w:rPr>
          <w:rFonts w:eastAsiaTheme="minorHAnsi"/>
          <w:sz w:val="24"/>
          <w:szCs w:val="24"/>
          <w:lang w:eastAsia="en-US"/>
        </w:rPr>
        <w:t xml:space="preserve">отделом экономического анализа и прогнозирования </w:t>
      </w:r>
      <w:r w:rsidR="000E733A">
        <w:rPr>
          <w:rFonts w:eastAsiaTheme="minorHAnsi"/>
          <w:sz w:val="24"/>
          <w:szCs w:val="24"/>
          <w:lang w:eastAsia="en-US"/>
        </w:rPr>
        <w:t>А</w:t>
      </w:r>
      <w:r w:rsidR="00220248">
        <w:rPr>
          <w:rFonts w:eastAsiaTheme="minorHAnsi"/>
          <w:sz w:val="24"/>
          <w:szCs w:val="24"/>
          <w:lang w:eastAsia="en-US"/>
        </w:rPr>
        <w:t>дминистрации Кожевниковского района</w:t>
      </w:r>
      <w:r w:rsidR="00220248" w:rsidRPr="00BC41FA">
        <w:rPr>
          <w:rFonts w:eastAsiaTheme="minorHAnsi"/>
          <w:sz w:val="24"/>
          <w:szCs w:val="24"/>
          <w:lang w:eastAsia="en-US"/>
        </w:rPr>
        <w:t xml:space="preserve"> и </w:t>
      </w:r>
      <w:r w:rsidR="00220248">
        <w:rPr>
          <w:rFonts w:eastAsiaTheme="minorHAnsi"/>
          <w:sz w:val="24"/>
          <w:szCs w:val="24"/>
          <w:lang w:eastAsia="en-US"/>
        </w:rPr>
        <w:t>Управлением</w:t>
      </w:r>
      <w:r w:rsidR="00220248" w:rsidRPr="00BC41FA">
        <w:rPr>
          <w:rFonts w:eastAsiaTheme="minorHAnsi"/>
          <w:sz w:val="24"/>
          <w:szCs w:val="24"/>
          <w:lang w:eastAsia="en-US"/>
        </w:rPr>
        <w:t xml:space="preserve"> финансов </w:t>
      </w:r>
      <w:r w:rsidR="000E733A">
        <w:rPr>
          <w:rFonts w:eastAsiaTheme="minorHAnsi"/>
          <w:sz w:val="24"/>
          <w:szCs w:val="24"/>
          <w:lang w:eastAsia="en-US"/>
        </w:rPr>
        <w:t>А</w:t>
      </w:r>
      <w:r w:rsidR="00220248" w:rsidRPr="00BC41FA">
        <w:rPr>
          <w:rFonts w:eastAsiaTheme="minorHAnsi"/>
          <w:sz w:val="24"/>
          <w:szCs w:val="24"/>
          <w:lang w:eastAsia="en-US"/>
        </w:rPr>
        <w:t xml:space="preserve">дминистрации </w:t>
      </w:r>
      <w:r w:rsidR="00220248">
        <w:rPr>
          <w:rFonts w:eastAsiaTheme="minorHAnsi"/>
          <w:sz w:val="24"/>
          <w:szCs w:val="24"/>
          <w:lang w:eastAsia="en-US"/>
        </w:rPr>
        <w:t>Кожевниковского района</w:t>
      </w:r>
      <w:r w:rsidR="00220248" w:rsidRPr="00BC41FA">
        <w:rPr>
          <w:rFonts w:eastAsiaTheme="minorHAnsi"/>
          <w:sz w:val="24"/>
          <w:szCs w:val="24"/>
          <w:lang w:eastAsia="en-US"/>
        </w:rPr>
        <w:t xml:space="preserve"> </w:t>
      </w:r>
      <w:r w:rsidRPr="00BC41FA">
        <w:rPr>
          <w:rFonts w:eastAsiaTheme="minorHAnsi"/>
          <w:sz w:val="24"/>
          <w:szCs w:val="24"/>
          <w:lang w:eastAsia="en-US"/>
        </w:rPr>
        <w:t>дальнейшее согласование осуществляется в порядке, предусмотренном муниципальным правовым актом, устанавливающим правила и порядок работы с организационно-распорядительными документами.</w:t>
      </w:r>
    </w:p>
    <w:p w:rsidR="00BC41FA" w:rsidRPr="00B31452" w:rsidRDefault="00BC41FA" w:rsidP="00BC41FA">
      <w:pPr>
        <w:widowControl/>
        <w:ind w:firstLine="540"/>
        <w:jc w:val="both"/>
        <w:rPr>
          <w:rFonts w:eastAsiaTheme="minorHAnsi"/>
          <w:sz w:val="24"/>
          <w:szCs w:val="24"/>
          <w:lang w:eastAsia="en-US"/>
        </w:rPr>
      </w:pPr>
      <w:r w:rsidRPr="00BC41FA">
        <w:rPr>
          <w:rFonts w:eastAsiaTheme="minorHAnsi"/>
          <w:sz w:val="24"/>
          <w:szCs w:val="24"/>
          <w:lang w:eastAsia="en-US"/>
        </w:rPr>
        <w:t xml:space="preserve">16. Внесение изменений в решение, включая изменения, </w:t>
      </w:r>
      <w:r w:rsidRPr="00B31452">
        <w:rPr>
          <w:rFonts w:eastAsiaTheme="minorHAnsi"/>
          <w:sz w:val="24"/>
          <w:szCs w:val="24"/>
          <w:lang w:eastAsia="en-US"/>
        </w:rPr>
        <w:t xml:space="preserve">предусмотренные </w:t>
      </w:r>
      <w:hyperlink w:anchor="Par9" w:history="1">
        <w:r w:rsidRPr="00B31452">
          <w:rPr>
            <w:rFonts w:eastAsiaTheme="minorHAnsi"/>
            <w:sz w:val="24"/>
            <w:szCs w:val="24"/>
            <w:lang w:eastAsia="en-US"/>
          </w:rPr>
          <w:t>абзацем вторым пункта 6</w:t>
        </w:r>
      </w:hyperlink>
      <w:r w:rsidRPr="00B31452">
        <w:rPr>
          <w:rFonts w:eastAsiaTheme="minorHAnsi"/>
          <w:sz w:val="24"/>
          <w:szCs w:val="24"/>
          <w:lang w:eastAsia="en-US"/>
        </w:rPr>
        <w:t xml:space="preserve"> настоящего Порядка, осуществляется в порядке, установленном настоящим Порядком для его принятия.</w:t>
      </w:r>
    </w:p>
    <w:p w:rsidR="00BC41FA" w:rsidRPr="00BC41FA" w:rsidRDefault="00BC41FA" w:rsidP="00BC41FA">
      <w:pPr>
        <w:widowControl/>
        <w:jc w:val="both"/>
        <w:rPr>
          <w:rFonts w:eastAsiaTheme="minorHAnsi"/>
          <w:sz w:val="24"/>
          <w:szCs w:val="24"/>
          <w:lang w:eastAsia="en-US"/>
        </w:rPr>
      </w:pPr>
    </w:p>
    <w:p w:rsidR="00BC41FA" w:rsidRPr="00BC41FA" w:rsidRDefault="00BC41FA" w:rsidP="00BC41FA">
      <w:pPr>
        <w:widowControl/>
        <w:jc w:val="both"/>
        <w:rPr>
          <w:rFonts w:eastAsiaTheme="minorHAnsi"/>
          <w:sz w:val="24"/>
          <w:szCs w:val="24"/>
          <w:lang w:eastAsia="en-US"/>
        </w:rPr>
      </w:pPr>
    </w:p>
    <w:p w:rsidR="00330612" w:rsidRPr="00330612" w:rsidRDefault="00330612" w:rsidP="00330612">
      <w:pPr>
        <w:widowControl/>
        <w:autoSpaceDE/>
        <w:autoSpaceDN/>
        <w:adjustRightInd/>
        <w:ind w:firstLine="709"/>
        <w:rPr>
          <w:sz w:val="28"/>
          <w:szCs w:val="28"/>
        </w:rPr>
      </w:pPr>
    </w:p>
    <w:p w:rsidR="00330612" w:rsidRPr="00330612" w:rsidRDefault="00330612" w:rsidP="00330612">
      <w:pPr>
        <w:widowControl/>
        <w:autoSpaceDE/>
        <w:autoSpaceDN/>
        <w:adjustRightInd/>
        <w:ind w:firstLine="709"/>
        <w:rPr>
          <w:sz w:val="28"/>
          <w:szCs w:val="28"/>
        </w:rPr>
      </w:pPr>
    </w:p>
    <w:p w:rsidR="00330612" w:rsidRPr="00330612" w:rsidRDefault="00330612" w:rsidP="00330612">
      <w:pPr>
        <w:widowControl/>
        <w:autoSpaceDE/>
        <w:autoSpaceDN/>
        <w:adjustRightInd/>
        <w:ind w:firstLine="709"/>
        <w:rPr>
          <w:sz w:val="28"/>
          <w:szCs w:val="28"/>
        </w:rPr>
      </w:pPr>
    </w:p>
    <w:p w:rsidR="00330612" w:rsidRPr="00330612" w:rsidRDefault="00330612" w:rsidP="00330612">
      <w:pPr>
        <w:widowControl/>
        <w:autoSpaceDE/>
        <w:autoSpaceDN/>
        <w:adjustRightInd/>
        <w:ind w:firstLine="709"/>
        <w:rPr>
          <w:sz w:val="28"/>
          <w:szCs w:val="28"/>
        </w:rPr>
      </w:pPr>
    </w:p>
    <w:p w:rsidR="00330612" w:rsidRPr="00330612" w:rsidRDefault="00330612" w:rsidP="00330612">
      <w:pPr>
        <w:widowControl/>
        <w:autoSpaceDE/>
        <w:autoSpaceDN/>
        <w:adjustRightInd/>
        <w:ind w:firstLine="709"/>
        <w:rPr>
          <w:sz w:val="28"/>
          <w:szCs w:val="28"/>
        </w:rPr>
      </w:pPr>
    </w:p>
    <w:p w:rsidR="00330612" w:rsidRPr="00330612" w:rsidRDefault="00330612" w:rsidP="00330612">
      <w:pPr>
        <w:widowControl/>
        <w:autoSpaceDE/>
        <w:autoSpaceDN/>
        <w:adjustRightInd/>
        <w:ind w:firstLine="709"/>
        <w:rPr>
          <w:sz w:val="28"/>
          <w:szCs w:val="28"/>
        </w:rPr>
      </w:pPr>
    </w:p>
    <w:p w:rsidR="00330612" w:rsidRPr="00330612" w:rsidRDefault="00330612" w:rsidP="00330612">
      <w:pPr>
        <w:widowControl/>
        <w:autoSpaceDE/>
        <w:autoSpaceDN/>
        <w:adjustRightInd/>
        <w:ind w:firstLine="709"/>
        <w:rPr>
          <w:sz w:val="28"/>
          <w:szCs w:val="28"/>
        </w:rPr>
      </w:pPr>
    </w:p>
    <w:p w:rsidR="00330612" w:rsidRPr="00330612" w:rsidRDefault="00330612" w:rsidP="00330612">
      <w:pPr>
        <w:widowControl/>
        <w:shd w:val="clear" w:color="auto" w:fill="FFFFFF"/>
        <w:ind w:firstLine="709"/>
        <w:jc w:val="right"/>
        <w:outlineLvl w:val="0"/>
        <w:rPr>
          <w:color w:val="000000"/>
          <w:sz w:val="28"/>
          <w:szCs w:val="28"/>
        </w:rPr>
      </w:pPr>
    </w:p>
    <w:p w:rsidR="00330612" w:rsidRPr="00330612" w:rsidRDefault="00330612" w:rsidP="00330612">
      <w:pPr>
        <w:widowControl/>
        <w:shd w:val="clear" w:color="auto" w:fill="FFFFFF"/>
        <w:ind w:firstLine="709"/>
        <w:jc w:val="right"/>
        <w:outlineLvl w:val="0"/>
        <w:rPr>
          <w:color w:val="000000"/>
          <w:sz w:val="28"/>
          <w:szCs w:val="28"/>
        </w:rPr>
      </w:pPr>
    </w:p>
    <w:p w:rsidR="00330612" w:rsidRPr="00330612" w:rsidRDefault="00330612" w:rsidP="00330612">
      <w:pPr>
        <w:widowControl/>
        <w:shd w:val="clear" w:color="auto" w:fill="FFFFFF"/>
        <w:ind w:firstLine="709"/>
        <w:jc w:val="right"/>
        <w:outlineLvl w:val="0"/>
        <w:rPr>
          <w:color w:val="000000"/>
          <w:sz w:val="28"/>
          <w:szCs w:val="28"/>
        </w:rPr>
      </w:pPr>
    </w:p>
    <w:p w:rsidR="00330612" w:rsidRPr="00330612" w:rsidRDefault="00330612" w:rsidP="00330612">
      <w:pPr>
        <w:widowControl/>
        <w:shd w:val="clear" w:color="auto" w:fill="FFFFFF"/>
        <w:ind w:firstLine="709"/>
        <w:jc w:val="right"/>
        <w:outlineLvl w:val="0"/>
        <w:rPr>
          <w:color w:val="000000"/>
          <w:sz w:val="28"/>
          <w:szCs w:val="28"/>
        </w:rPr>
      </w:pPr>
    </w:p>
    <w:p w:rsidR="00330612" w:rsidRPr="00330612" w:rsidRDefault="00330612" w:rsidP="00330612">
      <w:pPr>
        <w:widowControl/>
        <w:shd w:val="clear" w:color="auto" w:fill="FFFFFF"/>
        <w:ind w:firstLine="709"/>
        <w:jc w:val="right"/>
        <w:outlineLvl w:val="0"/>
        <w:rPr>
          <w:color w:val="000000"/>
          <w:sz w:val="28"/>
          <w:szCs w:val="28"/>
        </w:rPr>
      </w:pPr>
    </w:p>
    <w:p w:rsidR="00330612" w:rsidRPr="00330612" w:rsidRDefault="00330612" w:rsidP="00330612">
      <w:pPr>
        <w:widowControl/>
        <w:shd w:val="clear" w:color="auto" w:fill="FFFFFF"/>
        <w:ind w:firstLine="709"/>
        <w:jc w:val="right"/>
        <w:outlineLvl w:val="0"/>
        <w:rPr>
          <w:color w:val="000000"/>
          <w:sz w:val="28"/>
          <w:szCs w:val="28"/>
        </w:rPr>
      </w:pPr>
    </w:p>
    <w:p w:rsidR="00330612" w:rsidRPr="00330612" w:rsidRDefault="00330612" w:rsidP="00330612">
      <w:pPr>
        <w:widowControl/>
        <w:shd w:val="clear" w:color="auto" w:fill="FFFFFF"/>
        <w:ind w:firstLine="709"/>
        <w:jc w:val="right"/>
        <w:outlineLvl w:val="0"/>
        <w:rPr>
          <w:color w:val="000000"/>
          <w:sz w:val="28"/>
          <w:szCs w:val="28"/>
        </w:rPr>
      </w:pPr>
    </w:p>
    <w:p w:rsidR="00330612" w:rsidRPr="00330612" w:rsidRDefault="00330612" w:rsidP="00330612">
      <w:pPr>
        <w:widowControl/>
        <w:shd w:val="clear" w:color="auto" w:fill="FFFFFF"/>
        <w:ind w:firstLine="709"/>
        <w:jc w:val="right"/>
        <w:outlineLvl w:val="0"/>
        <w:rPr>
          <w:color w:val="000000"/>
          <w:sz w:val="28"/>
          <w:szCs w:val="28"/>
        </w:rPr>
      </w:pPr>
    </w:p>
    <w:p w:rsidR="00330612" w:rsidRPr="00330612" w:rsidRDefault="00330612" w:rsidP="00330612">
      <w:pPr>
        <w:widowControl/>
        <w:shd w:val="clear" w:color="auto" w:fill="FFFFFF"/>
        <w:ind w:firstLine="709"/>
        <w:jc w:val="right"/>
        <w:outlineLvl w:val="0"/>
        <w:rPr>
          <w:color w:val="000000"/>
          <w:sz w:val="28"/>
          <w:szCs w:val="28"/>
        </w:rPr>
      </w:pPr>
    </w:p>
    <w:p w:rsidR="00330612" w:rsidRPr="00330612" w:rsidRDefault="00330612" w:rsidP="00330612">
      <w:pPr>
        <w:widowControl/>
        <w:shd w:val="clear" w:color="auto" w:fill="FFFFFF"/>
        <w:ind w:firstLine="709"/>
        <w:jc w:val="right"/>
        <w:outlineLvl w:val="0"/>
        <w:rPr>
          <w:color w:val="000000"/>
          <w:sz w:val="28"/>
          <w:szCs w:val="28"/>
        </w:rPr>
      </w:pPr>
    </w:p>
    <w:p w:rsidR="007B5502" w:rsidRDefault="007B5502" w:rsidP="00614157">
      <w:pPr>
        <w:ind w:right="-1"/>
      </w:pPr>
    </w:p>
    <w:sectPr w:rsidR="007B5502" w:rsidSect="00B21B6F">
      <w:pgSz w:w="11906" w:h="16838"/>
      <w:pgMar w:top="567" w:right="849" w:bottom="567"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C977DF"/>
    <w:multiLevelType w:val="hybridMultilevel"/>
    <w:tmpl w:val="FA82F2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178202C"/>
    <w:multiLevelType w:val="hybridMultilevel"/>
    <w:tmpl w:val="611A9F4C"/>
    <w:lvl w:ilvl="0" w:tplc="BF769BB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55E20EE4"/>
    <w:multiLevelType w:val="hybridMultilevel"/>
    <w:tmpl w:val="A3CAFE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9B2"/>
    <w:rsid w:val="00060DEC"/>
    <w:rsid w:val="000668AB"/>
    <w:rsid w:val="00072C6E"/>
    <w:rsid w:val="000C1B5E"/>
    <w:rsid w:val="000E0E09"/>
    <w:rsid w:val="000E39F9"/>
    <w:rsid w:val="000E733A"/>
    <w:rsid w:val="000F3305"/>
    <w:rsid w:val="001569F2"/>
    <w:rsid w:val="001670BA"/>
    <w:rsid w:val="00186291"/>
    <w:rsid w:val="00193683"/>
    <w:rsid w:val="001E1841"/>
    <w:rsid w:val="00212F2A"/>
    <w:rsid w:val="00220248"/>
    <w:rsid w:val="002A19CE"/>
    <w:rsid w:val="002A1E77"/>
    <w:rsid w:val="002A60BF"/>
    <w:rsid w:val="002F118D"/>
    <w:rsid w:val="002F65D8"/>
    <w:rsid w:val="00302A0A"/>
    <w:rsid w:val="00330612"/>
    <w:rsid w:val="00356CDF"/>
    <w:rsid w:val="003740D8"/>
    <w:rsid w:val="00377E8A"/>
    <w:rsid w:val="00394BA1"/>
    <w:rsid w:val="003B1AC1"/>
    <w:rsid w:val="003C6F78"/>
    <w:rsid w:val="00436612"/>
    <w:rsid w:val="00445169"/>
    <w:rsid w:val="00455307"/>
    <w:rsid w:val="00466826"/>
    <w:rsid w:val="0049545D"/>
    <w:rsid w:val="004E028F"/>
    <w:rsid w:val="005153A8"/>
    <w:rsid w:val="00593E03"/>
    <w:rsid w:val="00595EB1"/>
    <w:rsid w:val="005B3DC4"/>
    <w:rsid w:val="005B40F8"/>
    <w:rsid w:val="005F79E2"/>
    <w:rsid w:val="00600604"/>
    <w:rsid w:val="00614157"/>
    <w:rsid w:val="00673743"/>
    <w:rsid w:val="006B2847"/>
    <w:rsid w:val="006B340C"/>
    <w:rsid w:val="006B7322"/>
    <w:rsid w:val="006D4C59"/>
    <w:rsid w:val="006F779B"/>
    <w:rsid w:val="00730383"/>
    <w:rsid w:val="0078063B"/>
    <w:rsid w:val="00786FB8"/>
    <w:rsid w:val="007B5502"/>
    <w:rsid w:val="007B596F"/>
    <w:rsid w:val="007C325B"/>
    <w:rsid w:val="007D2C5E"/>
    <w:rsid w:val="00877B7E"/>
    <w:rsid w:val="008A7312"/>
    <w:rsid w:val="008B6528"/>
    <w:rsid w:val="008F35D3"/>
    <w:rsid w:val="00974C59"/>
    <w:rsid w:val="00987669"/>
    <w:rsid w:val="009C40D4"/>
    <w:rsid w:val="009C53FD"/>
    <w:rsid w:val="009D74B2"/>
    <w:rsid w:val="009E3A52"/>
    <w:rsid w:val="009E6ABA"/>
    <w:rsid w:val="009E72C1"/>
    <w:rsid w:val="009E7554"/>
    <w:rsid w:val="009F0AEB"/>
    <w:rsid w:val="00A1271E"/>
    <w:rsid w:val="00A53D81"/>
    <w:rsid w:val="00A66634"/>
    <w:rsid w:val="00A917BB"/>
    <w:rsid w:val="00AA736D"/>
    <w:rsid w:val="00AC314B"/>
    <w:rsid w:val="00B0531B"/>
    <w:rsid w:val="00B05882"/>
    <w:rsid w:val="00B21B6F"/>
    <w:rsid w:val="00B27D4D"/>
    <w:rsid w:val="00B31452"/>
    <w:rsid w:val="00B5698D"/>
    <w:rsid w:val="00B702A6"/>
    <w:rsid w:val="00B71F83"/>
    <w:rsid w:val="00B745E9"/>
    <w:rsid w:val="00B96C8E"/>
    <w:rsid w:val="00BA59D2"/>
    <w:rsid w:val="00BC280C"/>
    <w:rsid w:val="00BC41FA"/>
    <w:rsid w:val="00BE2252"/>
    <w:rsid w:val="00C15B9E"/>
    <w:rsid w:val="00C7683A"/>
    <w:rsid w:val="00D22B76"/>
    <w:rsid w:val="00D4035B"/>
    <w:rsid w:val="00D556AB"/>
    <w:rsid w:val="00D8310E"/>
    <w:rsid w:val="00D87894"/>
    <w:rsid w:val="00DB09B2"/>
    <w:rsid w:val="00DB705A"/>
    <w:rsid w:val="00DD4775"/>
    <w:rsid w:val="00E82320"/>
    <w:rsid w:val="00EA18D8"/>
    <w:rsid w:val="00EE5D8F"/>
    <w:rsid w:val="00EF003D"/>
    <w:rsid w:val="00EF7D12"/>
    <w:rsid w:val="00F14B7B"/>
    <w:rsid w:val="00F22D26"/>
    <w:rsid w:val="00F64DC6"/>
    <w:rsid w:val="00F77B5A"/>
    <w:rsid w:val="00F9411C"/>
    <w:rsid w:val="00FB681D"/>
    <w:rsid w:val="00FF7A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E85B40-69AE-4A7E-88D7-2C37F6010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19C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5502"/>
    <w:rPr>
      <w:rFonts w:ascii="Tahoma" w:hAnsi="Tahoma" w:cs="Tahoma"/>
      <w:sz w:val="16"/>
      <w:szCs w:val="16"/>
    </w:rPr>
  </w:style>
  <w:style w:type="character" w:customStyle="1" w:styleId="a4">
    <w:name w:val="Текст выноски Знак"/>
    <w:basedOn w:val="a0"/>
    <w:link w:val="a3"/>
    <w:uiPriority w:val="99"/>
    <w:semiHidden/>
    <w:rsid w:val="007B5502"/>
    <w:rPr>
      <w:rFonts w:ascii="Tahoma" w:eastAsia="Times New Roman" w:hAnsi="Tahoma" w:cs="Tahoma"/>
      <w:sz w:val="16"/>
      <w:szCs w:val="16"/>
      <w:lang w:eastAsia="ru-RU"/>
    </w:rPr>
  </w:style>
  <w:style w:type="paragraph" w:customStyle="1" w:styleId="a5">
    <w:name w:val="Знак Знак Знак Знак"/>
    <w:basedOn w:val="a"/>
    <w:rsid w:val="007B5502"/>
    <w:pPr>
      <w:autoSpaceDE/>
      <w:autoSpaceDN/>
      <w:spacing w:after="160" w:line="240" w:lineRule="exact"/>
      <w:jc w:val="right"/>
    </w:pPr>
    <w:rPr>
      <w:lang w:val="en-GB" w:eastAsia="en-US"/>
    </w:rPr>
  </w:style>
  <w:style w:type="paragraph" w:styleId="a6">
    <w:name w:val="List Paragraph"/>
    <w:basedOn w:val="a"/>
    <w:uiPriority w:val="34"/>
    <w:qFormat/>
    <w:rsid w:val="007B5502"/>
    <w:pPr>
      <w:ind w:left="720"/>
      <w:contextualSpacing/>
    </w:pPr>
  </w:style>
  <w:style w:type="paragraph" w:customStyle="1" w:styleId="ConsPlusNormal">
    <w:name w:val="ConsPlusNormal"/>
    <w:rsid w:val="001670BA"/>
    <w:pPr>
      <w:autoSpaceDE w:val="0"/>
      <w:autoSpaceDN w:val="0"/>
      <w:adjustRightInd w:val="0"/>
      <w:spacing w:after="0" w:line="240" w:lineRule="auto"/>
    </w:pPr>
    <w:rPr>
      <w:rFonts w:ascii="Times New Roman" w:hAnsi="Times New Roman" w:cs="Times New Roman"/>
      <w:sz w:val="24"/>
      <w:szCs w:val="24"/>
    </w:rPr>
  </w:style>
  <w:style w:type="table" w:styleId="a7">
    <w:name w:val="Table Grid"/>
    <w:basedOn w:val="a1"/>
    <w:uiPriority w:val="59"/>
    <w:rsid w:val="00B96C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316833EECD373FAE7FF9710D281504893CE03071AD5588137F91E5E5AD16A0ACEu46FJ"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F316833EECD373FAE7FF9706D1ED0E4C90C4590F1DD254D76AAA180905816C5F8E0F6056CCB6ADB6uF60J"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1AE86640DC44583A1E55CAB3D8096A714480C48A7E4E085ED6C897BAE322BF8EAFDABCF27C9EDF6EE56E2ED6JCD" TargetMode="External"/><Relationship Id="rId5" Type="http://schemas.openxmlformats.org/officeDocument/2006/relationships/webSettings" Target="webSettings.xml"/><Relationship Id="rId10" Type="http://schemas.openxmlformats.org/officeDocument/2006/relationships/hyperlink" Target="consultantplus://offline/ref=1AE86640DC44583A1E55CAA5DB653475478A9E82714E0B0C8397CCE7B42BB5D9E895E5B03890DA6DDEJ6D" TargetMode="External"/><Relationship Id="rId4" Type="http://schemas.openxmlformats.org/officeDocument/2006/relationships/settings" Target="settings.xml"/><Relationship Id="rId9" Type="http://schemas.openxmlformats.org/officeDocument/2006/relationships/hyperlink" Target="consultantplus://offline/ref=F316833EECD373FAE7FF9710D281504893CE03071AD5578731F91E5E5AD16A0ACE4F66038FF1A4B1F184E371u06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64BFB-6FFD-4748-9506-96C857766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2482</Words>
  <Characters>14148</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cp:lastModifiedBy>
  <cp:revision>4</cp:revision>
  <cp:lastPrinted>2017-07-18T02:40:00Z</cp:lastPrinted>
  <dcterms:created xsi:type="dcterms:W3CDTF">2017-07-18T02:19:00Z</dcterms:created>
  <dcterms:modified xsi:type="dcterms:W3CDTF">2017-07-18T08:44:00Z</dcterms:modified>
</cp:coreProperties>
</file>