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  <w:r>
        <w:rPr>
          <w:b/>
          <w:caps/>
          <w:noProof/>
          <w:sz w:val="28"/>
        </w:rPr>
        <w:drawing>
          <wp:inline distT="0" distB="0" distL="0" distR="0">
            <wp:extent cx="568325" cy="683895"/>
            <wp:effectExtent l="0" t="0" r="3175" b="190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ДУМА КОЖЕВНИКОВСКОГО РАЙОНА</w:t>
      </w: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394"/>
        <w:gridCol w:w="709"/>
      </w:tblGrid>
      <w:tr w:rsidR="004949B5" w:rsidRPr="009F385A" w:rsidTr="004C53B6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949B5" w:rsidRPr="002348D3" w:rsidRDefault="002348D3" w:rsidP="002348D3">
            <w:pPr>
              <w:tabs>
                <w:tab w:val="left" w:pos="3736"/>
              </w:tabs>
              <w:ind w:firstLine="0"/>
              <w:rPr>
                <w:b/>
                <w:sz w:val="24"/>
                <w:szCs w:val="24"/>
                <w:u w:val="single"/>
                <w:lang w:eastAsia="en-US"/>
              </w:rPr>
            </w:pPr>
            <w:r w:rsidRPr="002348D3">
              <w:rPr>
                <w:b/>
                <w:sz w:val="24"/>
                <w:szCs w:val="24"/>
                <w:u w:val="single"/>
              </w:rPr>
              <w:t>27.04.2017</w:t>
            </w:r>
          </w:p>
        </w:tc>
        <w:tc>
          <w:tcPr>
            <w:tcW w:w="3402" w:type="dxa"/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949B5" w:rsidRPr="009F385A" w:rsidRDefault="004949B5" w:rsidP="00637A9A">
            <w:pPr>
              <w:tabs>
                <w:tab w:val="left" w:pos="3736"/>
              </w:tabs>
              <w:jc w:val="right"/>
              <w:rPr>
                <w:sz w:val="24"/>
                <w:szCs w:val="24"/>
                <w:lang w:eastAsia="en-US"/>
              </w:rPr>
            </w:pPr>
            <w:r w:rsidRPr="009F385A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49B5" w:rsidRPr="002348D3" w:rsidRDefault="002348D3" w:rsidP="002348D3">
            <w:pPr>
              <w:tabs>
                <w:tab w:val="left" w:pos="3736"/>
              </w:tabs>
              <w:ind w:firstLine="0"/>
              <w:rPr>
                <w:b/>
                <w:sz w:val="24"/>
                <w:szCs w:val="24"/>
                <w:u w:val="single"/>
                <w:lang w:eastAsia="en-US"/>
              </w:rPr>
            </w:pPr>
            <w:r w:rsidRPr="002348D3">
              <w:rPr>
                <w:b/>
                <w:sz w:val="24"/>
                <w:szCs w:val="24"/>
                <w:u w:val="single"/>
                <w:lang w:eastAsia="en-US"/>
              </w:rPr>
              <w:t>128</w:t>
            </w:r>
          </w:p>
        </w:tc>
      </w:tr>
      <w:tr w:rsidR="004949B5" w:rsidRPr="009F385A" w:rsidTr="004C53B6">
        <w:tc>
          <w:tcPr>
            <w:tcW w:w="9923" w:type="dxa"/>
            <w:gridSpan w:val="4"/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18"/>
                <w:szCs w:val="24"/>
              </w:rPr>
            </w:pPr>
          </w:p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0"/>
                <w:szCs w:val="24"/>
                <w:lang w:eastAsia="en-US"/>
              </w:rPr>
            </w:pPr>
            <w:r w:rsidRPr="009F385A">
              <w:rPr>
                <w:b/>
                <w:sz w:val="18"/>
                <w:szCs w:val="24"/>
              </w:rPr>
              <w:t>с. Кожевниково Кожевниковского района Томской области</w:t>
            </w:r>
          </w:p>
        </w:tc>
      </w:tr>
    </w:tbl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  <w:lang w:eastAsia="en-US"/>
        </w:rPr>
      </w:pPr>
    </w:p>
    <w:p w:rsidR="004949B5" w:rsidRDefault="004949B5" w:rsidP="002348D3">
      <w:pPr>
        <w:tabs>
          <w:tab w:val="left" w:pos="3736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«О порядке передачи </w:t>
      </w:r>
      <w:r>
        <w:rPr>
          <w:sz w:val="24"/>
          <w:szCs w:val="24"/>
        </w:rPr>
        <w:br/>
        <w:t xml:space="preserve">муниципального имущества муниципального образования </w:t>
      </w:r>
      <w:r>
        <w:rPr>
          <w:sz w:val="24"/>
          <w:szCs w:val="24"/>
        </w:rPr>
        <w:br/>
        <w:t>Кожевниковский район в безвозмездное пользование»</w:t>
      </w:r>
    </w:p>
    <w:p w:rsidR="004949B5" w:rsidRDefault="004949B5" w:rsidP="002348D3">
      <w:pPr>
        <w:tabs>
          <w:tab w:val="left" w:pos="3736"/>
        </w:tabs>
        <w:ind w:firstLine="0"/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44452D">
        <w:rPr>
          <w:sz w:val="24"/>
          <w:szCs w:val="24"/>
        </w:rPr>
        <w:t>от 26 июля 2006 года № 135-ФЗ «О</w:t>
      </w:r>
      <w:r>
        <w:rPr>
          <w:sz w:val="24"/>
          <w:szCs w:val="24"/>
        </w:rPr>
        <w:t xml:space="preserve"> защите конкуренции», Федеральным законом </w:t>
      </w:r>
      <w:r w:rsidR="0044452D">
        <w:rPr>
          <w:sz w:val="24"/>
          <w:szCs w:val="24"/>
        </w:rPr>
        <w:br/>
      </w:r>
      <w:r>
        <w:rPr>
          <w:sz w:val="24"/>
          <w:szCs w:val="24"/>
        </w:rPr>
        <w:t xml:space="preserve">от 24 июля 2007 года № 209-ФЗ «О развитии малого и среднего </w:t>
      </w:r>
      <w:r w:rsidR="000B3946">
        <w:rPr>
          <w:sz w:val="24"/>
          <w:szCs w:val="24"/>
        </w:rPr>
        <w:t>предпринимательства</w:t>
      </w:r>
      <w:r w:rsidR="0044452D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», решением Думы Кожевниковского района от 28 февраля 2017 года </w:t>
      </w:r>
      <w:r w:rsidR="0044452D">
        <w:rPr>
          <w:sz w:val="24"/>
          <w:szCs w:val="24"/>
        </w:rPr>
        <w:br/>
      </w:r>
      <w:r>
        <w:rPr>
          <w:sz w:val="24"/>
          <w:szCs w:val="24"/>
        </w:rPr>
        <w:t>№ 117 «Об отмене</w:t>
      </w:r>
      <w:proofErr w:type="gramEnd"/>
      <w:r>
        <w:rPr>
          <w:sz w:val="24"/>
          <w:szCs w:val="24"/>
        </w:rPr>
        <w:t xml:space="preserve"> решения Думы Кожевниковского района от 30.07.2009 № 360 «Об утверждении положения «О порядке предоставления муниципального имущества муниципального образования Кожевниковский район в безвозмездное пользование», руководствуясь положениями Устава муниципального образования Кожевниковский район</w:t>
      </w:r>
    </w:p>
    <w:p w:rsidR="004949B5" w:rsidRDefault="004949B5" w:rsidP="004949B5">
      <w:pPr>
        <w:tabs>
          <w:tab w:val="left" w:pos="3736"/>
        </w:tabs>
        <w:jc w:val="both"/>
        <w:rPr>
          <w:b/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КОЖЕВНИКОВСКОГО РАЙОНА РЕШИЛА: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«О порядке передачи муниципального имущества муниципального образования Кожевниковский рай</w:t>
      </w:r>
      <w:r w:rsidR="0044452D">
        <w:rPr>
          <w:rFonts w:ascii="Times New Roman" w:hAnsi="Times New Roman"/>
          <w:sz w:val="24"/>
          <w:szCs w:val="24"/>
        </w:rPr>
        <w:t>он в безвозмездное пользование»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опубликовать в </w:t>
      </w:r>
      <w:r w:rsidR="0044452D">
        <w:rPr>
          <w:rFonts w:ascii="Times New Roman" w:hAnsi="Times New Roman"/>
          <w:sz w:val="24"/>
          <w:szCs w:val="24"/>
        </w:rPr>
        <w:t xml:space="preserve">районной газете «Знамя  труда» 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="0044452D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Кожевниковского района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4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даты его официального опубликования. 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                                                                                                 </w:t>
      </w:r>
      <w:r w:rsidR="005764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В.Н. Селихов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</w:t>
      </w:r>
      <w:r w:rsidR="005764EE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А.М. Емельянов</w:t>
      </w:r>
    </w:p>
    <w:p w:rsidR="004949B5" w:rsidRDefault="004949B5" w:rsidP="004949B5">
      <w:pPr>
        <w:jc w:val="both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ind w:firstLine="0"/>
        <w:rPr>
          <w:sz w:val="24"/>
          <w:szCs w:val="24"/>
        </w:rPr>
      </w:pPr>
    </w:p>
    <w:p w:rsidR="007A0CCB" w:rsidRDefault="007A0CCB" w:rsidP="004949B5">
      <w:pPr>
        <w:ind w:firstLine="0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Приложение к решению Думы </w:t>
      </w:r>
      <w:r>
        <w:rPr>
          <w:sz w:val="24"/>
          <w:szCs w:val="24"/>
        </w:rPr>
        <w:br/>
        <w:t>Кожевниковского района</w:t>
      </w:r>
    </w:p>
    <w:p w:rsidR="004949B5" w:rsidRDefault="004949B5" w:rsidP="00234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34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48D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от  «</w:t>
      </w:r>
      <w:r w:rsidR="002348D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8D3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48D3">
        <w:rPr>
          <w:rFonts w:ascii="Times New Roman" w:hAnsi="Times New Roman" w:cs="Times New Roman"/>
          <w:sz w:val="24"/>
          <w:szCs w:val="24"/>
        </w:rPr>
        <w:t>17 г. № 128</w:t>
      </w:r>
    </w:p>
    <w:p w:rsidR="002348D3" w:rsidRDefault="002348D3" w:rsidP="00234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«О ПОРЯДКЕ ПЕРЕДАЧИ МУНИЦИПАЛЬНОГО ИМУЩЕСТВА МУНИЦИПАЛЬНОГО ОБРАЗОВАНИЯ КОЖЕВНИКОВСКИЙ РАЙОН В БЕЗВОЗМЕЗДНОЕ ПОЛЬЗОВАНИЕ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left="92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предоставление в безвозмездное пользование муниципального имущества муниципального образования Кожевниковский район (далее - муниципальное имущество), за исключением земельных участков. 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26 июля 2006 года № 135-Ф3"О защите конкуренции";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209-ФЗ "О развитии малого и среднего предпринимательства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Кожевниковский район.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единый, на территории Кожевниковского района, порядок передачи в безвозмездное пользование движимого (за исключением денежных средств и ценных бумаг) и недвижимого муниципального имущества муниципального образования Кожевниковский район.</w:t>
      </w:r>
    </w:p>
    <w:p w:rsidR="004949B5" w:rsidRDefault="004949B5" w:rsidP="004949B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Муниципальное имущество передается в безвозмездное пользование на основании постановления Администрации Кожевниковского района по акту приема - передачи. Заключение договора безвозмездного пользования обеспечивает отдел по управлению муниципальной собственностью Администрации Кожевниковского района.</w:t>
      </w:r>
    </w:p>
    <w:p w:rsidR="004949B5" w:rsidRDefault="004949B5" w:rsidP="004949B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numPr>
          <w:ilvl w:val="0"/>
          <w:numId w:val="3"/>
        </w:numPr>
        <w:shd w:val="clear" w:color="auto" w:fill="auto"/>
        <w:spacing w:before="0" w:after="184" w:line="276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МУНИЦИПАЛЬНОГО ОБРАЗОВАНИЯ КОЖЕВНИКОВСКИЙ РАЙОН </w:t>
      </w:r>
      <w:r>
        <w:rPr>
          <w:rFonts w:ascii="Times New Roman" w:hAnsi="Times New Roman" w:cs="Times New Roman"/>
          <w:sz w:val="24"/>
          <w:szCs w:val="24"/>
        </w:rPr>
        <w:br/>
        <w:t>В БЕЗВОЗМЕЗДНОЕ ПОЛЬЗОВАНИЕ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муниципального имущества в безвозмездное пользование осуществляется на основании заявления заинтересованного юридического или физического лица, индивидуального предпринимателя: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проведения торгов (по итогам аукциона, конкурса);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(целевым назначением).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Торги (аукционы, конкурсы) на право заключения договоров безвозмездного пользования муниципальным имуществом проводятся в порядке, установленном законодательством Российской Федерации. Организатором торгов выступает отдел по управлению муниципальной собственностью Администрации Кожевниковского района.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Предоставление муниципального имущества в безвозмездное пользование без проведения торгов осуществляется в виде предоставления муниципальной преференции в соответствии с действующим законодательством. Передача муниципального имущества в безвозмездное пользование целевым назначением осуществляется: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муниципального образования </w:t>
      </w:r>
      <w:r w:rsidR="000B3946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сельских поселений муниципального образования </w:t>
      </w:r>
      <w:r w:rsidR="000B3946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предприятиям, учреждениям муниципального образования Кожевниковский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Томской области;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 Томской области;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осуществляющим деятельность, не приносящую им доход, в том числе некоммерческим организациям территориального общественного самоуправления, при условии использования предоставляемого муниципального имущества для решения вопросов местного значения муниципального образования </w:t>
      </w:r>
      <w:r w:rsidR="000B3946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установленных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использования в благотворительных, культурных, образовательных, социальных и иных целях;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и учреждениям Министерства по делам гражданской обороны, чрезвычайным ситуациям и ликвидации последствий стихийных бедствий Российской Федерации;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</w:t>
      </w:r>
      <w:r>
        <w:rPr>
          <w:rFonts w:ascii="Times New Roman" w:hAnsi="Times New Roman" w:cs="Times New Roman"/>
          <w:sz w:val="24"/>
          <w:szCs w:val="24"/>
        </w:rPr>
        <w:br/>
        <w:t>№ 7-ФЗ "О некоммерческих организациях", не приносящую доход;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в случае использования передаваемого имущества данными объединениями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организациями на законных основаниях в течение не менее чем пять лет на момент предоставления такого имущества;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многофункциональным центрам предоставления государственных и муниципальных услуг, созданным в форме государственных автономных учреждений.</w:t>
      </w:r>
    </w:p>
    <w:p w:rsidR="004949B5" w:rsidRDefault="004949B5" w:rsidP="004949B5">
      <w:pPr>
        <w:pStyle w:val="a3"/>
        <w:numPr>
          <w:ilvl w:val="2"/>
          <w:numId w:val="3"/>
        </w:numPr>
        <w:tabs>
          <w:tab w:val="left" w:pos="47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преференция в целях, предоставляется с предварительного согласия в письменной форме антимонопольного органа, за исключением случаев, указанных в пункте 3 статьи 19 Закона о защите конкуренции.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Муниципальное имущество предоставляется в безвозмездное пользование на основании договора, заключаемого в письменной форме между Ссудодателем и Балансодержателем, с одной стороны, и Ссудополучателем, с другой стороны.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Для предоставления муниципального имущества в безвозмездное пользование заявители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муниципального имущества в безвозмездное пользование;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учредительных документов, всех изменений и дополнений к ним, зарегистрированных на момент подачи заявления, или копия свидетельства о регистрации индивидуального предпринимателя;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личность, и документ, подтверждающий полномочия представителя, в случае если от имени заявителя действует его представитель;</w:t>
      </w:r>
    </w:p>
    <w:p w:rsidR="004949B5" w:rsidRDefault="004949B5" w:rsidP="00A27047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перечисленные в подпунктах «б», «в» предоставляются заявителем в обязательном порядке, остальные документы предоставляются заявителем по желанию.</w:t>
      </w: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numPr>
          <w:ilvl w:val="0"/>
          <w:numId w:val="3"/>
        </w:numPr>
        <w:shd w:val="clear" w:color="auto" w:fill="auto"/>
        <w:spacing w:before="0" w:after="1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РАССМОТРЕНИЯ ЗАЯВОК НА ПОЛУЧЕНИЕ ПРАВА БЕЗВОЗМЕЗДНОГО ПОЛЬЗОВАНИЯ МУНИЦИПАЛЬНЫМ ИМУЩЕСТВОМ МУНИЦИПАЛЬНОГО ОБРАЗОВАНИЯ КОЖЕВНИКОВСКИЙ РАЙОН </w:t>
      </w:r>
      <w:r>
        <w:rPr>
          <w:rFonts w:ascii="Times New Roman" w:hAnsi="Times New Roman" w:cs="Times New Roman"/>
          <w:sz w:val="24"/>
          <w:szCs w:val="24"/>
        </w:rPr>
        <w:br/>
        <w:t>И ПРИНЯТИЕ РЕШЕНИЙ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Заявка на получение права безвозмездного пользования имуществом (далее именуется "заявка") оформляется Ссудополучателем в виде письма, обращения, заявления в произвольной форме с указанием целей в соответствии с настоящим положением, заявка оформляется на имя Главы Кожевниковского района. В том случае, если Ссудополучатель не является хозяйствующим субъектом, к заявлению прилагаются документы, свидетельствующие о том, что виды деятельности Ссудополучателя не приносят доход.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 рассмотрения заявки специалистом отдела и принятия решения составляет 30 календарных дней. В случае неполного представления документов, указанных в пункте 2.5 настоящего положения, заявка не рассматривается, о чем заявителю в течение 5 рабочих дней направляется уведомление с указанием причин оставления заявки без рассмотрения. При устранении оснований, по которым заявка оставлена без рассмотрения, заявитель вправе повторно подать заявку с приложением необходимых документов, указанных в пункте 2.5 настоящего положения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 результатам рассмотрения заявки и представленных документов специалистом отдела принимается решение о передаче имущества в безвозмездное пользование либо отказе. Решение о передаче имущества в безвозмездное пользование оформляется постановлением Администрации Кожевниковского района. О принятом решении заявителю, в течение 5 рабочих дней, направляется уведомление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Основаниями для отказа в передаче муниципального имущества в безвозмездное пользование является наличие одного из следующих факторов: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указанных в заявке и (или) прилагаемых документах;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испрашиваемого объекта муниципальной собственности в аренде или ином пользовании третьих лиц;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заявленного использования муниципального имущества целевому назначению испрашиваемого объекта муниципальной собственности, действующему законодательству Российской Федерации;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испрашиваемого объекта муниципальной собственности принято решение о предоставлении муниципального имущества в аренду либо безвозмездное пользование другому лицу;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одного и того же муниципального имущества до принятия решения о предоставлении муниципального имущества в безвозмездное пользование поступило два и более обращения о предоставлении муниципального имущества в безвозмездное пользование, аренду;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испрашиваемого объекта муниципальной собственности принято решение о проведении торгов на право заключения договора аренды или безвозмездного пользования;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использования испрашиваемого объекта в целях решения вопросов местного значения, установленных Федеральным законом от 06 октября 2003 года № 131-ФЗ "Об общих принципах местного самоуправления в Российской Федерации".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 основании постановления Администрации Кожевниковского района о передаче имущества в безвозмездное пользование специалист отдела в течение 10 дней готовит проект договора и направляет его Ссудополучателю для подписания. 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 прекращении (расторжении) договора Ссудополучатель обязан передать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имущество отделу по управлению муниципальной собственностью по акту приема-передачи в 10-дневный срок.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несоблюдения Ссудополучателем условий договора договор подлежит расторжению, а имущество подлежит передаче Ссудодателю.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ДОГОВОРА БЕЗВОЗМЕЗДНОГО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МУНИЦИПАЛЬНЫМ ИМУЩЕСТВОМ МУНИЦИПАЛЬНОГО ОБРАЗОВАНИЯ КОЖЕВНИКОВСКИЙ РАЙОН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договоре безвозмездного пользования муниципальным имуществом определяется объект безвозмездного пользования, целевое назначение использования объекта,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Администрации Кожевниковского района.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Договор безвозмездного пользования муниципальным имуществом должен дополнительно содержать условия, устанавливающие следующие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Ссудополучателя: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не в праве производить реконструкцию, перепланировку, переоборудование муниципального объекта недвижимости, проходящих в нем инженерных сетей и коммуникаций без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Ссудодателем, Балансодержателем. Ссудодатель согласовывает проведение реконструкции, перепланировки, переоборудования муниципального объекта недвижимости в целях использования, определенных договором аренды, безвозмездного пользования;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поддерживать имущество в исправном состоянии, производить за свой счет текущий ремонт и нести расходы на содержание имущества;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передавать муниципальное имущество Балансодержателю по акту приема-передачи по окончании срока договора;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Ссудополучатель не вправе передавать муниципальное имущество в аренду и передавать свои права и обязанности по договору безвозмездного пользования другому лицу, предоставлять имущество в безвозмездное пользование третьим лицам, а также отдавать свои права по договору безвозмездного пользования в залог, вносить их в качестве вклада в уставный капитал хозяйственных товариществ и обществ, а также иным образом распоряжаться переданным ему в безвозмездное 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Ссудополучатель вправе с письменного согласия ссудодателя передавать в аренду часть недвижимого имущества для размещения сетей связи на срок, не превышающий срока действия, заключенного с таким ссудополучателем договора безвозмездного пользования, если договором безвозмездного пользования предусмотрена возможность передачи имущества в аренду, а также установлена обязанность ссудополучателя перечислять полученную им арендную плату в муниципальный бюджет.</w:t>
      </w:r>
      <w:proofErr w:type="gramEnd"/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Договор безвозмездного пользования муниципальным имуществом должен дополнительно содержать положения об ответственности Ссудополучателя за невыполнение либо ненадлежащее выполнение условий договора, в том числе: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привести муниципальное имущество за свой счет в прежнее состояние в срок, определяемый односторонним решением Балансодержателя, в случае проведения реконструкции, перепланировки, переоборудования муниципального объекта недвижимости, проходящих в нем инженерных сетей и коммуникаций без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Ссудодателем, Балансодержателем либо с нарушением требований действующего законодательства;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Договор безвозмездного пользования муниципальным имуществом должен дополнительно содержать условия, устанавливающие следующие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Ссудодателя: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Ссудодатель вправе на односторонний отказ от договора безвозмездного пользования муниципальным имуществом, в случаях нарушений целевого использования </w:t>
      </w:r>
    </w:p>
    <w:p w:rsidR="004949B5" w:rsidRDefault="004949B5" w:rsidP="004949B5">
      <w:pPr>
        <w:pStyle w:val="1"/>
        <w:shd w:val="clear" w:color="auto" w:fill="auto"/>
        <w:tabs>
          <w:tab w:val="left" w:pos="473"/>
        </w:tabs>
        <w:spacing w:before="0"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tabs>
          <w:tab w:val="left" w:pos="47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несоблюдения Ссудополучателем условий договора, требований действующего законодательства Российской Федерации, муниципальных правовых актов Администрации Кожевниковского района, настоящего положения принять соответствующие действия. 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 (в лице Ссудодателя) вправе передавать в безвозмездное пользование, принадлежащее им на праве хозяйственного ведения имущество в порядке, предусмотренном Федеральным законом "О государственных и муниципальных унитарных предприятиях". При этом муниципальные унитарные предприятия обязаны предоставлять уполномоченному органу отделу по управлению муниципальной собственностью Администрации Кожевниковского района копии заключенных договоров безвозмездного пользования имуществом в срок не позднее 10 календарных дней с момента их заключения.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бюджетные и автономные учреждения вправе самостоятельно передавать в безвозмездное пользование имущество, за исключением случаев, установленных действующим законодательством.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автономные и бюджетные учреждения обязаны предоставлять уполномоченному областному органу отделу по управлению муниципальной собственностью Администрации Кожевниковского района копии заключенных договоров безвозмездного пользования имуществом в срок не позднее 10 календарных дней с момента их заключения.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казенные учреждения не вправе передавать в безвозмездное пользование имущество без согласия собственника.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учреждения вправе в порядке, установленном действующим законодательством, передавать в безвозмездное пользование муниципальное имущество только в целях обеспечения более эффективной организации разрешенной учредительными документами деятельности и рационального использования такого имущества.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Неотъемлемой частью договора безвозмездного пользования является акт приема-передачи, который должен содержать четкие характеристики и состояние передаваемого объекта, необходимость выполнения текущего, капитального ремонта, его объемы и сроки проведения.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ДОГОВОРА БЕЗВОЗМЕЗДНОГО ПОЛЬЗОВАНИЯ МУНИЦИПАЛЬНЫМ ИМУЩЕСТВОМ МУНИЦИПАЛЬНОГО ОБРАЗОВАНИЯ КОЖЕВНИКОВСКИЙ РАЙОН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Ссудодатель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безвозмездное пользование муниципального имущества по назначению.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Балансодержатель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безвозмездное пользование муниципального имущества по назначению, а также за выполнением иных условий договора, в том числе: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своевременностью проведения текущего ремонта;</w:t>
      </w:r>
    </w:p>
    <w:p w:rsidR="000B3946" w:rsidRPr="000B3946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</w:pPr>
      <w:r w:rsidRPr="000B3946">
        <w:rPr>
          <w:rFonts w:ascii="Times New Roman" w:hAnsi="Times New Roman" w:cs="Times New Roman"/>
          <w:sz w:val="24"/>
          <w:szCs w:val="24"/>
        </w:rPr>
        <w:t xml:space="preserve"> за своевременностью передачи Ссудополучателем муниципального имущества по акту приема-передачи по окончании срока договора;</w:t>
      </w:r>
    </w:p>
    <w:p w:rsidR="00DC2D19" w:rsidRPr="000B3946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0B3946">
        <w:rPr>
          <w:rFonts w:ascii="Times New Roman" w:hAnsi="Times New Roman" w:cs="Times New Roman"/>
          <w:sz w:val="24"/>
          <w:szCs w:val="24"/>
        </w:rPr>
        <w:t>за  исполнением  Ссудополучателем  иных  условий  договора.</w:t>
      </w:r>
    </w:p>
    <w:sectPr w:rsidR="00DC2D19" w:rsidRPr="000B3946" w:rsidSect="004949B5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A9"/>
    <w:multiLevelType w:val="multilevel"/>
    <w:tmpl w:val="B9D0E62A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288F2CC9"/>
    <w:multiLevelType w:val="hybridMultilevel"/>
    <w:tmpl w:val="C460198E"/>
    <w:lvl w:ilvl="0" w:tplc="67DE4C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2BFB"/>
    <w:multiLevelType w:val="hybridMultilevel"/>
    <w:tmpl w:val="D17626C2"/>
    <w:lvl w:ilvl="0" w:tplc="8A3EE3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1DE8"/>
    <w:multiLevelType w:val="hybridMultilevel"/>
    <w:tmpl w:val="51CC6CA0"/>
    <w:lvl w:ilvl="0" w:tplc="F57C60A0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4B2A"/>
    <w:multiLevelType w:val="hybridMultilevel"/>
    <w:tmpl w:val="07301CA6"/>
    <w:lvl w:ilvl="0" w:tplc="84983C1A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C"/>
    <w:rsid w:val="000B3946"/>
    <w:rsid w:val="001755C8"/>
    <w:rsid w:val="002348D3"/>
    <w:rsid w:val="0044452D"/>
    <w:rsid w:val="004949B5"/>
    <w:rsid w:val="004C53B6"/>
    <w:rsid w:val="005764EE"/>
    <w:rsid w:val="007A0CCB"/>
    <w:rsid w:val="00A27047"/>
    <w:rsid w:val="00B15340"/>
    <w:rsid w:val="00DC2D19"/>
    <w:rsid w:val="00E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949B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4949B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949B5"/>
    <w:pPr>
      <w:widowControl w:val="0"/>
      <w:shd w:val="clear" w:color="auto" w:fill="FFFFFF"/>
      <w:spacing w:before="240" w:after="360" w:line="298" w:lineRule="exact"/>
      <w:ind w:hanging="11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949B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949B5"/>
    <w:pPr>
      <w:widowControl w:val="0"/>
      <w:shd w:val="clear" w:color="auto" w:fill="FFFFFF"/>
      <w:spacing w:before="360" w:after="360" w:line="341" w:lineRule="exact"/>
      <w:ind w:firstLine="0"/>
      <w:jc w:val="center"/>
      <w:outlineLvl w:val="0"/>
    </w:pPr>
    <w:rPr>
      <w:rFonts w:ascii="Arial" w:eastAsia="Arial" w:hAnsi="Arial" w:cs="Arial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949B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4949B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949B5"/>
    <w:pPr>
      <w:widowControl w:val="0"/>
      <w:shd w:val="clear" w:color="auto" w:fill="FFFFFF"/>
      <w:spacing w:before="240" w:after="360" w:line="298" w:lineRule="exact"/>
      <w:ind w:hanging="11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949B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949B5"/>
    <w:pPr>
      <w:widowControl w:val="0"/>
      <w:shd w:val="clear" w:color="auto" w:fill="FFFFFF"/>
      <w:spacing w:before="360" w:after="360" w:line="341" w:lineRule="exact"/>
      <w:ind w:firstLine="0"/>
      <w:jc w:val="center"/>
      <w:outlineLvl w:val="0"/>
    </w:pPr>
    <w:rPr>
      <w:rFonts w:ascii="Arial" w:eastAsia="Arial" w:hAnsi="Arial" w:cs="Arial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СекретДУМА</cp:lastModifiedBy>
  <cp:revision>5</cp:revision>
  <cp:lastPrinted>2017-04-27T10:49:00Z</cp:lastPrinted>
  <dcterms:created xsi:type="dcterms:W3CDTF">2017-04-27T10:46:00Z</dcterms:created>
  <dcterms:modified xsi:type="dcterms:W3CDTF">2017-04-28T03:25:00Z</dcterms:modified>
</cp:coreProperties>
</file>