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6B" w:rsidRDefault="00F546E5" w:rsidP="00F546E5">
      <w:pPr>
        <w:pStyle w:val="a4"/>
        <w:tabs>
          <w:tab w:val="center" w:pos="4819"/>
          <w:tab w:val="left" w:pos="8568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8BAE65" wp14:editId="6EAE2BEF">
            <wp:simplePos x="0" y="0"/>
            <wp:positionH relativeFrom="column">
              <wp:posOffset>2733675</wp:posOffset>
            </wp:positionH>
            <wp:positionV relativeFrom="paragraph">
              <wp:posOffset>38100</wp:posOffset>
            </wp:positionV>
            <wp:extent cx="441960" cy="525780"/>
            <wp:effectExtent l="0" t="0" r="0" b="7620"/>
            <wp:wrapSquare wrapText="bothSides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636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79CF" wp14:editId="1A1EC581">
                <wp:simplePos x="0" y="0"/>
                <wp:positionH relativeFrom="column">
                  <wp:posOffset>4985385</wp:posOffset>
                </wp:positionH>
                <wp:positionV relativeFrom="paragraph">
                  <wp:posOffset>-520065</wp:posOffset>
                </wp:positionV>
                <wp:extent cx="1188085" cy="27114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36B" w:rsidRPr="0077636B" w:rsidRDefault="0077636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392.55pt;margin-top:-40.95pt;width:93.55pt;height:2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" stroked="f">
                <v:textbox>
                  <w:txbxContent>
                    <w:p w:rsidR="0077636B" w:rsidRPr="0077636B" w:rsidRDefault="0077636B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36B">
        <w:br w:type="textWrapping" w:clear="all"/>
      </w:r>
    </w:p>
    <w:p w:rsidR="0077636B" w:rsidRPr="00774419" w:rsidRDefault="0077636B" w:rsidP="00F546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74419">
        <w:rPr>
          <w:rFonts w:ascii="Times New Roman" w:hAnsi="Times New Roman" w:cs="Times New Roman"/>
          <w:b/>
          <w:sz w:val="28"/>
        </w:rPr>
        <w:t>ДУМА  КОЖЕВНИКОВСКОГО  РАЙОНА</w:t>
      </w:r>
    </w:p>
    <w:p w:rsidR="0077636B" w:rsidRPr="00774419" w:rsidRDefault="0077636B" w:rsidP="00F546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7636B" w:rsidRPr="00774419" w:rsidRDefault="0077636B" w:rsidP="00F546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774419">
        <w:rPr>
          <w:rFonts w:ascii="Times New Roman" w:hAnsi="Times New Roman" w:cs="Times New Roman"/>
          <w:b/>
          <w:sz w:val="28"/>
        </w:rPr>
        <w:t>РЕШЕНИЕ</w:t>
      </w:r>
    </w:p>
    <w:p w:rsidR="00774419" w:rsidRPr="00774419" w:rsidRDefault="00A26FC5" w:rsidP="00774419">
      <w:pPr>
        <w:tabs>
          <w:tab w:val="left" w:pos="849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28.01</w:t>
      </w:r>
      <w:r w:rsidR="00774419" w:rsidRPr="00774419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7636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74419" w:rsidRPr="00774419">
        <w:rPr>
          <w:rFonts w:ascii="Times New Roman" w:hAnsi="Times New Roman" w:cs="Times New Roman"/>
          <w:sz w:val="24"/>
          <w:szCs w:val="24"/>
        </w:rPr>
        <w:t xml:space="preserve"> </w:t>
      </w:r>
      <w:r w:rsidR="00774419" w:rsidRPr="0077441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774419" w:rsidRPr="00774419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39</w:t>
      </w:r>
    </w:p>
    <w:p w:rsidR="00774419" w:rsidRPr="00774419" w:rsidRDefault="00774419" w:rsidP="00774419">
      <w:pPr>
        <w:pStyle w:val="1"/>
        <w:tabs>
          <w:tab w:val="left" w:pos="-284"/>
        </w:tabs>
        <w:ind w:right="-1"/>
        <w:jc w:val="center"/>
        <w:rPr>
          <w:sz w:val="16"/>
          <w:szCs w:val="24"/>
        </w:rPr>
      </w:pPr>
      <w:r w:rsidRPr="00774419">
        <w:rPr>
          <w:sz w:val="16"/>
          <w:szCs w:val="24"/>
        </w:rPr>
        <w:t>с. Кожевниково   Кожевниковского  района  Томской области</w:t>
      </w:r>
    </w:p>
    <w:p w:rsidR="00C638E1" w:rsidRPr="00774419" w:rsidRDefault="00C638E1" w:rsidP="00C638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Об утверждении Порядка предоставления и заслушивания ежегодного отчёта Главы Кожевниковского района о результатах его деятельности и деятельности Администрации Кожевниковского района, в том числе о решении вопросов, поставленных Думой Кожевниковского района</w:t>
      </w:r>
    </w:p>
    <w:p w:rsidR="00C638E1" w:rsidRDefault="00C638E1" w:rsidP="00C638E1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FD3131" w:rsidRPr="00BF1194" w:rsidRDefault="00AB6D4C" w:rsidP="00C638E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Федеральным законом от 06.10.2003 </w:t>
      </w:r>
      <w:r w:rsidR="00F54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131-ФЗ </w:t>
      </w:r>
      <w:r w:rsidR="00374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3745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руководствуясь Уставом </w:t>
      </w:r>
      <w:r w:rsidR="00FD3131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</w:p>
    <w:p w:rsidR="00FD3131" w:rsidRPr="00BF1194" w:rsidRDefault="00FD3131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3131" w:rsidRPr="00C638E1" w:rsidRDefault="00AB6D4C" w:rsidP="00C638E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Дума </w:t>
      </w:r>
      <w:r w:rsidR="00FD3131" w:rsidRPr="00C638E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Кожевниковского района </w:t>
      </w:r>
      <w:r w:rsidRPr="00AB6D4C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РЕШИЛА:</w:t>
      </w:r>
    </w:p>
    <w:p w:rsidR="00FD3131" w:rsidRPr="00BF1194" w:rsidRDefault="00FD3131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D3131" w:rsidRPr="00BF1194" w:rsidRDefault="00AB6D4C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Порядок предоставления и заслушивания ежегодного отчёта </w:t>
      </w:r>
      <w:r w:rsidR="00EC323B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Главы Кожевниковского района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результатах его деятельности и деятельности </w:t>
      </w:r>
      <w:r w:rsidR="00EC323B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EC323B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района,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том числе о решении вопросов, поставленных </w:t>
      </w:r>
      <w:r w:rsidR="00464401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 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согласно приложению к настоящему решению.</w:t>
      </w:r>
    </w:p>
    <w:p w:rsidR="00FD3131" w:rsidRPr="00BF1194" w:rsidRDefault="00AB6D4C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Настоящее решение вступает в силу </w:t>
      </w:r>
      <w:proofErr w:type="gramStart"/>
      <w:r w:rsidR="00776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End"/>
      <w:r w:rsidR="00776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даты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его официального опубликования.</w:t>
      </w:r>
    </w:p>
    <w:p w:rsidR="00E37CC0" w:rsidRPr="00BF1194" w:rsidRDefault="00AB6D4C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бюджету и экон</w:t>
      </w:r>
      <w:r w:rsidR="0077636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мическому развитию Думы Кожевниковского района.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AB6D4C" w:rsidRPr="00AB6D4C" w:rsidRDefault="00AB6D4C" w:rsidP="00511617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E37CC0" w:rsidRPr="00BF1194" w:rsidRDefault="00AB6D4C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Думы </w:t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Кожевниковского района </w:t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E37CC0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В.Н. Селихов</w:t>
      </w: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638E1" w:rsidRPr="00BF1194" w:rsidRDefault="00C638E1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Кожевниковского района 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А.М. Емельянов</w:t>
      </w: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37CC0" w:rsidRPr="00BF1194" w:rsidRDefault="00E37CC0" w:rsidP="0051161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1294" w:rsidRPr="00BF1194" w:rsidRDefault="00AB6D4C" w:rsidP="009D7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решению Думы </w:t>
      </w:r>
      <w:r w:rsidR="000A1294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Кожевниковского района </w:t>
      </w:r>
    </w:p>
    <w:p w:rsidR="00AB6D4C" w:rsidRPr="00AB6D4C" w:rsidRDefault="00A26FC5" w:rsidP="009D7B3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AB6D4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28.01.2016 № 39</w:t>
      </w:r>
    </w:p>
    <w:p w:rsidR="0077636B" w:rsidRDefault="0077636B" w:rsidP="009D7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AB1ADE" w:rsidRPr="00AB1ADE" w:rsidRDefault="00AB6D4C" w:rsidP="009D7B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</w:t>
      </w:r>
      <w:r w:rsidRPr="00AB6D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br/>
        <w:t xml:space="preserve">предоставления и заслушивания ежегодного отчёта </w:t>
      </w:r>
      <w:r w:rsidR="00464401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Глав</w:t>
      </w:r>
      <w:r w:rsidR="00E37CC0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ы</w:t>
      </w:r>
      <w:r w:rsidR="00464401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Кожевниковского района</w:t>
      </w:r>
      <w:r w:rsidR="00E37CC0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о</w:t>
      </w:r>
      <w:r w:rsidRPr="00AB6D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результатах его деятельности и деятельности </w:t>
      </w:r>
      <w:r w:rsidR="00E37CC0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А</w:t>
      </w:r>
      <w:r w:rsidRPr="00AB6D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дминистрации </w:t>
      </w:r>
      <w:r w:rsidR="00E37CC0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, в том числе о решении вопросов, поставленных </w:t>
      </w:r>
      <w:r w:rsidR="00464401" w:rsidRPr="00AB1AD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Думой Кожевниковского района</w:t>
      </w:r>
    </w:p>
    <w:p w:rsidR="00AB1ADE" w:rsidRPr="00AB1ADE" w:rsidRDefault="00AB1ADE" w:rsidP="009D7B3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0A1294" w:rsidRPr="00AB1ADE" w:rsidRDefault="00AB6D4C" w:rsidP="009D7B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proofErr w:type="gramStart"/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Настоящий Порядок в соответствии с пунктом 7 статьи 34 Устава 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устанавливает требования к содержанию ежегодного отчёта </w:t>
      </w:r>
      <w:r w:rsidR="00464401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464401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результатах его деятельности и деятельности 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дминистрации 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решении вопросов, поставленных </w:t>
      </w:r>
      <w:r w:rsidR="00464401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 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Отчёт), процедуре его предоставления в Думу </w:t>
      </w:r>
      <w:r w:rsidR="000A1294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заслушивания Отчёта </w:t>
      </w:r>
      <w:r w:rsidR="00464401" w:rsidRPr="00AB1A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 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proofErr w:type="gramEnd"/>
    </w:p>
    <w:p w:rsidR="00BF1194" w:rsidRPr="00AB1ADE" w:rsidRDefault="00AB6D4C" w:rsidP="009D7B3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>Текст Отчета должен содержать следующие основные разделы:</w:t>
      </w:r>
    </w:p>
    <w:p w:rsidR="00BF1194" w:rsidRPr="00AB1ADE" w:rsidRDefault="00F66FA6" w:rsidP="009D7B3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F1194" w:rsidRPr="00AB1ADE">
        <w:rPr>
          <w:rFonts w:ascii="Times New Roman" w:hAnsi="Times New Roman" w:cs="Times New Roman"/>
          <w:sz w:val="24"/>
          <w:szCs w:val="24"/>
        </w:rPr>
        <w:t>лючевые и рез</w:t>
      </w:r>
      <w:r w:rsidR="00F546E5">
        <w:rPr>
          <w:rFonts w:ascii="Times New Roman" w:hAnsi="Times New Roman" w:cs="Times New Roman"/>
          <w:sz w:val="24"/>
          <w:szCs w:val="24"/>
        </w:rPr>
        <w:t>онансные события отчетного года;</w:t>
      </w:r>
    </w:p>
    <w:p w:rsidR="008475ED" w:rsidRPr="00AB1ADE" w:rsidRDefault="00BF1194" w:rsidP="009D7B33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>а</w:t>
      </w:r>
      <w:r w:rsidR="008475ED" w:rsidRPr="00AB1ADE">
        <w:rPr>
          <w:rFonts w:ascii="Times New Roman" w:hAnsi="Times New Roman" w:cs="Times New Roman"/>
          <w:sz w:val="24"/>
          <w:szCs w:val="24"/>
        </w:rPr>
        <w:t xml:space="preserve">нализ социально-экономического положения муниципального образования </w:t>
      </w:r>
      <w:r w:rsidR="008475ED" w:rsidRPr="00AB1ADE">
        <w:rPr>
          <w:rFonts w:ascii="Times New Roman" w:hAnsi="Times New Roman" w:cs="Times New Roman"/>
          <w:i/>
          <w:sz w:val="24"/>
          <w:szCs w:val="24"/>
        </w:rPr>
        <w:t>(основные положительные и не</w:t>
      </w:r>
      <w:r w:rsidR="00984E3F">
        <w:rPr>
          <w:rFonts w:ascii="Times New Roman" w:hAnsi="Times New Roman" w:cs="Times New Roman"/>
          <w:i/>
          <w:sz w:val="24"/>
          <w:szCs w:val="24"/>
        </w:rPr>
        <w:t xml:space="preserve">гативные тенденции за отчетный год </w:t>
      </w:r>
      <w:r w:rsidR="008475ED" w:rsidRPr="00AB1ADE">
        <w:rPr>
          <w:rFonts w:ascii="Times New Roman" w:hAnsi="Times New Roman" w:cs="Times New Roman"/>
          <w:i/>
          <w:sz w:val="24"/>
          <w:szCs w:val="24"/>
        </w:rPr>
        <w:t>с указанием причин их возникновения, ход реализации муниципальных целевых программ):</w:t>
      </w:r>
    </w:p>
    <w:p w:rsidR="008475ED" w:rsidRPr="00AB1ADE" w:rsidRDefault="008475ED" w:rsidP="009D7B33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i/>
          <w:szCs w:val="24"/>
        </w:rPr>
      </w:pPr>
      <w:r w:rsidRPr="00AB1ADE">
        <w:rPr>
          <w:szCs w:val="24"/>
        </w:rPr>
        <w:t xml:space="preserve">социально-демографическая ситуация </w:t>
      </w:r>
      <w:r w:rsidRPr="00AB1ADE">
        <w:rPr>
          <w:i/>
          <w:szCs w:val="24"/>
        </w:rPr>
        <w:t>(численность постоянного населения; уровень рождаемости, смертности; социально-демографический состав;</w:t>
      </w:r>
      <w:r w:rsidR="00A92180">
        <w:rPr>
          <w:i/>
          <w:szCs w:val="24"/>
        </w:rPr>
        <w:t xml:space="preserve"> </w:t>
      </w:r>
      <w:r w:rsidRPr="00AB1ADE">
        <w:rPr>
          <w:i/>
          <w:szCs w:val="24"/>
        </w:rPr>
        <w:t>структура занятости, уровень безработицы; доходы населения);</w:t>
      </w:r>
    </w:p>
    <w:p w:rsidR="008475ED" w:rsidRPr="00AB1ADE" w:rsidRDefault="008475ED" w:rsidP="009D7B33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i/>
          <w:szCs w:val="24"/>
        </w:rPr>
      </w:pPr>
      <w:r w:rsidRPr="00AB1ADE">
        <w:rPr>
          <w:szCs w:val="24"/>
        </w:rPr>
        <w:t xml:space="preserve">экономический потенциал </w:t>
      </w:r>
      <w:r w:rsidRPr="00AB1ADE">
        <w:rPr>
          <w:i/>
          <w:szCs w:val="24"/>
        </w:rPr>
        <w:t xml:space="preserve">(отраслевая структура экономики, </w:t>
      </w:r>
      <w:proofErr w:type="spellStart"/>
      <w:r w:rsidRPr="00AB1ADE">
        <w:rPr>
          <w:i/>
          <w:szCs w:val="24"/>
        </w:rPr>
        <w:t>бюджетообразующие</w:t>
      </w:r>
      <w:proofErr w:type="spellEnd"/>
      <w:r w:rsidRPr="00AB1ADE">
        <w:rPr>
          <w:i/>
          <w:szCs w:val="24"/>
        </w:rPr>
        <w:t xml:space="preserve"> предприятия, показатели уровня и объемов производства; малый бизнес (отраслевая структура, доля занятых в малом бизнесе), инвестиции в основной капитал);</w:t>
      </w:r>
    </w:p>
    <w:p w:rsidR="008475ED" w:rsidRPr="00AB1ADE" w:rsidRDefault="008475ED" w:rsidP="009D7B33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i/>
          <w:szCs w:val="24"/>
        </w:rPr>
      </w:pPr>
      <w:r w:rsidRPr="00AB1ADE">
        <w:rPr>
          <w:szCs w:val="24"/>
        </w:rPr>
        <w:t xml:space="preserve">социальная инфраструктура </w:t>
      </w:r>
      <w:r w:rsidRPr="00AB1ADE">
        <w:rPr>
          <w:i/>
          <w:szCs w:val="24"/>
        </w:rPr>
        <w:t>(образование, здравоохранение, культура, физкультура);</w:t>
      </w:r>
    </w:p>
    <w:p w:rsidR="008475ED" w:rsidRPr="00AB1ADE" w:rsidRDefault="008475ED" w:rsidP="009D7B33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i/>
          <w:szCs w:val="24"/>
        </w:rPr>
      </w:pPr>
      <w:r w:rsidRPr="00AB1ADE">
        <w:rPr>
          <w:szCs w:val="24"/>
        </w:rPr>
        <w:t xml:space="preserve">инженерная инфраструктура </w:t>
      </w:r>
      <w:r w:rsidRPr="00AB1ADE">
        <w:rPr>
          <w:i/>
          <w:szCs w:val="24"/>
        </w:rPr>
        <w:t>(ЖКХ, благоустройство, жилищное строительство, в том числе вопросы формирования земельных участков под индивидуальное жилищное строительство);</w:t>
      </w:r>
    </w:p>
    <w:p w:rsidR="008475ED" w:rsidRPr="00AB1ADE" w:rsidRDefault="008475ED" w:rsidP="009D7B33">
      <w:pPr>
        <w:pStyle w:val="11"/>
        <w:numPr>
          <w:ilvl w:val="0"/>
          <w:numId w:val="1"/>
        </w:numPr>
        <w:spacing w:before="0" w:after="0"/>
        <w:ind w:left="0" w:firstLine="709"/>
        <w:jc w:val="both"/>
        <w:rPr>
          <w:i/>
          <w:szCs w:val="24"/>
        </w:rPr>
      </w:pPr>
      <w:r w:rsidRPr="00AB1ADE">
        <w:rPr>
          <w:szCs w:val="24"/>
        </w:rPr>
        <w:t xml:space="preserve">характеристика структуры местного бюджета, основные показатели его исполнения </w:t>
      </w:r>
      <w:r w:rsidRPr="00AB1ADE">
        <w:rPr>
          <w:i/>
          <w:szCs w:val="24"/>
        </w:rPr>
        <w:t>(уровень собственных доходов, потенциальные возможности увеличения доходной части бюджета).</w:t>
      </w:r>
    </w:p>
    <w:p w:rsidR="005E2B23" w:rsidRPr="00AB1ADE" w:rsidRDefault="008475ED" w:rsidP="009D7B3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>ключевые проблемы социально-экономического развития муниципального образования;</w:t>
      </w:r>
    </w:p>
    <w:p w:rsidR="00C818F4" w:rsidRPr="00AB1ADE" w:rsidRDefault="008475ED" w:rsidP="009D7B3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ADE">
        <w:rPr>
          <w:rFonts w:ascii="Times New Roman" w:hAnsi="Times New Roman" w:cs="Times New Roman"/>
          <w:sz w:val="24"/>
          <w:szCs w:val="24"/>
        </w:rPr>
        <w:t xml:space="preserve">ресурсный потенциал муниципального образования, как предпосылка к развитию </w:t>
      </w:r>
      <w:r w:rsidRPr="00AB1ADE">
        <w:rPr>
          <w:rFonts w:ascii="Times New Roman" w:hAnsi="Times New Roman" w:cs="Times New Roman"/>
          <w:i/>
          <w:sz w:val="24"/>
          <w:szCs w:val="24"/>
        </w:rPr>
        <w:t>(особенность географического положения, транспортных инфраструктур, наличие месторождений, лесных, земельных ресурсов, «готовых» инвестиционных площадок, производственной базы);</w:t>
      </w:r>
      <w:proofErr w:type="gramEnd"/>
    </w:p>
    <w:p w:rsidR="008475ED" w:rsidRPr="00AB1ADE" w:rsidRDefault="008475ED" w:rsidP="009D7B33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>характеристика задач и перспективных направлений социально-экономического развития муниципального образования:</w:t>
      </w:r>
    </w:p>
    <w:p w:rsidR="008475ED" w:rsidRPr="00AB1ADE" w:rsidRDefault="008475ED" w:rsidP="009D7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 xml:space="preserve">повышение инвестиционной привлекательности </w:t>
      </w:r>
      <w:r w:rsidRPr="00AB1ADE">
        <w:rPr>
          <w:rFonts w:ascii="Times New Roman" w:hAnsi="Times New Roman" w:cs="Times New Roman"/>
          <w:i/>
          <w:sz w:val="24"/>
          <w:szCs w:val="24"/>
        </w:rPr>
        <w:t>(инвестиционные проекты в сфере производства, туризма, сельского хозяйства, в том числе с участием субъектов малого бизнеса; формирование инвестиционных площадок - обеспечение инфраструктурой земельных участков; благоустройство территории);</w:t>
      </w:r>
    </w:p>
    <w:p w:rsidR="008475ED" w:rsidRPr="00AB1ADE" w:rsidRDefault="008475ED" w:rsidP="009D7B3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 xml:space="preserve">работа по увеличению собственной доходной базы местного бюджета </w:t>
      </w:r>
      <w:r w:rsidRPr="00AB1ADE">
        <w:rPr>
          <w:rFonts w:ascii="Times New Roman" w:hAnsi="Times New Roman" w:cs="Times New Roman"/>
          <w:i/>
          <w:sz w:val="24"/>
          <w:szCs w:val="24"/>
        </w:rPr>
        <w:t xml:space="preserve">(использование институтов государственно-частного партнерства, общественного </w:t>
      </w:r>
      <w:r w:rsidRPr="00AB1ADE">
        <w:rPr>
          <w:rFonts w:ascii="Times New Roman" w:hAnsi="Times New Roman" w:cs="Times New Roman"/>
          <w:i/>
          <w:sz w:val="24"/>
          <w:szCs w:val="24"/>
        </w:rPr>
        <w:lastRenderedPageBreak/>
        <w:t>самоуправления граждан, налоговое администрирование, эффективное управление муниципальной собственностью, земельными ресурсами и т.п.).</w:t>
      </w:r>
    </w:p>
    <w:p w:rsidR="008475ED" w:rsidRPr="00AB1ADE" w:rsidRDefault="008475ED" w:rsidP="009D7B33">
      <w:pPr>
        <w:pStyle w:val="ConsPlusNormal"/>
        <w:widowControl/>
        <w:numPr>
          <w:ilvl w:val="0"/>
          <w:numId w:val="5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1ADE">
        <w:rPr>
          <w:rFonts w:ascii="Times New Roman" w:hAnsi="Times New Roman" w:cs="Times New Roman"/>
          <w:sz w:val="24"/>
          <w:szCs w:val="24"/>
        </w:rPr>
        <w:t>ожидаемые результаты социально-экономического развития муниципального образования в 3-х летней перспективе: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рост среднемесячной заработной платы,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снижение уровня безработицы,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увеличение числа вновь созданных и сохраненных рабочих мест, ед. и 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увеличение количества субъектов малого бизнеса, ед. и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увеличение объемов производства продукции по основным отраслям,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объем инвестиций на душу населения, руб.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 xml:space="preserve">рост объемов жилищного строительства, </w:t>
      </w:r>
      <w:proofErr w:type="spellStart"/>
      <w:r w:rsidRPr="00AB1ADE">
        <w:rPr>
          <w:rFonts w:ascii="Times New Roman" w:hAnsi="Times New Roman" w:cs="Times New Roman"/>
          <w:i/>
          <w:sz w:val="24"/>
          <w:szCs w:val="24"/>
        </w:rPr>
        <w:t>кв</w:t>
      </w:r>
      <w:proofErr w:type="gramStart"/>
      <w:r w:rsidRPr="00AB1ADE">
        <w:rPr>
          <w:rFonts w:ascii="Times New Roman" w:hAnsi="Times New Roman" w:cs="Times New Roman"/>
          <w:i/>
          <w:sz w:val="24"/>
          <w:szCs w:val="24"/>
        </w:rPr>
        <w:t>.м</w:t>
      </w:r>
      <w:proofErr w:type="spellEnd"/>
      <w:proofErr w:type="gramEnd"/>
      <w:r w:rsidRPr="00AB1ADE">
        <w:rPr>
          <w:rFonts w:ascii="Times New Roman" w:hAnsi="Times New Roman" w:cs="Times New Roman"/>
          <w:i/>
          <w:sz w:val="24"/>
          <w:szCs w:val="24"/>
        </w:rPr>
        <w:t xml:space="preserve">  и %</w:t>
      </w:r>
    </w:p>
    <w:p w:rsidR="008475ED" w:rsidRPr="00AB1ADE" w:rsidRDefault="008475ED" w:rsidP="009D7B3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1ADE">
        <w:rPr>
          <w:rFonts w:ascii="Times New Roman" w:hAnsi="Times New Roman" w:cs="Times New Roman"/>
          <w:i/>
          <w:sz w:val="24"/>
          <w:szCs w:val="24"/>
        </w:rPr>
        <w:t>увеличение собственных доходов бюджета поселения, руб. и  %.</w:t>
      </w:r>
    </w:p>
    <w:p w:rsidR="008475ED" w:rsidRPr="00AB1ADE" w:rsidRDefault="008475ED" w:rsidP="009D7B3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AB1ADE">
        <w:rPr>
          <w:rFonts w:ascii="Times New Roman" w:hAnsi="Times New Roman" w:cs="Times New Roman"/>
          <w:bCs/>
          <w:iCs/>
          <w:sz w:val="24"/>
          <w:szCs w:val="24"/>
        </w:rPr>
        <w:t>Отчет также должен содержать информацию об исполнении</w:t>
      </w:r>
      <w:r w:rsidR="008D5D9F" w:rsidRPr="00AB1ADE">
        <w:rPr>
          <w:rFonts w:ascii="Times New Roman" w:hAnsi="Times New Roman" w:cs="Times New Roman"/>
          <w:bCs/>
          <w:iCs/>
          <w:sz w:val="24"/>
          <w:szCs w:val="24"/>
        </w:rPr>
        <w:t xml:space="preserve"> н</w:t>
      </w:r>
      <w:r w:rsidRPr="00AB1ADE">
        <w:rPr>
          <w:rFonts w:ascii="Times New Roman" w:hAnsi="Times New Roman" w:cs="Times New Roman"/>
          <w:bCs/>
          <w:iCs/>
          <w:sz w:val="24"/>
          <w:szCs w:val="24"/>
        </w:rPr>
        <w:t>аказов населения со сроками исполнения за отчётный период;</w:t>
      </w:r>
    </w:p>
    <w:p w:rsidR="008475ED" w:rsidRPr="00AB1ADE" w:rsidRDefault="00AB1ADE" w:rsidP="009D7B33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 xml:space="preserve"> основу текста Отчета должны быть положены ключевые показатели </w:t>
      </w:r>
      <w:proofErr w:type="gramStart"/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>оценки эффективности деятельности органов местного самоуправления</w:t>
      </w:r>
      <w:proofErr w:type="gramEnd"/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системой показателей, утвержденных </w:t>
      </w:r>
      <w:hyperlink r:id="rId9" w:history="1">
        <w:r w:rsidR="008475ED" w:rsidRPr="00AB1ADE">
          <w:rPr>
            <w:rFonts w:ascii="Times New Roman" w:hAnsi="Times New Roman" w:cs="Times New Roman"/>
            <w:bCs/>
            <w:iCs/>
            <w:sz w:val="24"/>
            <w:szCs w:val="24"/>
          </w:rPr>
          <w:t>Указом</w:t>
        </w:r>
      </w:hyperlink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 xml:space="preserve"> Президента Российской Федерации от 28 апреля 2008 года №</w:t>
      </w:r>
      <w:r w:rsidR="00A239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 xml:space="preserve">607 </w:t>
      </w:r>
      <w:r w:rsidR="00A239A9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>Об оценке эффективности деятельности органов местного самоуправления городских округов и муниципальных районов</w:t>
      </w:r>
      <w:r w:rsidR="00A239A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570AB6">
        <w:rPr>
          <w:rFonts w:ascii="Times New Roman" w:hAnsi="Times New Roman" w:cs="Times New Roman"/>
          <w:bCs/>
          <w:iCs/>
          <w:sz w:val="24"/>
          <w:szCs w:val="24"/>
        </w:rPr>
        <w:t xml:space="preserve"> согласно приложению к настоящему Порядку</w:t>
      </w:r>
      <w:r w:rsidR="008475ED" w:rsidRPr="00AB1AD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3277A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 может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содержать и иную информацию.</w:t>
      </w:r>
      <w:r w:rsidR="00D11277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12645D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Отчёт предоставляется </w:t>
      </w:r>
      <w:r w:rsidR="007327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Главой Кожевниковского района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Думу </w:t>
      </w:r>
      <w:r w:rsidR="007327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бумажном носителе и в электр</w:t>
      </w:r>
      <w:r w:rsidR="00A92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онной форме в срок, не позднее 30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марта года, следующего за </w:t>
      </w:r>
      <w:proofErr w:type="gramStart"/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отчётным</w:t>
      </w:r>
      <w:proofErr w:type="gramEnd"/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Одновременно с Отчётом представляется соответствующий проект решения Думы </w:t>
      </w:r>
      <w:r w:rsidR="007327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12645D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Отчёт, внесённый в Думу 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течение 1 рабочего дня направляется председателем Думы 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электронной форме в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</w:t>
      </w:r>
      <w:r w:rsidR="00A12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ые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ии</w:t>
      </w:r>
      <w:r w:rsidR="00A12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Думы </w:t>
      </w:r>
      <w:r w:rsidR="00A124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Кожевниковского 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A18D2" w:rsidRDefault="00A12410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Постоянные комиссии</w:t>
      </w:r>
      <w:r w:rsidR="00AB6D4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AB6D4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срок не позднее</w:t>
      </w:r>
      <w:r w:rsidR="00AB6D4C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A92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</w:t>
      </w:r>
      <w:r w:rsidR="00AB6D4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921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апреля</w:t>
      </w:r>
      <w:r w:rsidR="00AB6D4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года, следующего за отчётным, проводят на своих заседаниях предварительное обсуждение Отчёта по вопросам их ведения.</w:t>
      </w:r>
      <w:proofErr w:type="gramEnd"/>
    </w:p>
    <w:p w:rsidR="00F546E5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Замечания и предложения по Отчёту оформляются </w:t>
      </w:r>
      <w:r w:rsidR="006A1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протоколами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A18D2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</w:t>
      </w:r>
      <w:r w:rsidR="006A1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ссий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12645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6A18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B6D4C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="00F65B0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заседаниях постоянн</w:t>
      </w:r>
      <w:r w:rsidR="00F65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ых</w:t>
      </w:r>
      <w:r w:rsidR="00F65B0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комисси</w:t>
      </w:r>
      <w:r w:rsidR="00F65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="00F65B0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Думы </w:t>
      </w:r>
      <w:r w:rsidR="00F65B0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F65B03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F65B0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</w:t>
      </w:r>
      <w:r w:rsidR="00F65B03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="00F65B0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представляется заместителем </w:t>
      </w:r>
      <w:r w:rsidR="00F65B03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</w:t>
      </w:r>
      <w:r w:rsidR="00086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</w:t>
      </w:r>
      <w:r w:rsidR="00F65B03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086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форме доклада.</w:t>
      </w:r>
    </w:p>
    <w:p w:rsidR="00334F07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</w:t>
      </w:r>
      <w:r w:rsidR="0008663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итогам предварительного обсуждения Отчёта постоянная комиссия принимает решение о направлении </w:t>
      </w:r>
      <w:r w:rsidR="0008663C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Кожевниковского района</w:t>
      </w:r>
      <w:r w:rsidR="0008663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замечаний и предложений по Отчёту (в том числе поступивших на заседании постоянной комиссии) для учё</w:t>
      </w:r>
      <w:r w:rsidR="00334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та при подготовке к докладу на </w:t>
      </w:r>
      <w:r w:rsidR="0008663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собрании Думы </w:t>
      </w:r>
      <w:r w:rsidR="000866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F546E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12410" w:rsidRDefault="0008663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Замечания и предложения по Отчёту направляются 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1 рабочего дня после дня заседания постоянной комиссии.</w:t>
      </w:r>
    </w:p>
    <w:p w:rsidR="008C75DE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</w:t>
      </w:r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Отчёт подлежит заслушиванию на собрании Думы </w:t>
      </w:r>
      <w:r w:rsidR="00334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которое проводится в срок, не позднее 1 мая года, следующего за </w:t>
      </w:r>
      <w:proofErr w:type="gramStart"/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отчётным</w:t>
      </w:r>
      <w:proofErr w:type="gramEnd"/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Отчёт представляется </w:t>
      </w:r>
      <w:r w:rsidR="00334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Кожевниковского района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собрании Думы </w:t>
      </w:r>
      <w:r w:rsidR="00334F0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334F07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форме доклада.</w:t>
      </w:r>
    </w:p>
    <w:p w:rsidR="008C75DE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Список лиц, приглашённых на собрание Думы 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формируется аппаратом Думы 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учётом предельной наполняемости места проведения (помещения для проведения) собрания Думы 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предложений депутатов Думы 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8C75DE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ED49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8C75DE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ED497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исходя из принципа гласности и открытости проведения собраний Думы </w:t>
      </w:r>
      <w:r w:rsidR="008C75D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C75DE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D787C" w:rsidRDefault="00AB6D4C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9.</w:t>
      </w:r>
      <w:r w:rsidR="00DF3F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E6768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заслушивания Отчёта включает в себя:</w:t>
      </w:r>
      <w:r w:rsidR="003E6768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3E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E6768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)доклад </w:t>
      </w:r>
      <w:r w:rsidR="00952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</w:t>
      </w:r>
      <w:r w:rsidR="003E67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3E6768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ED787C" w:rsidRDefault="003E6768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)ответы 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ED78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ED78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вопросы в связи с докладом;</w:t>
      </w:r>
    </w:p>
    <w:p w:rsidR="00ED787C" w:rsidRDefault="003E6768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)прения;</w:t>
      </w:r>
    </w:p>
    <w:p w:rsidR="00ED787C" w:rsidRDefault="003E6768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)заключительное слово </w:t>
      </w:r>
      <w:r w:rsidR="00952FE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F546E5" w:rsidRDefault="003E6768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5)голосование по вопросу повестки дня.</w:t>
      </w:r>
    </w:p>
    <w:p w:rsidR="00F546E5" w:rsidRDefault="00AB6D4C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</w:t>
      </w:r>
      <w:r w:rsidR="00ED787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Депутаты Думы </w:t>
      </w:r>
      <w:r w:rsidR="00ED787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ED787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в первоочередном порядке задать </w:t>
      </w:r>
      <w:r w:rsidR="00ED787C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Главе Кожевниковского района</w:t>
      </w:r>
      <w:r w:rsidR="00ED787C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вопросы в связи с его докладом.</w:t>
      </w:r>
      <w:r w:rsidR="00ED787C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98685B" w:rsidRDefault="00ED787C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завершении ответов на вопросы депутатов 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4876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даёт ответы на вопросы иных присутствующих на собрании 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лиц в пределах установленной продолжительности времени для процедуры ответов на вопросы.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AB6D4C" w:rsidRPr="00AB6D4C" w:rsidRDefault="00ED787C" w:rsidP="00F546E5">
      <w:pPr>
        <w:shd w:val="clear" w:color="auto" w:fill="FFFFFF"/>
        <w:tabs>
          <w:tab w:val="left" w:pos="28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Вопросы указанных лиц, на которые не был дан ответ, рассматриваются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Главой Кожевниковского района</w:t>
      </w:r>
      <w:r w:rsidR="009868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порядке и сроки, установленные федеральным законодательством, с уведомлением Думы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результатах рассмотрения в письменной форме.</w:t>
      </w:r>
      <w:r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p w:rsidR="00841D69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 </w:t>
      </w:r>
      <w:r w:rsidR="00841D69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заслушивания Отчёта </w:t>
      </w:r>
      <w:r w:rsidR="00841D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</w:t>
      </w:r>
      <w:r w:rsidR="00841D69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841D69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принимается решение о принятии Отчёта либо о непринятии Отчёта и неудовлетворительной оценке деятельности </w:t>
      </w:r>
      <w:r w:rsidR="00841D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</w:t>
      </w:r>
      <w:r w:rsidR="00841D69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41D6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Кожевниковского района</w:t>
      </w:r>
      <w:r w:rsidR="00841D69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которое подлежит официальному опубликованию.</w:t>
      </w:r>
    </w:p>
    <w:p w:rsidR="00F546E5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13. 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Время для доклада </w:t>
      </w:r>
      <w:r w:rsidR="005E0B54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5E0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5E0B54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5E0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составляет не более 45 минут, для ответов на вопросы - не более </w:t>
      </w:r>
      <w:r w:rsidR="005E0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минут, для прений - не более </w:t>
      </w:r>
      <w:r w:rsidR="00640F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0 минут (при этом выступление каждого депутата в прениях не должно превышать </w:t>
      </w:r>
      <w:r w:rsidR="00100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минут), для заключительного слова </w:t>
      </w:r>
      <w:r w:rsidR="005E0B54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</w:t>
      </w:r>
      <w:r w:rsidR="005E0B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</w:t>
      </w:r>
      <w:r w:rsidR="005E0B54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Кожевниковского района</w:t>
      </w:r>
      <w:r w:rsidR="00401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не более 15 минут. Общая продолжительность процедуры заслушивания Отчёта не должна превышать </w:t>
      </w:r>
      <w:r w:rsidR="00100F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E0B54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часов.</w:t>
      </w:r>
    </w:p>
    <w:p w:rsidR="00AB6D4C" w:rsidRPr="00AB6D4C" w:rsidRDefault="00AB6D4C" w:rsidP="00F546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 </w:t>
      </w:r>
      <w:r w:rsidR="0040162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Отчёт подлежит размещению на официальн</w:t>
      </w:r>
      <w:r w:rsidR="00745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</w:t>
      </w:r>
      <w:r w:rsidR="0040162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сайт</w:t>
      </w:r>
      <w:r w:rsidR="00745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</w:t>
      </w:r>
      <w:r w:rsidR="0040162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016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органов местного самоуправления Кожевниковского района</w:t>
      </w:r>
      <w:r w:rsidR="0040162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течение 10 календарных дней после его принятия </w:t>
      </w:r>
      <w:r w:rsidR="00401623" w:rsidRPr="00BF11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Думой Кожевниковского района</w:t>
      </w:r>
      <w:r w:rsidR="00401623" w:rsidRPr="00AB6D4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8C5166" w:rsidRDefault="008C5166" w:rsidP="00F5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DF6" w:rsidRDefault="00773DF6" w:rsidP="00F5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DF6" w:rsidRDefault="00773DF6" w:rsidP="00F5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DF6" w:rsidRDefault="00773DF6" w:rsidP="00F54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DF6" w:rsidRDefault="00773DF6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1" w:rsidRDefault="009C63A1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02" w:rsidRDefault="001D0802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802" w:rsidRDefault="001D0802" w:rsidP="001D0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Порядку</w:t>
      </w:r>
    </w:p>
    <w:p w:rsidR="00137B6D" w:rsidRDefault="00137B6D" w:rsidP="001D0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предоставления и заслушивания ежегодного</w:t>
      </w:r>
    </w:p>
    <w:p w:rsidR="00137B6D" w:rsidRDefault="00137B6D" w:rsidP="001D0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отчёта Главы Кожевниковского района о результатах </w:t>
      </w:r>
    </w:p>
    <w:p w:rsidR="00137B6D" w:rsidRDefault="00137B6D" w:rsidP="001D0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его деятельности и деятельности Администрации </w:t>
      </w:r>
    </w:p>
    <w:p w:rsidR="00137B6D" w:rsidRDefault="00137B6D" w:rsidP="001D08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Кожевниковского района, в том числе о решении </w:t>
      </w:r>
    </w:p>
    <w:p w:rsidR="00137B6D" w:rsidRDefault="00137B6D" w:rsidP="001D0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441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вопросов, поставленных Думой Кожевниковского район</w:t>
      </w:r>
    </w:p>
    <w:p w:rsidR="00F546E5" w:rsidRDefault="00F546E5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3DF6" w:rsidRDefault="00773DF6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6D" w:rsidRDefault="00137B6D" w:rsidP="009D7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6"/>
        <w:gridCol w:w="708"/>
        <w:gridCol w:w="142"/>
        <w:gridCol w:w="567"/>
        <w:gridCol w:w="142"/>
        <w:gridCol w:w="567"/>
        <w:gridCol w:w="142"/>
        <w:gridCol w:w="566"/>
        <w:gridCol w:w="142"/>
        <w:gridCol w:w="709"/>
        <w:gridCol w:w="142"/>
        <w:gridCol w:w="567"/>
        <w:gridCol w:w="142"/>
        <w:gridCol w:w="708"/>
      </w:tblGrid>
      <w:tr w:rsidR="002616E0" w:rsidRPr="001D0802" w:rsidTr="00137B6D">
        <w:trPr>
          <w:trHeight w:val="276"/>
        </w:trPr>
        <w:tc>
          <w:tcPr>
            <w:tcW w:w="1049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6136" w:rsidRDefault="00616136" w:rsidP="001D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п</w:t>
            </w:r>
            <w:r w:rsidR="002616E0" w:rsidRPr="0026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оказатели эффективности деятельности </w:t>
            </w:r>
          </w:p>
          <w:p w:rsidR="002616E0" w:rsidRPr="002616E0" w:rsidRDefault="001D0802" w:rsidP="001D0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26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</w:t>
            </w:r>
            <w:r w:rsidRPr="001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26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 w:rsidRPr="001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61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Кожевниковский </w:t>
            </w:r>
            <w:r w:rsidRPr="001D0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2616E0" w:rsidRPr="001D0802" w:rsidTr="00137B6D">
        <w:trPr>
          <w:trHeight w:val="285"/>
        </w:trPr>
        <w:tc>
          <w:tcPr>
            <w:tcW w:w="1049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6E0" w:rsidRPr="001D0802" w:rsidTr="00616136">
        <w:trPr>
          <w:trHeight w:val="330"/>
        </w:trPr>
        <w:tc>
          <w:tcPr>
            <w:tcW w:w="56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Отчетная информация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Примечание</w:t>
            </w:r>
          </w:p>
        </w:tc>
      </w:tr>
      <w:tr w:rsidR="002616E0" w:rsidRPr="001D0802" w:rsidTr="00616136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Экономическое развитие</w:t>
            </w:r>
          </w:p>
        </w:tc>
      </w:tr>
      <w:tr w:rsidR="002616E0" w:rsidRPr="001D0802" w:rsidTr="00137B6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464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Объем инвестиций в основной капитал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млн.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организаций</w:t>
            </w:r>
            <w:proofErr w:type="gramEnd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 общем их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муниципальны</w:t>
            </w:r>
            <w:proofErr w:type="gramStart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x</w:t>
            </w:r>
            <w:proofErr w:type="spellEnd"/>
            <w:proofErr w:type="gramEnd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работников муниципальных учреждений культуры и искусства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работников муниципальных учреждений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Дошкольное образование</w:t>
            </w:r>
          </w:p>
        </w:tc>
      </w:tr>
      <w:tr w:rsidR="002616E0" w:rsidRPr="001D0802" w:rsidTr="00137B6D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35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137B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10</w:t>
            </w:r>
            <w:r w:rsidR="00137B6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Общее и дополнительное образование</w:t>
            </w:r>
          </w:p>
        </w:tc>
      </w:tr>
      <w:tr w:rsidR="002616E0" w:rsidRPr="001D0802" w:rsidTr="00137B6D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35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численности</w:t>
            </w:r>
            <w:proofErr w:type="gramEnd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35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Культура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Физическая культура и спорт</w:t>
            </w:r>
          </w:p>
        </w:tc>
      </w:tr>
      <w:tr w:rsidR="002616E0" w:rsidRPr="001D0802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Жилищное строительство и обеспечение граждан жильем</w:t>
            </w:r>
          </w:p>
          <w:p w:rsidR="00137B6D" w:rsidRPr="002616E0" w:rsidRDefault="00137B6D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</w:p>
        </w:tc>
      </w:tr>
      <w:tr w:rsidR="002616E0" w:rsidRPr="001D0802" w:rsidTr="00137B6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Общая площадь жилых помещений, приходящаяся в среднем на одного жителя </w:t>
            </w:r>
            <w:r w:rsidR="00137B6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</w:t>
            </w: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всего</w:t>
            </w:r>
          </w:p>
          <w:p w:rsidR="00137B6D" w:rsidRPr="002616E0" w:rsidRDefault="00137B6D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 метров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02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Площадь земельных участков, предоставленных для строительства в расчете на 10 тыс. человек населения </w:t>
            </w:r>
            <w:r w:rsidR="00137B6D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–</w:t>
            </w: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всего</w:t>
            </w:r>
          </w:p>
          <w:p w:rsidR="00137B6D" w:rsidRPr="002616E0" w:rsidRDefault="00137B6D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  <w:p w:rsidR="00137B6D" w:rsidRPr="002616E0" w:rsidRDefault="00137B6D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lastRenderedPageBreak/>
              <w:t>Жилищно-коммунальное хозяйство</w:t>
            </w:r>
          </w:p>
        </w:tc>
      </w:tr>
      <w:tr w:rsidR="002616E0" w:rsidRPr="001D0802" w:rsidTr="00137B6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114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315"/>
        </w:trPr>
        <w:tc>
          <w:tcPr>
            <w:tcW w:w="10490" w:type="dxa"/>
            <w:gridSpan w:val="1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Организация муниципального управления</w:t>
            </w:r>
          </w:p>
        </w:tc>
      </w:tr>
      <w:tr w:rsidR="002616E0" w:rsidRPr="001D0802" w:rsidTr="00137B6D">
        <w:trPr>
          <w:trHeight w:val="135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930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1D0802" w:rsidTr="00137B6D">
        <w:trPr>
          <w:trHeight w:val="73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процентов числа опрошенных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616E0" w:rsidRPr="00730D01" w:rsidTr="00137B6D">
        <w:trPr>
          <w:trHeight w:val="525"/>
        </w:trPr>
        <w:tc>
          <w:tcPr>
            <w:tcW w:w="56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тыс. человек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616E0" w:rsidRPr="002616E0" w:rsidRDefault="002616E0" w:rsidP="00784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16E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02" w:rsidRDefault="001D0802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11E" w:rsidRDefault="0002311E" w:rsidP="00057D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2311E" w:rsidSect="0077636B">
      <w:headerReference w:type="default" r:id="rId10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6A4" w:rsidRDefault="004A06A4" w:rsidP="00511617">
      <w:pPr>
        <w:spacing w:after="0" w:line="240" w:lineRule="auto"/>
      </w:pPr>
      <w:r>
        <w:separator/>
      </w:r>
    </w:p>
  </w:endnote>
  <w:endnote w:type="continuationSeparator" w:id="0">
    <w:p w:rsidR="004A06A4" w:rsidRDefault="004A06A4" w:rsidP="00511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6A4" w:rsidRDefault="004A06A4" w:rsidP="00511617">
      <w:pPr>
        <w:spacing w:after="0" w:line="240" w:lineRule="auto"/>
      </w:pPr>
      <w:r>
        <w:separator/>
      </w:r>
    </w:p>
  </w:footnote>
  <w:footnote w:type="continuationSeparator" w:id="0">
    <w:p w:rsidR="004A06A4" w:rsidRDefault="004A06A4" w:rsidP="00511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19" w:rsidRPr="00774419" w:rsidRDefault="00774419" w:rsidP="0077636B">
    <w:pPr>
      <w:pStyle w:val="a4"/>
      <w:tabs>
        <w:tab w:val="center" w:pos="4819"/>
        <w:tab w:val="left" w:pos="8568"/>
      </w:tabs>
      <w:spacing w:before="240" w:line="360" w:lineRule="auto"/>
      <w:rPr>
        <w:rFonts w:ascii="Times New Roman" w:hAnsi="Times New Roman" w:cs="Times New Roman"/>
        <w:b/>
        <w:sz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3DC7"/>
    <w:multiLevelType w:val="hybridMultilevel"/>
    <w:tmpl w:val="9746E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F3F26"/>
    <w:multiLevelType w:val="hybridMultilevel"/>
    <w:tmpl w:val="AA24D0FC"/>
    <w:lvl w:ilvl="0" w:tplc="C39010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0987"/>
    <w:multiLevelType w:val="hybridMultilevel"/>
    <w:tmpl w:val="3F6A49EC"/>
    <w:lvl w:ilvl="0" w:tplc="C39010FA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C781E"/>
    <w:multiLevelType w:val="hybridMultilevel"/>
    <w:tmpl w:val="CEB4782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>
    <w:nsid w:val="42865654"/>
    <w:multiLevelType w:val="hybridMultilevel"/>
    <w:tmpl w:val="3F2A9EF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7AE04A7"/>
    <w:multiLevelType w:val="hybridMultilevel"/>
    <w:tmpl w:val="5DC823AE"/>
    <w:lvl w:ilvl="0" w:tplc="04190001">
      <w:start w:val="1"/>
      <w:numFmt w:val="bullet"/>
      <w:lvlText w:val=""/>
      <w:lvlJc w:val="left"/>
      <w:pPr>
        <w:tabs>
          <w:tab w:val="num" w:pos="1159"/>
        </w:tabs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9"/>
        </w:tabs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9"/>
        </w:tabs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9"/>
        </w:tabs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9"/>
        </w:tabs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9"/>
        </w:tabs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9"/>
        </w:tabs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9"/>
        </w:tabs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9"/>
        </w:tabs>
        <w:ind w:left="6919" w:hanging="360"/>
      </w:pPr>
      <w:rPr>
        <w:rFonts w:ascii="Wingdings" w:hAnsi="Wingdings" w:hint="default"/>
      </w:rPr>
    </w:lvl>
  </w:abstractNum>
  <w:abstractNum w:abstractNumId="6">
    <w:nsid w:val="6DE8254A"/>
    <w:multiLevelType w:val="hybridMultilevel"/>
    <w:tmpl w:val="7D5EDD0E"/>
    <w:lvl w:ilvl="0" w:tplc="19F0687C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4C"/>
    <w:rsid w:val="0002311E"/>
    <w:rsid w:val="00057D82"/>
    <w:rsid w:val="0008663C"/>
    <w:rsid w:val="000A1294"/>
    <w:rsid w:val="000B56B7"/>
    <w:rsid w:val="00100F0F"/>
    <w:rsid w:val="0012645D"/>
    <w:rsid w:val="00137B6D"/>
    <w:rsid w:val="00164579"/>
    <w:rsid w:val="001D0802"/>
    <w:rsid w:val="001E6D8F"/>
    <w:rsid w:val="002168D3"/>
    <w:rsid w:val="002616E0"/>
    <w:rsid w:val="00334F07"/>
    <w:rsid w:val="003745E4"/>
    <w:rsid w:val="003B599A"/>
    <w:rsid w:val="003E6768"/>
    <w:rsid w:val="003F2B1F"/>
    <w:rsid w:val="00401623"/>
    <w:rsid w:val="00464401"/>
    <w:rsid w:val="004876FD"/>
    <w:rsid w:val="004A06A4"/>
    <w:rsid w:val="00511617"/>
    <w:rsid w:val="00570AB6"/>
    <w:rsid w:val="005E0B54"/>
    <w:rsid w:val="005E2B23"/>
    <w:rsid w:val="00616136"/>
    <w:rsid w:val="00640FDF"/>
    <w:rsid w:val="0064554F"/>
    <w:rsid w:val="006A18D2"/>
    <w:rsid w:val="006B352A"/>
    <w:rsid w:val="00712AB0"/>
    <w:rsid w:val="00730D01"/>
    <w:rsid w:val="0073277A"/>
    <w:rsid w:val="00745CE7"/>
    <w:rsid w:val="00773DF6"/>
    <w:rsid w:val="00774419"/>
    <w:rsid w:val="0077636B"/>
    <w:rsid w:val="007842BC"/>
    <w:rsid w:val="008072FF"/>
    <w:rsid w:val="00841D69"/>
    <w:rsid w:val="008475ED"/>
    <w:rsid w:val="008756D6"/>
    <w:rsid w:val="008937F0"/>
    <w:rsid w:val="008C5166"/>
    <w:rsid w:val="008C75DE"/>
    <w:rsid w:val="008D5D9F"/>
    <w:rsid w:val="008F0113"/>
    <w:rsid w:val="0090595B"/>
    <w:rsid w:val="00952FED"/>
    <w:rsid w:val="00964523"/>
    <w:rsid w:val="00984E3F"/>
    <w:rsid w:val="0098685B"/>
    <w:rsid w:val="009C63A1"/>
    <w:rsid w:val="009D7B33"/>
    <w:rsid w:val="00A12410"/>
    <w:rsid w:val="00A239A9"/>
    <w:rsid w:val="00A26FC5"/>
    <w:rsid w:val="00A92180"/>
    <w:rsid w:val="00AB1ADE"/>
    <w:rsid w:val="00AB6D4C"/>
    <w:rsid w:val="00AF2FEA"/>
    <w:rsid w:val="00BF1194"/>
    <w:rsid w:val="00C14AA0"/>
    <w:rsid w:val="00C638E1"/>
    <w:rsid w:val="00C818F4"/>
    <w:rsid w:val="00D06382"/>
    <w:rsid w:val="00D11277"/>
    <w:rsid w:val="00D34B46"/>
    <w:rsid w:val="00D401BD"/>
    <w:rsid w:val="00D536D0"/>
    <w:rsid w:val="00DE2CC8"/>
    <w:rsid w:val="00DF3F90"/>
    <w:rsid w:val="00DF6AC5"/>
    <w:rsid w:val="00E17341"/>
    <w:rsid w:val="00E37CC0"/>
    <w:rsid w:val="00EB1A09"/>
    <w:rsid w:val="00EC323B"/>
    <w:rsid w:val="00ED4971"/>
    <w:rsid w:val="00ED787C"/>
    <w:rsid w:val="00F234B7"/>
    <w:rsid w:val="00F546E5"/>
    <w:rsid w:val="00F65B03"/>
    <w:rsid w:val="00F66FA6"/>
    <w:rsid w:val="00FB32D8"/>
    <w:rsid w:val="00FD3131"/>
    <w:rsid w:val="00F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D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D4C"/>
  </w:style>
  <w:style w:type="paragraph" w:styleId="a4">
    <w:name w:val="header"/>
    <w:basedOn w:val="a"/>
    <w:link w:val="a5"/>
    <w:unhideWhenUsed/>
    <w:rsid w:val="005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617"/>
  </w:style>
  <w:style w:type="paragraph" w:styleId="a6">
    <w:name w:val="footer"/>
    <w:basedOn w:val="a"/>
    <w:link w:val="a7"/>
    <w:uiPriority w:val="99"/>
    <w:unhideWhenUsed/>
    <w:rsid w:val="005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617"/>
  </w:style>
  <w:style w:type="paragraph" w:customStyle="1" w:styleId="11">
    <w:name w:val="Обычный1"/>
    <w:rsid w:val="008475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7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194"/>
    <w:pPr>
      <w:ind w:left="720"/>
      <w:contextualSpacing/>
    </w:pPr>
  </w:style>
  <w:style w:type="paragraph" w:styleId="a9">
    <w:name w:val="Block Text"/>
    <w:basedOn w:val="a"/>
    <w:rsid w:val="00774419"/>
    <w:pPr>
      <w:spacing w:after="0" w:line="240" w:lineRule="auto"/>
      <w:ind w:left="-600" w:right="-7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D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D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B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D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6D4C"/>
  </w:style>
  <w:style w:type="paragraph" w:styleId="a4">
    <w:name w:val="header"/>
    <w:basedOn w:val="a"/>
    <w:link w:val="a5"/>
    <w:unhideWhenUsed/>
    <w:rsid w:val="005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1617"/>
  </w:style>
  <w:style w:type="paragraph" w:styleId="a6">
    <w:name w:val="footer"/>
    <w:basedOn w:val="a"/>
    <w:link w:val="a7"/>
    <w:uiPriority w:val="99"/>
    <w:unhideWhenUsed/>
    <w:rsid w:val="0051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1617"/>
  </w:style>
  <w:style w:type="paragraph" w:customStyle="1" w:styleId="11">
    <w:name w:val="Обычный1"/>
    <w:rsid w:val="008475E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475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F1194"/>
    <w:pPr>
      <w:ind w:left="720"/>
      <w:contextualSpacing/>
    </w:pPr>
  </w:style>
  <w:style w:type="paragraph" w:styleId="a9">
    <w:name w:val="Block Text"/>
    <w:basedOn w:val="a"/>
    <w:rsid w:val="00774419"/>
    <w:pPr>
      <w:spacing w:after="0" w:line="240" w:lineRule="auto"/>
      <w:ind w:left="-600" w:right="-76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4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90455280124392556214BC06FBA1E62158693F0EE67E70A71116F657wE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7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17</cp:revision>
  <cp:lastPrinted>2016-01-14T03:33:00Z</cp:lastPrinted>
  <dcterms:created xsi:type="dcterms:W3CDTF">2016-01-13T04:28:00Z</dcterms:created>
  <dcterms:modified xsi:type="dcterms:W3CDTF">2016-01-29T04:14:00Z</dcterms:modified>
</cp:coreProperties>
</file>