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D9" w:rsidRDefault="004E7707" w:rsidP="00B74ED9">
      <w:pPr>
        <w:pStyle w:val="1"/>
        <w:ind w:left="0" w:right="-1"/>
        <w:rPr>
          <w:sz w:val="24"/>
          <w:szCs w:val="24"/>
        </w:rPr>
      </w:pPr>
      <w:r w:rsidRPr="00201806">
        <w:rPr>
          <w:sz w:val="24"/>
          <w:szCs w:val="24"/>
        </w:rPr>
        <w:t xml:space="preserve">  </w:t>
      </w:r>
    </w:p>
    <w:p w:rsidR="004E7707" w:rsidRPr="00B74ED9" w:rsidRDefault="004E7707" w:rsidP="00B74ED9">
      <w:pPr>
        <w:pStyle w:val="1"/>
        <w:ind w:left="0" w:right="-1"/>
        <w:rPr>
          <w:szCs w:val="28"/>
        </w:rPr>
      </w:pPr>
      <w:r w:rsidRPr="00B74ED9">
        <w:rPr>
          <w:szCs w:val="28"/>
        </w:rPr>
        <w:t xml:space="preserve"> </w:t>
      </w:r>
      <w:r w:rsidR="000B09F2" w:rsidRPr="00B74ED9">
        <w:rPr>
          <w:b/>
          <w:szCs w:val="28"/>
          <w:u w:val="single"/>
        </w:rPr>
        <w:t>21</w:t>
      </w:r>
      <w:r w:rsidRPr="00B74ED9">
        <w:rPr>
          <w:b/>
          <w:szCs w:val="28"/>
          <w:u w:val="single"/>
        </w:rPr>
        <w:t>.</w:t>
      </w:r>
      <w:r w:rsidR="00A343AA" w:rsidRPr="00B74ED9">
        <w:rPr>
          <w:b/>
          <w:szCs w:val="28"/>
          <w:u w:val="single"/>
        </w:rPr>
        <w:t>10</w:t>
      </w:r>
      <w:r w:rsidRPr="00B74ED9">
        <w:rPr>
          <w:b/>
          <w:szCs w:val="28"/>
          <w:u w:val="single"/>
        </w:rPr>
        <w:t>.201</w:t>
      </w:r>
      <w:r w:rsidR="00A343AA" w:rsidRPr="00B74ED9">
        <w:rPr>
          <w:b/>
          <w:szCs w:val="28"/>
          <w:u w:val="single"/>
        </w:rPr>
        <w:t>5</w:t>
      </w:r>
      <w:r w:rsidRPr="00B74ED9">
        <w:rPr>
          <w:szCs w:val="28"/>
        </w:rPr>
        <w:t xml:space="preserve">                                                                                                            </w:t>
      </w:r>
      <w:r w:rsidR="000B09F2" w:rsidRPr="00B74ED9">
        <w:rPr>
          <w:szCs w:val="28"/>
        </w:rPr>
        <w:t xml:space="preserve">    </w:t>
      </w:r>
      <w:r w:rsidRPr="00B74ED9">
        <w:rPr>
          <w:szCs w:val="28"/>
        </w:rPr>
        <w:t xml:space="preserve">     </w:t>
      </w:r>
      <w:r w:rsidRPr="00B74ED9">
        <w:rPr>
          <w:b/>
          <w:szCs w:val="28"/>
          <w:u w:val="single"/>
        </w:rPr>
        <w:t>№</w:t>
      </w:r>
      <w:r w:rsidR="000B09F2" w:rsidRPr="00B74ED9">
        <w:rPr>
          <w:b/>
          <w:szCs w:val="28"/>
          <w:u w:val="single"/>
        </w:rPr>
        <w:t xml:space="preserve"> 11</w:t>
      </w:r>
      <w:r w:rsidRPr="00B74ED9">
        <w:rPr>
          <w:szCs w:val="28"/>
        </w:rPr>
        <w:t xml:space="preserve">  </w:t>
      </w:r>
    </w:p>
    <w:p w:rsidR="004E7707" w:rsidRPr="00201806" w:rsidRDefault="004E7707" w:rsidP="004E7707">
      <w:pPr>
        <w:pStyle w:val="1"/>
        <w:ind w:left="0" w:right="425"/>
        <w:rPr>
          <w:b/>
          <w:sz w:val="16"/>
          <w:szCs w:val="16"/>
        </w:rPr>
      </w:pPr>
      <w:r w:rsidRPr="00201806">
        <w:rPr>
          <w:b/>
          <w:sz w:val="16"/>
          <w:szCs w:val="16"/>
        </w:rPr>
        <w:t xml:space="preserve">                                                         с. Кожевниково  Кожевниковского района  Томской области</w:t>
      </w:r>
    </w:p>
    <w:p w:rsidR="004E7707" w:rsidRPr="00201806" w:rsidRDefault="004E7707" w:rsidP="00FB7E23">
      <w:pPr>
        <w:rPr>
          <w:sz w:val="24"/>
          <w:szCs w:val="24"/>
        </w:rPr>
      </w:pPr>
      <w:r w:rsidRPr="00201806">
        <w:rPr>
          <w:sz w:val="24"/>
          <w:szCs w:val="24"/>
        </w:rPr>
        <w:t xml:space="preserve"> </w:t>
      </w:r>
    </w:p>
    <w:p w:rsidR="00F13EA1" w:rsidRPr="00201806" w:rsidRDefault="00F13EA1" w:rsidP="00201806">
      <w:pPr>
        <w:ind w:firstLine="0"/>
        <w:jc w:val="center"/>
        <w:rPr>
          <w:sz w:val="28"/>
          <w:szCs w:val="28"/>
        </w:rPr>
      </w:pPr>
      <w:r w:rsidRPr="00201806">
        <w:rPr>
          <w:color w:val="000000"/>
          <w:sz w:val="28"/>
          <w:szCs w:val="28"/>
          <w:shd w:val="clear" w:color="auto" w:fill="FFFFFF"/>
        </w:rPr>
        <w:t>Об утверждении Положения о </w:t>
      </w:r>
      <w:r w:rsidRPr="00201806">
        <w:rPr>
          <w:color w:val="000000"/>
          <w:sz w:val="28"/>
          <w:szCs w:val="28"/>
          <w:shd w:val="clear" w:color="auto" w:fill="FFFFFF"/>
        </w:rPr>
        <w:br/>
        <w:t xml:space="preserve">постоянных комиссиях Думы Кожевниковского района </w:t>
      </w:r>
    </w:p>
    <w:p w:rsidR="00F13EA1" w:rsidRPr="00201806" w:rsidRDefault="00F13EA1" w:rsidP="00201806">
      <w:pPr>
        <w:shd w:val="clear" w:color="auto" w:fill="FFFFFF"/>
        <w:spacing w:before="100" w:beforeAutospacing="1" w:after="100" w:afterAutospacing="1"/>
        <w:jc w:val="both"/>
        <w:rPr>
          <w:color w:val="000000"/>
          <w:sz w:val="28"/>
          <w:szCs w:val="28"/>
        </w:rPr>
      </w:pPr>
      <w:r w:rsidRPr="00201806">
        <w:rPr>
          <w:color w:val="000000"/>
          <w:sz w:val="28"/>
          <w:szCs w:val="28"/>
        </w:rPr>
        <w:t xml:space="preserve">В соответствии со статьей 8 Регламента Думы Кожевниковского района  </w:t>
      </w:r>
    </w:p>
    <w:p w:rsidR="004E7707" w:rsidRPr="00201806" w:rsidRDefault="004E7707" w:rsidP="00201806">
      <w:pPr>
        <w:jc w:val="both"/>
        <w:rPr>
          <w:sz w:val="28"/>
          <w:szCs w:val="28"/>
        </w:rPr>
      </w:pPr>
      <w:r w:rsidRPr="00201806">
        <w:rPr>
          <w:sz w:val="28"/>
          <w:szCs w:val="28"/>
        </w:rPr>
        <w:t xml:space="preserve">  </w:t>
      </w:r>
    </w:p>
    <w:p w:rsidR="004E7707" w:rsidRPr="00201806" w:rsidRDefault="004E7707" w:rsidP="00201806">
      <w:pPr>
        <w:jc w:val="center"/>
        <w:rPr>
          <w:b/>
          <w:sz w:val="28"/>
          <w:szCs w:val="28"/>
        </w:rPr>
      </w:pPr>
      <w:r w:rsidRPr="00201806">
        <w:rPr>
          <w:b/>
          <w:sz w:val="28"/>
          <w:szCs w:val="28"/>
        </w:rPr>
        <w:t>Дума Кожевниковского района решила:</w:t>
      </w:r>
    </w:p>
    <w:p w:rsidR="00FB7E23" w:rsidRDefault="00FB7E23" w:rsidP="00201806">
      <w:pPr>
        <w:pStyle w:val="ac"/>
        <w:numPr>
          <w:ilvl w:val="0"/>
          <w:numId w:val="1"/>
        </w:numPr>
        <w:shd w:val="clear" w:color="auto" w:fill="FFFFFF"/>
        <w:spacing w:before="100" w:beforeAutospacing="1" w:after="100" w:afterAutospacing="1"/>
        <w:ind w:left="0" w:firstLine="709"/>
        <w:jc w:val="both"/>
        <w:rPr>
          <w:color w:val="000000"/>
          <w:sz w:val="28"/>
          <w:szCs w:val="28"/>
        </w:rPr>
      </w:pPr>
      <w:r w:rsidRPr="00201806">
        <w:rPr>
          <w:color w:val="000000"/>
          <w:sz w:val="28"/>
          <w:szCs w:val="28"/>
        </w:rPr>
        <w:t>Утвердить Положение о постоянных комиссиях Думы Кожевниковского района согласно приложению.</w:t>
      </w:r>
    </w:p>
    <w:p w:rsidR="00CB791E" w:rsidRDefault="00CB791E" w:rsidP="00201806">
      <w:pPr>
        <w:pStyle w:val="ac"/>
        <w:numPr>
          <w:ilvl w:val="0"/>
          <w:numId w:val="1"/>
        </w:numPr>
        <w:shd w:val="clear" w:color="auto" w:fill="FFFFFF"/>
        <w:spacing w:before="100" w:beforeAutospacing="1" w:after="100" w:afterAutospacing="1"/>
        <w:ind w:left="0" w:firstLine="709"/>
        <w:jc w:val="both"/>
        <w:rPr>
          <w:color w:val="000000"/>
          <w:sz w:val="28"/>
          <w:szCs w:val="28"/>
        </w:rPr>
      </w:pPr>
      <w:r>
        <w:rPr>
          <w:color w:val="000000"/>
          <w:sz w:val="28"/>
          <w:szCs w:val="28"/>
        </w:rPr>
        <w:t>Решение Думы Кожевниковского района от 20.12.2005 г. № 17 «Об утверждении положения о постоянных комиссиях Думы Кожевниковского района» считать утратившим силу</w:t>
      </w:r>
      <w:r w:rsidR="0058702A">
        <w:rPr>
          <w:color w:val="000000"/>
          <w:sz w:val="28"/>
          <w:szCs w:val="28"/>
        </w:rPr>
        <w:t>.</w:t>
      </w:r>
    </w:p>
    <w:p w:rsidR="00244261" w:rsidRPr="00201806" w:rsidRDefault="00244261" w:rsidP="00201806">
      <w:pPr>
        <w:pStyle w:val="ac"/>
        <w:numPr>
          <w:ilvl w:val="0"/>
          <w:numId w:val="1"/>
        </w:numPr>
        <w:shd w:val="clear" w:color="auto" w:fill="FFFFFF"/>
        <w:spacing w:before="100" w:beforeAutospacing="1" w:after="100" w:afterAutospacing="1"/>
        <w:ind w:left="0" w:firstLine="709"/>
        <w:jc w:val="both"/>
        <w:rPr>
          <w:color w:val="000000"/>
          <w:sz w:val="28"/>
          <w:szCs w:val="28"/>
        </w:rPr>
      </w:pPr>
      <w:r>
        <w:rPr>
          <w:color w:val="000000"/>
          <w:sz w:val="28"/>
          <w:szCs w:val="28"/>
        </w:rPr>
        <w:t xml:space="preserve">Опубликовать настоящее решение  </w:t>
      </w:r>
      <w:r w:rsidR="0092738A">
        <w:rPr>
          <w:color w:val="000000"/>
          <w:sz w:val="28"/>
          <w:szCs w:val="28"/>
        </w:rPr>
        <w:t>в районной газете «Знамя труда».</w:t>
      </w:r>
    </w:p>
    <w:p w:rsidR="00FB7E23" w:rsidRPr="00201806" w:rsidRDefault="00FB7E23" w:rsidP="00201806">
      <w:pPr>
        <w:pStyle w:val="ac"/>
        <w:numPr>
          <w:ilvl w:val="0"/>
          <w:numId w:val="1"/>
        </w:numPr>
        <w:shd w:val="clear" w:color="auto" w:fill="FFFFFF"/>
        <w:spacing w:before="100" w:beforeAutospacing="1" w:after="100" w:afterAutospacing="1"/>
        <w:ind w:left="0" w:firstLine="709"/>
        <w:jc w:val="both"/>
        <w:rPr>
          <w:color w:val="000000"/>
          <w:sz w:val="28"/>
          <w:szCs w:val="28"/>
        </w:rPr>
      </w:pPr>
      <w:r w:rsidRPr="00201806">
        <w:rPr>
          <w:color w:val="000000"/>
          <w:sz w:val="28"/>
          <w:szCs w:val="28"/>
        </w:rPr>
        <w:t xml:space="preserve">Настоящее решение вступает в силу </w:t>
      </w:r>
      <w:proofErr w:type="gramStart"/>
      <w:r w:rsidRPr="00201806">
        <w:rPr>
          <w:color w:val="000000"/>
          <w:sz w:val="28"/>
          <w:szCs w:val="28"/>
        </w:rPr>
        <w:t xml:space="preserve">с </w:t>
      </w:r>
      <w:r w:rsidR="003F04A7" w:rsidRPr="00201806">
        <w:rPr>
          <w:color w:val="000000"/>
          <w:sz w:val="28"/>
          <w:szCs w:val="28"/>
        </w:rPr>
        <w:t>даты</w:t>
      </w:r>
      <w:proofErr w:type="gramEnd"/>
      <w:r w:rsidRPr="00201806">
        <w:rPr>
          <w:color w:val="000000"/>
          <w:sz w:val="28"/>
          <w:szCs w:val="28"/>
        </w:rPr>
        <w:t xml:space="preserve"> </w:t>
      </w:r>
      <w:r w:rsidR="00244261">
        <w:rPr>
          <w:color w:val="000000"/>
          <w:sz w:val="28"/>
          <w:szCs w:val="28"/>
        </w:rPr>
        <w:t>его опубликования</w:t>
      </w:r>
      <w:r w:rsidRPr="00201806">
        <w:rPr>
          <w:color w:val="000000"/>
          <w:sz w:val="28"/>
          <w:szCs w:val="28"/>
        </w:rPr>
        <w:t>.</w:t>
      </w:r>
    </w:p>
    <w:p w:rsidR="004E7707" w:rsidRPr="00201806" w:rsidRDefault="004E7707" w:rsidP="00201806">
      <w:pPr>
        <w:jc w:val="both"/>
        <w:rPr>
          <w:sz w:val="28"/>
          <w:szCs w:val="28"/>
        </w:rPr>
      </w:pPr>
    </w:p>
    <w:p w:rsidR="004E7707" w:rsidRPr="00201806" w:rsidRDefault="004E7707" w:rsidP="00201806">
      <w:pPr>
        <w:jc w:val="both"/>
        <w:rPr>
          <w:sz w:val="28"/>
          <w:szCs w:val="28"/>
        </w:rPr>
      </w:pPr>
    </w:p>
    <w:p w:rsidR="004E7707" w:rsidRPr="00201806" w:rsidRDefault="004E7707" w:rsidP="00201806">
      <w:pPr>
        <w:jc w:val="both"/>
        <w:rPr>
          <w:sz w:val="28"/>
          <w:szCs w:val="28"/>
        </w:rPr>
      </w:pPr>
    </w:p>
    <w:p w:rsidR="004E7707" w:rsidRPr="00201806" w:rsidRDefault="004E7707" w:rsidP="00201806">
      <w:pPr>
        <w:jc w:val="both"/>
        <w:rPr>
          <w:sz w:val="28"/>
          <w:szCs w:val="28"/>
        </w:rPr>
      </w:pPr>
    </w:p>
    <w:p w:rsidR="004E7707" w:rsidRPr="00201806" w:rsidRDefault="004E7707" w:rsidP="00201806">
      <w:pPr>
        <w:tabs>
          <w:tab w:val="left" w:pos="7000"/>
        </w:tabs>
        <w:ind w:firstLine="0"/>
        <w:jc w:val="both"/>
        <w:rPr>
          <w:sz w:val="28"/>
          <w:szCs w:val="28"/>
        </w:rPr>
      </w:pPr>
      <w:r w:rsidRPr="00201806">
        <w:rPr>
          <w:sz w:val="28"/>
          <w:szCs w:val="28"/>
        </w:rPr>
        <w:t xml:space="preserve">Председатель Думы                                                  </w:t>
      </w:r>
      <w:r w:rsidR="005C3A72">
        <w:rPr>
          <w:sz w:val="28"/>
          <w:szCs w:val="28"/>
        </w:rPr>
        <w:t xml:space="preserve">            </w:t>
      </w:r>
      <w:r w:rsidRPr="00201806">
        <w:rPr>
          <w:sz w:val="28"/>
          <w:szCs w:val="28"/>
        </w:rPr>
        <w:t xml:space="preserve">                 </w:t>
      </w:r>
      <w:r w:rsidR="00543F3B" w:rsidRPr="00201806">
        <w:rPr>
          <w:sz w:val="28"/>
          <w:szCs w:val="28"/>
        </w:rPr>
        <w:t xml:space="preserve"> </w:t>
      </w:r>
      <w:r w:rsidR="00201806" w:rsidRPr="00201806">
        <w:rPr>
          <w:sz w:val="28"/>
          <w:szCs w:val="28"/>
        </w:rPr>
        <w:t xml:space="preserve">        В.Н. Селихов </w:t>
      </w:r>
    </w:p>
    <w:p w:rsidR="004E7707" w:rsidRPr="00201806" w:rsidRDefault="004E7707" w:rsidP="00201806">
      <w:pPr>
        <w:jc w:val="both"/>
        <w:rPr>
          <w:sz w:val="28"/>
          <w:szCs w:val="28"/>
        </w:rPr>
      </w:pPr>
    </w:p>
    <w:p w:rsidR="004E7707" w:rsidRPr="00201806" w:rsidRDefault="004E7707" w:rsidP="00201806">
      <w:pPr>
        <w:jc w:val="both"/>
        <w:rPr>
          <w:sz w:val="28"/>
          <w:szCs w:val="28"/>
        </w:rPr>
      </w:pPr>
    </w:p>
    <w:p w:rsidR="004E7707" w:rsidRPr="00201806" w:rsidRDefault="004E7707" w:rsidP="00201806">
      <w:pPr>
        <w:ind w:firstLine="0"/>
        <w:jc w:val="both"/>
        <w:rPr>
          <w:sz w:val="28"/>
          <w:szCs w:val="28"/>
        </w:rPr>
      </w:pPr>
      <w:r w:rsidRPr="00201806">
        <w:rPr>
          <w:sz w:val="28"/>
          <w:szCs w:val="28"/>
        </w:rPr>
        <w:t xml:space="preserve">Глава района                                                               </w:t>
      </w:r>
      <w:r w:rsidR="005C3A72">
        <w:rPr>
          <w:sz w:val="28"/>
          <w:szCs w:val="28"/>
        </w:rPr>
        <w:t xml:space="preserve">              </w:t>
      </w:r>
      <w:r w:rsidRPr="00201806">
        <w:rPr>
          <w:sz w:val="28"/>
          <w:szCs w:val="28"/>
        </w:rPr>
        <w:t xml:space="preserve">  </w:t>
      </w:r>
      <w:r w:rsidR="00201806">
        <w:rPr>
          <w:sz w:val="28"/>
          <w:szCs w:val="28"/>
        </w:rPr>
        <w:t xml:space="preserve">  </w:t>
      </w:r>
      <w:r w:rsidRPr="00201806">
        <w:rPr>
          <w:sz w:val="28"/>
          <w:szCs w:val="28"/>
        </w:rPr>
        <w:t xml:space="preserve">  </w:t>
      </w:r>
      <w:r w:rsidR="00543F3B" w:rsidRPr="00201806">
        <w:rPr>
          <w:sz w:val="28"/>
          <w:szCs w:val="28"/>
        </w:rPr>
        <w:t xml:space="preserve"> </w:t>
      </w:r>
      <w:r w:rsidR="00201806" w:rsidRPr="00201806">
        <w:rPr>
          <w:sz w:val="28"/>
          <w:szCs w:val="28"/>
        </w:rPr>
        <w:t xml:space="preserve">          </w:t>
      </w:r>
      <w:r w:rsidRPr="00201806">
        <w:rPr>
          <w:sz w:val="28"/>
          <w:szCs w:val="28"/>
        </w:rPr>
        <w:t xml:space="preserve"> </w:t>
      </w:r>
      <w:r w:rsidR="00201806" w:rsidRPr="00201806">
        <w:rPr>
          <w:sz w:val="28"/>
          <w:szCs w:val="28"/>
        </w:rPr>
        <w:t>А.М. Емельянов</w:t>
      </w:r>
    </w:p>
    <w:p w:rsidR="00057222" w:rsidRPr="00201806" w:rsidRDefault="00057222" w:rsidP="00201806">
      <w:pPr>
        <w:rPr>
          <w:sz w:val="28"/>
          <w:szCs w:val="28"/>
        </w:rPr>
      </w:pPr>
    </w:p>
    <w:p w:rsidR="00F0206F" w:rsidRPr="00201806" w:rsidRDefault="00F0206F">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Default="00F0206F">
      <w:pPr>
        <w:rPr>
          <w:sz w:val="24"/>
          <w:szCs w:val="24"/>
        </w:rPr>
      </w:pPr>
    </w:p>
    <w:p w:rsidR="00B04FC0" w:rsidRPr="00201806" w:rsidRDefault="00B04FC0">
      <w:pPr>
        <w:rPr>
          <w:sz w:val="24"/>
          <w:szCs w:val="24"/>
        </w:rPr>
      </w:pPr>
    </w:p>
    <w:p w:rsidR="00F0206F" w:rsidRPr="00201806" w:rsidRDefault="00F0206F">
      <w:pPr>
        <w:rPr>
          <w:sz w:val="24"/>
          <w:szCs w:val="24"/>
        </w:rPr>
      </w:pPr>
    </w:p>
    <w:p w:rsidR="00F0206F" w:rsidRPr="00201806" w:rsidRDefault="00F0206F">
      <w:pPr>
        <w:rPr>
          <w:sz w:val="24"/>
          <w:szCs w:val="24"/>
        </w:rPr>
      </w:pPr>
    </w:p>
    <w:p w:rsidR="00F0206F" w:rsidRDefault="00F0206F">
      <w:pPr>
        <w:rPr>
          <w:sz w:val="24"/>
          <w:szCs w:val="24"/>
        </w:rPr>
      </w:pPr>
    </w:p>
    <w:p w:rsidR="00201806" w:rsidRDefault="00201806">
      <w:pPr>
        <w:rPr>
          <w:sz w:val="24"/>
          <w:szCs w:val="24"/>
        </w:rPr>
      </w:pPr>
    </w:p>
    <w:p w:rsidR="00F0206F" w:rsidRPr="00B74ED9" w:rsidRDefault="00F0206F" w:rsidP="00F0206F">
      <w:pPr>
        <w:jc w:val="right"/>
        <w:rPr>
          <w:sz w:val="28"/>
          <w:szCs w:val="28"/>
        </w:rPr>
      </w:pPr>
      <w:r w:rsidRPr="00B74ED9">
        <w:rPr>
          <w:sz w:val="28"/>
          <w:szCs w:val="28"/>
        </w:rPr>
        <w:lastRenderedPageBreak/>
        <w:t xml:space="preserve">Приложение к решению </w:t>
      </w:r>
    </w:p>
    <w:p w:rsidR="00F0206F" w:rsidRPr="00B74ED9" w:rsidRDefault="00F0206F" w:rsidP="00F0206F">
      <w:pPr>
        <w:jc w:val="right"/>
        <w:rPr>
          <w:sz w:val="28"/>
          <w:szCs w:val="28"/>
        </w:rPr>
      </w:pPr>
      <w:r w:rsidRPr="00B74ED9">
        <w:rPr>
          <w:sz w:val="28"/>
          <w:szCs w:val="28"/>
        </w:rPr>
        <w:t>Думы Кожевниковского района</w:t>
      </w:r>
    </w:p>
    <w:p w:rsidR="00F0206F" w:rsidRPr="00B74ED9" w:rsidRDefault="000B09F2" w:rsidP="00F0206F">
      <w:pPr>
        <w:jc w:val="right"/>
        <w:rPr>
          <w:sz w:val="28"/>
          <w:szCs w:val="28"/>
        </w:rPr>
      </w:pPr>
      <w:r w:rsidRPr="00B74ED9">
        <w:rPr>
          <w:sz w:val="28"/>
          <w:szCs w:val="28"/>
        </w:rPr>
        <w:t>о</w:t>
      </w:r>
      <w:r w:rsidR="00F0206F" w:rsidRPr="00B74ED9">
        <w:rPr>
          <w:sz w:val="28"/>
          <w:szCs w:val="28"/>
        </w:rPr>
        <w:t>т</w:t>
      </w:r>
      <w:r w:rsidRPr="00B74ED9">
        <w:rPr>
          <w:sz w:val="28"/>
          <w:szCs w:val="28"/>
        </w:rPr>
        <w:t xml:space="preserve"> 21.10.2015</w:t>
      </w:r>
      <w:r w:rsidR="00F0206F" w:rsidRPr="00B74ED9">
        <w:rPr>
          <w:sz w:val="28"/>
          <w:szCs w:val="28"/>
        </w:rPr>
        <w:t xml:space="preserve"> № </w:t>
      </w:r>
      <w:r w:rsidRPr="00B74ED9">
        <w:rPr>
          <w:sz w:val="28"/>
          <w:szCs w:val="28"/>
        </w:rPr>
        <w:t>1</w:t>
      </w:r>
      <w:r w:rsidR="007537E3" w:rsidRPr="00B74ED9">
        <w:rPr>
          <w:sz w:val="28"/>
          <w:szCs w:val="28"/>
        </w:rPr>
        <w:t>1</w:t>
      </w:r>
    </w:p>
    <w:p w:rsidR="00F0206F" w:rsidRPr="00B74ED9" w:rsidRDefault="00F0206F" w:rsidP="00F0206F">
      <w:pPr>
        <w:jc w:val="right"/>
        <w:rPr>
          <w:sz w:val="28"/>
          <w:szCs w:val="28"/>
        </w:rPr>
      </w:pPr>
    </w:p>
    <w:p w:rsidR="007A4110" w:rsidRPr="00B74ED9" w:rsidRDefault="007A4110" w:rsidP="007A4110">
      <w:pPr>
        <w:shd w:val="clear" w:color="auto" w:fill="FFFFFF"/>
        <w:jc w:val="center"/>
        <w:outlineLvl w:val="4"/>
        <w:rPr>
          <w:b/>
          <w:bCs/>
          <w:color w:val="000000"/>
          <w:sz w:val="28"/>
          <w:szCs w:val="28"/>
        </w:rPr>
      </w:pPr>
    </w:p>
    <w:p w:rsidR="00F0206F" w:rsidRPr="00B74ED9" w:rsidRDefault="00F0206F" w:rsidP="007A4110">
      <w:pPr>
        <w:shd w:val="clear" w:color="auto" w:fill="FFFFFF"/>
        <w:jc w:val="center"/>
        <w:outlineLvl w:val="4"/>
        <w:rPr>
          <w:b/>
          <w:bCs/>
          <w:color w:val="000000"/>
          <w:sz w:val="28"/>
          <w:szCs w:val="28"/>
        </w:rPr>
      </w:pPr>
      <w:proofErr w:type="gramStart"/>
      <w:r w:rsidRPr="00B74ED9">
        <w:rPr>
          <w:b/>
          <w:bCs/>
          <w:color w:val="000000"/>
          <w:sz w:val="28"/>
          <w:szCs w:val="28"/>
        </w:rPr>
        <w:t>П</w:t>
      </w:r>
      <w:proofErr w:type="gramEnd"/>
      <w:r w:rsidRPr="00B74ED9">
        <w:rPr>
          <w:b/>
          <w:bCs/>
          <w:color w:val="000000"/>
          <w:sz w:val="28"/>
          <w:szCs w:val="28"/>
        </w:rPr>
        <w:t xml:space="preserve"> О Л О Ж Е Н И Е</w:t>
      </w:r>
    </w:p>
    <w:p w:rsidR="00F0206F" w:rsidRPr="00B74ED9" w:rsidRDefault="00F0206F" w:rsidP="007A4110">
      <w:pPr>
        <w:shd w:val="clear" w:color="auto" w:fill="FFFFFF"/>
        <w:jc w:val="center"/>
        <w:rPr>
          <w:color w:val="000000"/>
          <w:sz w:val="28"/>
          <w:szCs w:val="28"/>
        </w:rPr>
      </w:pPr>
      <w:r w:rsidRPr="00B74ED9">
        <w:rPr>
          <w:b/>
          <w:bCs/>
          <w:color w:val="000000"/>
          <w:sz w:val="28"/>
          <w:szCs w:val="28"/>
        </w:rPr>
        <w:t>о постоянных комиссиях Думы Кожевниковского района</w:t>
      </w:r>
    </w:p>
    <w:p w:rsidR="00F0206F" w:rsidRPr="00B74ED9" w:rsidRDefault="00F0206F" w:rsidP="00F0206F">
      <w:pPr>
        <w:shd w:val="clear" w:color="auto" w:fill="FFFFFF"/>
        <w:spacing w:before="240" w:after="240" w:line="231" w:lineRule="atLeast"/>
        <w:jc w:val="both"/>
        <w:rPr>
          <w:b/>
          <w:color w:val="000000"/>
          <w:sz w:val="28"/>
          <w:szCs w:val="28"/>
        </w:rPr>
      </w:pPr>
      <w:r w:rsidRPr="00B74ED9">
        <w:rPr>
          <w:b/>
          <w:bCs/>
          <w:color w:val="000000"/>
          <w:sz w:val="28"/>
          <w:szCs w:val="28"/>
        </w:rPr>
        <w:t xml:space="preserve">Глава </w:t>
      </w:r>
      <w:r w:rsidR="00201806" w:rsidRPr="00B74ED9">
        <w:rPr>
          <w:b/>
          <w:bCs/>
          <w:color w:val="000000"/>
          <w:sz w:val="28"/>
          <w:szCs w:val="28"/>
          <w:lang w:val="en-US"/>
        </w:rPr>
        <w:t>I</w:t>
      </w:r>
      <w:r w:rsidR="00201806" w:rsidRPr="00B74ED9">
        <w:rPr>
          <w:b/>
          <w:bCs/>
          <w:color w:val="000000"/>
          <w:sz w:val="28"/>
          <w:szCs w:val="28"/>
        </w:rPr>
        <w:t xml:space="preserve">. </w:t>
      </w:r>
      <w:r w:rsidRPr="00B74ED9">
        <w:rPr>
          <w:b/>
          <w:color w:val="000000"/>
          <w:sz w:val="28"/>
          <w:szCs w:val="28"/>
        </w:rPr>
        <w:t>Основные принципы организации и деятельности постоянных комиссий. Порядок их образования.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В соответствии с Регламентом </w:t>
      </w:r>
      <w:r w:rsidRPr="00B74ED9">
        <w:rPr>
          <w:bCs/>
          <w:color w:val="000000"/>
          <w:sz w:val="28"/>
          <w:szCs w:val="28"/>
        </w:rPr>
        <w:t>Дума Кожевниковского района (далее Дума)</w:t>
      </w:r>
      <w:r w:rsidRPr="00B74ED9">
        <w:rPr>
          <w:color w:val="000000"/>
          <w:sz w:val="28"/>
          <w:szCs w:val="28"/>
        </w:rPr>
        <w:t xml:space="preserve"> избирает из числа депутатов постоянные комиссии. Они создаются для предварительного рассмотрения и подготовки вопросов, относящихся к ведению Думы, а также для содействия проведению в жизнь решений Думы, государственных органов, осуществления </w:t>
      </w:r>
      <w:proofErr w:type="gramStart"/>
      <w:r w:rsidRPr="00B74ED9">
        <w:rPr>
          <w:color w:val="000000"/>
          <w:sz w:val="28"/>
          <w:szCs w:val="28"/>
        </w:rPr>
        <w:t>контроля за</w:t>
      </w:r>
      <w:proofErr w:type="gramEnd"/>
      <w:r w:rsidRPr="00B74ED9">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Думы являются рабочими органами Думы и подотчетны только ей.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w:t>
      </w:r>
    </w:p>
    <w:p w:rsidR="00F0206F"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Основными зада</w:t>
      </w:r>
      <w:r w:rsidR="00201806" w:rsidRPr="00B74ED9">
        <w:rPr>
          <w:color w:val="000000"/>
          <w:sz w:val="28"/>
          <w:szCs w:val="28"/>
        </w:rPr>
        <w:t>ч</w:t>
      </w:r>
      <w:r w:rsidRPr="00B74ED9">
        <w:rPr>
          <w:color w:val="000000"/>
          <w:sz w:val="28"/>
          <w:szCs w:val="28"/>
        </w:rPr>
        <w:t>ами постоянных комиссий Думы являются:</w:t>
      </w:r>
    </w:p>
    <w:p w:rsidR="00FE4E32"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 разработка предложений для рассмотрения Думой;</w:t>
      </w:r>
    </w:p>
    <w:p w:rsidR="00F0206F"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w:t>
      </w:r>
      <w:r w:rsidR="003B0E63" w:rsidRPr="00B74ED9">
        <w:rPr>
          <w:color w:val="000000"/>
          <w:sz w:val="28"/>
          <w:szCs w:val="28"/>
        </w:rPr>
        <w:t xml:space="preserve"> </w:t>
      </w:r>
      <w:r w:rsidRPr="00B74ED9">
        <w:rPr>
          <w:color w:val="000000"/>
          <w:sz w:val="28"/>
          <w:szCs w:val="28"/>
        </w:rPr>
        <w:t>подготовка заключений по вопросам, внесенным на рассмотрение</w:t>
      </w:r>
      <w:r w:rsidR="00FE4E32" w:rsidRPr="00B74ED9">
        <w:rPr>
          <w:color w:val="000000"/>
          <w:sz w:val="28"/>
          <w:szCs w:val="28"/>
        </w:rPr>
        <w:t xml:space="preserve"> </w:t>
      </w:r>
      <w:r w:rsidRPr="00B74ED9">
        <w:rPr>
          <w:color w:val="000000"/>
          <w:sz w:val="28"/>
          <w:szCs w:val="28"/>
        </w:rPr>
        <w:t>Думы;</w:t>
      </w:r>
    </w:p>
    <w:p w:rsidR="00F0206F"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 </w:t>
      </w:r>
      <w:r w:rsidR="003B0E63" w:rsidRPr="00B74ED9">
        <w:rPr>
          <w:color w:val="000000"/>
          <w:sz w:val="28"/>
          <w:szCs w:val="28"/>
        </w:rPr>
        <w:t xml:space="preserve"> </w:t>
      </w:r>
      <w:r w:rsidRPr="00B74ED9">
        <w:rPr>
          <w:color w:val="000000"/>
          <w:sz w:val="28"/>
          <w:szCs w:val="28"/>
        </w:rPr>
        <w:t>содействие депутатам Думы, а также органам местного</w:t>
      </w:r>
      <w:r w:rsidR="00AC728A" w:rsidRPr="00B74ED9">
        <w:rPr>
          <w:color w:val="000000"/>
          <w:sz w:val="28"/>
          <w:szCs w:val="28"/>
        </w:rPr>
        <w:t xml:space="preserve"> </w:t>
      </w:r>
      <w:r w:rsidRPr="00B74ED9">
        <w:rPr>
          <w:color w:val="000000"/>
          <w:sz w:val="28"/>
          <w:szCs w:val="28"/>
        </w:rPr>
        <w:t>самоуправления в их работе по осуществлению решений Думы;</w:t>
      </w:r>
    </w:p>
    <w:p w:rsidR="00F0206F"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 xml:space="preserve">—  </w:t>
      </w:r>
      <w:r w:rsidR="003B0E63" w:rsidRPr="00B74ED9">
        <w:rPr>
          <w:color w:val="000000"/>
          <w:sz w:val="28"/>
          <w:szCs w:val="28"/>
        </w:rPr>
        <w:t xml:space="preserve"> </w:t>
      </w:r>
      <w:proofErr w:type="gramStart"/>
      <w:r w:rsidRPr="00B74ED9">
        <w:rPr>
          <w:color w:val="000000"/>
          <w:sz w:val="28"/>
          <w:szCs w:val="28"/>
        </w:rPr>
        <w:t>контроль за</w:t>
      </w:r>
      <w:proofErr w:type="gramEnd"/>
      <w:r w:rsidRPr="00B74ED9">
        <w:rPr>
          <w:color w:val="000000"/>
          <w:sz w:val="28"/>
          <w:szCs w:val="28"/>
        </w:rPr>
        <w:t xml:space="preserve"> исполнением наказов избирателей;</w:t>
      </w:r>
    </w:p>
    <w:p w:rsidR="00F0206F"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w:t>
      </w:r>
      <w:r w:rsidR="003B0E63" w:rsidRPr="00B74ED9">
        <w:rPr>
          <w:color w:val="000000"/>
          <w:sz w:val="28"/>
          <w:szCs w:val="28"/>
        </w:rPr>
        <w:t xml:space="preserve"> </w:t>
      </w:r>
      <w:proofErr w:type="gramStart"/>
      <w:r w:rsidRPr="00B74ED9">
        <w:rPr>
          <w:color w:val="000000"/>
          <w:sz w:val="28"/>
          <w:szCs w:val="28"/>
        </w:rPr>
        <w:t>контроль за</w:t>
      </w:r>
      <w:proofErr w:type="gramEnd"/>
      <w:r w:rsidRPr="00B74ED9">
        <w:rPr>
          <w:color w:val="000000"/>
          <w:sz w:val="28"/>
          <w:szCs w:val="28"/>
        </w:rPr>
        <w:t xml:space="preserve"> деятельностью органов и должностных лиц местного</w:t>
      </w:r>
      <w:r w:rsidR="00AC728A" w:rsidRPr="00B74ED9">
        <w:rPr>
          <w:color w:val="000000"/>
          <w:sz w:val="28"/>
          <w:szCs w:val="28"/>
        </w:rPr>
        <w:t xml:space="preserve"> </w:t>
      </w:r>
      <w:r w:rsidRPr="00B74ED9">
        <w:rPr>
          <w:color w:val="000000"/>
          <w:sz w:val="28"/>
          <w:szCs w:val="28"/>
        </w:rPr>
        <w:t>самоуправления, предприятий, учреждений и организаций, расположенных на территории муниципального образования, по исполнению решений Думы, по соблюдению федеральных законов и законов Томской области;</w:t>
      </w:r>
    </w:p>
    <w:p w:rsidR="00F0206F"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w:t>
      </w:r>
      <w:r w:rsidR="00FE4E32" w:rsidRPr="00B74ED9">
        <w:rPr>
          <w:color w:val="000000"/>
          <w:sz w:val="28"/>
          <w:szCs w:val="28"/>
        </w:rPr>
        <w:t xml:space="preserve"> </w:t>
      </w:r>
      <w:r w:rsidRPr="00B74ED9">
        <w:rPr>
          <w:color w:val="000000"/>
          <w:sz w:val="28"/>
          <w:szCs w:val="28"/>
        </w:rPr>
        <w:t xml:space="preserve">осуществление </w:t>
      </w:r>
      <w:proofErr w:type="gramStart"/>
      <w:r w:rsidRPr="00B74ED9">
        <w:rPr>
          <w:color w:val="000000"/>
          <w:sz w:val="28"/>
          <w:szCs w:val="28"/>
        </w:rPr>
        <w:t>контроля за</w:t>
      </w:r>
      <w:proofErr w:type="gramEnd"/>
      <w:r w:rsidRPr="00B74ED9">
        <w:rPr>
          <w:color w:val="000000"/>
          <w:sz w:val="28"/>
          <w:szCs w:val="28"/>
        </w:rPr>
        <w:t xml:space="preserve"> рассмотрением и реализацией органами</w:t>
      </w:r>
      <w:r w:rsidR="00FE4E32" w:rsidRPr="00B74ED9">
        <w:rPr>
          <w:color w:val="000000"/>
          <w:sz w:val="28"/>
          <w:szCs w:val="28"/>
        </w:rPr>
        <w:t xml:space="preserve"> </w:t>
      </w:r>
      <w:r w:rsidRPr="00B74ED9">
        <w:rPr>
          <w:color w:val="000000"/>
          <w:sz w:val="28"/>
          <w:szCs w:val="28"/>
        </w:rPr>
        <w:t>и должностными лицами местного самоуправления, общественными организациями, предложений и замечаний депутатов, высказанных на заседаниях Думы, а также за выполнением предложений и замечаний избирателей по вопросам, относящимся к ведению Думы;</w:t>
      </w:r>
    </w:p>
    <w:p w:rsidR="00F0206F" w:rsidRPr="00B74ED9" w:rsidRDefault="00F0206F" w:rsidP="003B0E63">
      <w:pPr>
        <w:shd w:val="clear" w:color="auto" w:fill="FFFFFF"/>
        <w:tabs>
          <w:tab w:val="left" w:pos="284"/>
        </w:tabs>
        <w:ind w:firstLine="0"/>
        <w:jc w:val="both"/>
        <w:rPr>
          <w:color w:val="000000"/>
          <w:sz w:val="28"/>
          <w:szCs w:val="28"/>
        </w:rPr>
      </w:pPr>
      <w:r w:rsidRPr="00B74ED9">
        <w:rPr>
          <w:color w:val="000000"/>
          <w:sz w:val="28"/>
          <w:szCs w:val="28"/>
        </w:rPr>
        <w:t>—   рассмотрение вопросов, связанных с принятием планов и программ развития Кожевниковского района, отчетов об их исполнении.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Выполняя возложенные на них задачи, постоянные комиссии Думы призваны во время заседания Думы и в период между его заседаниями </w:t>
      </w:r>
      <w:proofErr w:type="gramStart"/>
      <w:r w:rsidRPr="00B74ED9">
        <w:rPr>
          <w:color w:val="000000"/>
          <w:sz w:val="28"/>
          <w:szCs w:val="28"/>
        </w:rPr>
        <w:t>способствовать</w:t>
      </w:r>
      <w:proofErr w:type="gramEnd"/>
      <w:r w:rsidRPr="00B74ED9">
        <w:rPr>
          <w:color w:val="000000"/>
          <w:sz w:val="28"/>
          <w:szCs w:val="28"/>
        </w:rPr>
        <w:t xml:space="preserve"> эффективной деятельности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lastRenderedPageBreak/>
        <w:t>Статья 3</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Думы руководствуются в своей деятельности Уставом Кожевниковского района, Регламентом Думы, настоящим Положением, а также решениями Думы и действующим федеральным и областным законодательством.</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в своей деятельности исходят из интересов граждан, проживающих на территории муниципального образования.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4</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утверждаются Думой на срок полномочий Думы данного созыва. Количественный и персональный состав каждой комиссии определяется Думой. В составе комиссии не может быть менее трех и более девяти депутатов. Если на включение в состав комиссии претендует более девяти депутатов, формирование комиссии осуществляется путем проведения рейтингового голосования по каждой кандидатуре. Девять депутатов, получившие наибольшее число голосов, считаются членами постоянной комиссии. Депутат не может быть членом более двух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w:t>
      </w:r>
      <w:r w:rsidR="00D27B44" w:rsidRPr="00B74ED9">
        <w:rPr>
          <w:color w:val="000000"/>
          <w:sz w:val="28"/>
          <w:szCs w:val="28"/>
        </w:rPr>
        <w:t xml:space="preserve"> из своего состава избирают председателя комиссии</w:t>
      </w:r>
      <w:r w:rsidRPr="00B74ED9">
        <w:rPr>
          <w:color w:val="000000"/>
          <w:sz w:val="28"/>
          <w:szCs w:val="28"/>
        </w:rPr>
        <w:t>, в случае необходимости, избирают из своего состава заместителя председателя</w:t>
      </w:r>
      <w:r w:rsidR="00A16531" w:rsidRPr="00B74ED9">
        <w:rPr>
          <w:color w:val="FF0000"/>
          <w:sz w:val="28"/>
          <w:szCs w:val="28"/>
        </w:rPr>
        <w:t xml:space="preserve">. </w:t>
      </w:r>
      <w:r w:rsidRPr="00B74ED9">
        <w:rPr>
          <w:color w:val="000000"/>
          <w:sz w:val="28"/>
          <w:szCs w:val="28"/>
        </w:rPr>
        <w:t>В течение срока полномочий Дума может образовывать новые постоянные комиссии и вносить изменения в их состав.</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5</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ответственны перед избравшей их Думой и подотчетны ей.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6</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свою работу строят на основе коллективного, свободного, делового обсуждения и решения вопросов, гласности и широкой инициативы членов постоянной комиссии.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Постоянные комиссии действуют в сотрудничестве с государственными органами, </w:t>
      </w:r>
      <w:r w:rsidR="009B22DF" w:rsidRPr="00B74ED9">
        <w:rPr>
          <w:color w:val="000000"/>
          <w:sz w:val="28"/>
          <w:szCs w:val="28"/>
        </w:rPr>
        <w:t>А</w:t>
      </w:r>
      <w:r w:rsidRPr="00B74ED9">
        <w:rPr>
          <w:color w:val="000000"/>
          <w:sz w:val="28"/>
          <w:szCs w:val="28"/>
        </w:rPr>
        <w:t>дминистрацией Кожевниковского района, органами территориального общественного самоуправления, трудовыми коллективами, общественными организациями, изучают и учитывают общественное мнение.</w:t>
      </w:r>
    </w:p>
    <w:p w:rsidR="00F0206F" w:rsidRPr="00B74ED9" w:rsidRDefault="00201806" w:rsidP="00F0206F">
      <w:pPr>
        <w:shd w:val="clear" w:color="auto" w:fill="FFFFFF"/>
        <w:spacing w:before="240" w:after="240" w:line="231" w:lineRule="atLeast"/>
        <w:jc w:val="both"/>
        <w:rPr>
          <w:color w:val="000000"/>
          <w:sz w:val="28"/>
          <w:szCs w:val="28"/>
        </w:rPr>
      </w:pPr>
      <w:r w:rsidRPr="00B74ED9">
        <w:rPr>
          <w:b/>
          <w:bCs/>
          <w:color w:val="000000"/>
          <w:sz w:val="28"/>
          <w:szCs w:val="28"/>
        </w:rPr>
        <w:t xml:space="preserve">Глава II. </w:t>
      </w:r>
      <w:r w:rsidR="00F0206F" w:rsidRPr="00B74ED9">
        <w:rPr>
          <w:b/>
          <w:bCs/>
          <w:color w:val="000000"/>
          <w:sz w:val="28"/>
          <w:szCs w:val="28"/>
        </w:rPr>
        <w:t>Вопросы компетенции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7</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Вопросы ведения, права и обязанности, порядок организации и деятельности постоянных комиссий Думы определяются настоящим Положением.</w:t>
      </w:r>
    </w:p>
    <w:p w:rsidR="002A583B" w:rsidRDefault="002A583B" w:rsidP="00F0206F">
      <w:pPr>
        <w:shd w:val="clear" w:color="auto" w:fill="FFFFFF"/>
        <w:spacing w:before="240" w:after="240" w:line="231" w:lineRule="atLeast"/>
        <w:jc w:val="both"/>
        <w:rPr>
          <w:b/>
          <w:bCs/>
          <w:color w:val="000000"/>
          <w:sz w:val="28"/>
          <w:szCs w:val="28"/>
        </w:rPr>
      </w:pPr>
    </w:p>
    <w:p w:rsidR="00F0206F" w:rsidRPr="00B74ED9" w:rsidRDefault="00201806" w:rsidP="00F0206F">
      <w:pPr>
        <w:shd w:val="clear" w:color="auto" w:fill="FFFFFF"/>
        <w:spacing w:before="240" w:after="240" w:line="231" w:lineRule="atLeast"/>
        <w:jc w:val="both"/>
        <w:rPr>
          <w:color w:val="000000"/>
          <w:sz w:val="28"/>
          <w:szCs w:val="28"/>
        </w:rPr>
      </w:pPr>
      <w:bookmarkStart w:id="0" w:name="_GoBack"/>
      <w:bookmarkEnd w:id="0"/>
      <w:r w:rsidRPr="00B74ED9">
        <w:rPr>
          <w:b/>
          <w:bCs/>
          <w:color w:val="000000"/>
          <w:sz w:val="28"/>
          <w:szCs w:val="28"/>
        </w:rPr>
        <w:lastRenderedPageBreak/>
        <w:t xml:space="preserve">Статья 8. </w:t>
      </w:r>
      <w:r w:rsidR="00F0206F" w:rsidRPr="00B74ED9">
        <w:rPr>
          <w:b/>
          <w:bCs/>
          <w:color w:val="000000"/>
          <w:sz w:val="28"/>
          <w:szCs w:val="28"/>
        </w:rPr>
        <w:t>Постоянная комиссия по бюджету и экономическому развитию:</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1. Предварительно рассматривает проект местного бюджета Кожевниковского района на очередной финансовый год, отчет о его исполнении и дает по ним свои заключения.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2.    Осуществляет предварительное рассмотрение документов по установлению, изменению и отмене местных налогов и сборов, определению их ставок в соответствии с законодательством Российской Федерации о налогах и сборах.</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3. Предварительно рассматривает планы и программы развития Кожевниковского района, отчеты об их выполнении и дает по ним свои заключения.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4.    Рассматривает и согласует поступившие от других постоянных комиссий предложения, касающиеся изменения бюджета, планов и программ, внесенных на утверждение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5.      Принимает участие в определении направлений использования капитальных вложений.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6.    Вносит предложения по определению порядка управления и распоряжения имуществом, находящимся в муниципальной собственности.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7.    Ведет работу по выявлению возможностей и резервов в развитии сельскохозяйственного производства, разрабатывает по этим вопросам предложения и вносит на рассмотрение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8.    Готовит предложения в решения по определению условий и порядка приватизации муниципальных предприятий и муниципального имущества.</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9.    Принимает участие в определении порядка принятия решений об установлении тарифов на услуги муниципальных предприятий и учреждений.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10.  Принимает участие в подготовке вопросов связанных с развитием сельскохозяйственного производства, расширением рынка сельскохозяйственной продукции, поддержкой малого и среднего предпринимательства, привлечением инвестиций.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11. Вносит предложения по размеру арендной платы за пользование нежилыми помещениями.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12. Участвует в подготовке решений по распределению дотаций их районного фонда финансовой поддержки поселений.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9.</w:t>
      </w:r>
      <w:r w:rsidR="00BB6369" w:rsidRPr="00B74ED9">
        <w:rPr>
          <w:b/>
          <w:bCs/>
          <w:color w:val="000000"/>
          <w:sz w:val="28"/>
          <w:szCs w:val="28"/>
        </w:rPr>
        <w:t xml:space="preserve"> </w:t>
      </w:r>
      <w:r w:rsidRPr="00B74ED9">
        <w:rPr>
          <w:b/>
          <w:bCs/>
          <w:color w:val="000000"/>
          <w:sz w:val="28"/>
          <w:szCs w:val="28"/>
        </w:rPr>
        <w:t>Постоянная комиссия по вопросам ЖКХ, благоустройству, дорожной деятельности и транспорту:</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lastRenderedPageBreak/>
        <w:t>1. Принимает участие в подготовке вопросов, связанных с развитием дорожной деятельности, связи и коммунального хозяйства, вносимых на рассмотрение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2.     Предварительно рассматривает соответствующие разделы планов и</w:t>
      </w:r>
      <w:r w:rsidR="00AB642D" w:rsidRPr="00B74ED9">
        <w:rPr>
          <w:color w:val="000000"/>
          <w:sz w:val="28"/>
          <w:szCs w:val="28"/>
        </w:rPr>
        <w:t xml:space="preserve"> </w:t>
      </w:r>
      <w:r w:rsidRPr="00B74ED9">
        <w:rPr>
          <w:color w:val="000000"/>
          <w:sz w:val="28"/>
          <w:szCs w:val="28"/>
        </w:rPr>
        <w:t>программ развития муниципального района, местного бюджета и отчеты об их исполнении.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bCs/>
          <w:color w:val="000000"/>
          <w:sz w:val="28"/>
          <w:szCs w:val="28"/>
        </w:rPr>
        <w:t>3.</w:t>
      </w:r>
      <w:r w:rsidRPr="00B74ED9">
        <w:rPr>
          <w:b/>
          <w:bCs/>
          <w:color w:val="000000"/>
          <w:sz w:val="28"/>
          <w:szCs w:val="28"/>
        </w:rPr>
        <w:t> </w:t>
      </w:r>
      <w:r w:rsidRPr="00B74ED9">
        <w:rPr>
          <w:color w:val="000000"/>
          <w:sz w:val="28"/>
          <w:szCs w:val="28"/>
        </w:rPr>
        <w:t>Ведет работу по выявлению возможностей и резервов в развитии ЖКХ, дорожной деятельности, транспорта и жилищно-коммунального хозяйства. Разрабатывает по этим вопросам предложения и вносит их на рассмотрение Думы.</w:t>
      </w:r>
    </w:p>
    <w:p w:rsidR="00F0206F" w:rsidRPr="00B74ED9" w:rsidRDefault="00C6458D" w:rsidP="00F0206F">
      <w:pPr>
        <w:shd w:val="clear" w:color="auto" w:fill="FFFFFF"/>
        <w:spacing w:before="240" w:after="240" w:line="231" w:lineRule="atLeast"/>
        <w:jc w:val="both"/>
        <w:rPr>
          <w:color w:val="000000"/>
          <w:sz w:val="28"/>
          <w:szCs w:val="28"/>
        </w:rPr>
      </w:pPr>
      <w:r w:rsidRPr="00B74ED9">
        <w:rPr>
          <w:color w:val="000000"/>
          <w:sz w:val="28"/>
          <w:szCs w:val="28"/>
        </w:rPr>
        <w:t>4</w:t>
      </w:r>
      <w:r w:rsidR="00F0206F" w:rsidRPr="00B74ED9">
        <w:rPr>
          <w:color w:val="000000"/>
          <w:sz w:val="28"/>
          <w:szCs w:val="28"/>
        </w:rPr>
        <w:t>. Принимает участие в определении направлений использования капитальных вложений в строительство, ремонт и содержание дорог местного значения.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10.</w:t>
      </w:r>
      <w:r w:rsidR="00BB6369" w:rsidRPr="00B74ED9">
        <w:rPr>
          <w:b/>
          <w:bCs/>
          <w:color w:val="000000"/>
          <w:sz w:val="28"/>
          <w:szCs w:val="28"/>
        </w:rPr>
        <w:t xml:space="preserve"> </w:t>
      </w:r>
      <w:r w:rsidRPr="00B74ED9">
        <w:rPr>
          <w:b/>
          <w:bCs/>
          <w:color w:val="000000"/>
          <w:sz w:val="28"/>
          <w:szCs w:val="28"/>
        </w:rPr>
        <w:t>Постоянная комиссия по социальным вопросам и делам молодежи: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1. Принимает участие в подготовке вопросов, вносимых на рассмотрение Думы, связанных с  развитием в поселениях, входящих в состав Кожевниковского района, услуг по организации досуга, культуры, библиотечного обслуживания, физической культуры, массового спорта и проведения физкультурно-оздоровительных и спортивных мероприятий.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2. Участвует в разработке решений по осуществлению мероприятий, создающих условия для обеспечения поселений Кожевниковского района услугами связи, общественного питания, торговли и бытового обслуживания.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3. Готовит предложения по вопросам, касающимся организации предоставления  общедоступного и бесплатного образования, организации отдыха детей в каникулярное время, осуществления мероприятий </w:t>
      </w:r>
      <w:proofErr w:type="spellStart"/>
      <w:r w:rsidRPr="00B74ED9">
        <w:rPr>
          <w:color w:val="000000"/>
          <w:sz w:val="28"/>
          <w:szCs w:val="28"/>
        </w:rPr>
        <w:t>межпоселенческого</w:t>
      </w:r>
      <w:proofErr w:type="spellEnd"/>
      <w:r w:rsidRPr="00B74ED9">
        <w:rPr>
          <w:color w:val="000000"/>
          <w:sz w:val="28"/>
          <w:szCs w:val="28"/>
        </w:rPr>
        <w:t xml:space="preserve"> характера по работе с детьми и молодежью, обеспечение поддержки и развития молодежных общественных объединений.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4. Предварительно рассматривает соответствующие разделы планов и программ развития муниципального района, бюджета, отчетов о выполнении планов, программ и исполнении бюджета; вносит замечания и предложения по ним и передает комиссии по бюджету и экономическому развитию, а в случае необходимости представляет замечания и предложения Думе.</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5. Заслушивает отчеты руководителей муниципальных предприятий и учреждений.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6. Представляет предложения и рекомендации по результатам проверки руководителям проверяемых предприятий и учреждений, а в случаях необходимости вносит свои предложения на рассмотрение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lastRenderedPageBreak/>
        <w:t>7. Контролирует выполнение всего комплекса социальных и иных программ, реализуемых в Кожевниковском районе.</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8. Принимает участие в определении направлений использования капитальных вложений.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11</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Вопросы, относящиеся к ведению нескольких постоянных комиссий, могут по инициативе комиссий, а также по поручению Думы либо по просьбе </w:t>
      </w:r>
      <w:r w:rsidRPr="00B74ED9">
        <w:rPr>
          <w:color w:val="000000"/>
          <w:sz w:val="28"/>
          <w:szCs w:val="28"/>
        </w:rPr>
        <w:br/>
        <w:t>Администрации района подготавливаться и рассматриваться комиссиями совместно.</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Постоянная комиссия по вопросам, находящимся на ее рассмотрении, может запрашивать мнение других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12</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Если постоянная комиссия считает, что вопрос, переданный на ее рассмотрение, относится также к ведению другой постоянной комиссии, либо признает необходимым высказать свое мнение по вопросу, рассматриваемому  другой комиссией, то она вправе внести об этом предложение в Думу.</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Постоянная комиссия по просьбе других постоянных комиссий может по вопросам своего ведения принимать участие в подготовке вопросов, рассматриваемых этими комиссиями.</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Глава III.</w:t>
      </w:r>
      <w:r w:rsidR="00BB6369" w:rsidRPr="00B74ED9">
        <w:rPr>
          <w:b/>
          <w:bCs/>
          <w:color w:val="000000"/>
          <w:sz w:val="28"/>
          <w:szCs w:val="28"/>
        </w:rPr>
        <w:t xml:space="preserve"> </w:t>
      </w:r>
      <w:r w:rsidRPr="00B74ED9">
        <w:rPr>
          <w:b/>
          <w:bCs/>
          <w:color w:val="000000"/>
          <w:sz w:val="28"/>
          <w:szCs w:val="28"/>
        </w:rPr>
        <w:t>Права и обязанности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13</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Постоянные комиссии при рассмотрении вопросов, относящихся к их компетенции, пользуются равными правами и </w:t>
      </w:r>
      <w:proofErr w:type="gramStart"/>
      <w:r w:rsidRPr="00B74ED9">
        <w:rPr>
          <w:color w:val="000000"/>
          <w:sz w:val="28"/>
          <w:szCs w:val="28"/>
        </w:rPr>
        <w:t>несут равные обязанности</w:t>
      </w:r>
      <w:proofErr w:type="gramEnd"/>
      <w:r w:rsidRPr="00B74ED9">
        <w:rPr>
          <w:color w:val="000000"/>
          <w:sz w:val="28"/>
          <w:szCs w:val="28"/>
        </w:rPr>
        <w:t>. Персональную ответственность за работу комиссии несет ее председатель.</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14</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имеют право вносить на рассмотрение Думы вопросы, относящиеся к компетенции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15</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по вопросам, относящимся к их ведению, могут выступать с докладами и содокладами на заседаниях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по вопросам, внесенным ими в Думу, либо по вопросам, переданным комиссиям на предварительное или дополнительное рассмотрение, выделяют своих докладчиков или содокладчиков.</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lastRenderedPageBreak/>
        <w:t>По вопросам, подготовленным постоянными комиссиями совместно, комиссии могут выступать  с совместными докладами и содокладами либо отдельно представлять свои замечания и предложения.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16</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по вопросам, относящимся к их компетенции, вправе заслушивать на своих заседаниях доклады и сообщения руководителей Администрации Кожевниковского района, предприятий и учреждений, расположенных на территории муниципального образования.</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 приглашению постоянных комиссий руководители или представители указанных органов, предприятий и учреждений обязаны явиться на заседание комиссии и представить разъяснение по рассматриваемым комиссией вопросам. При этом постоянные комиссии заблаговременно извещают соответствующие органы и организации о предстоящем рассмотрении вопросов.</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17</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вправе требовать от органов местного самоуправления, их должностных лиц,  должностных лиц предприятий и учреждений необходимые материалы и документы по вопросам, относящимся к их компетенции.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Указанные органы, должностные лица обязаны выполнять данные требования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18</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Разработанные постоянными комиссиями рекомендации по вопросам, относящимся к компетенции Думы, направляются органам местного самоуправления, соответствующим предприятиям и организациям и сообщаются Главе Кожевниковского района.</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Рекомендации постоянных комиссий подлежат обязательному рассмотрению соответствующими органами и должностными лицами. О результатах рассмотрения или о принятых мерах должно быть сообщено постоянным комиссиям не боле чем в месячный срок, либо в иной срок, установленный комиссиями.</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19</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по вопросам, отнесенным к их компетенции, вправе вносить предложения о заслушивании  на заседании Думы отчета и информации о работе любого органа либо должностного лица, о выполнении ими решений Думы, их рекомендаций, предложений и замечаний избирателей.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20</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Постоянные комиссии имеют право обращаться с запросами к должностным лицам местного самоуправления, к руководителям расположенных на территории </w:t>
      </w:r>
      <w:r w:rsidRPr="00B74ED9">
        <w:rPr>
          <w:color w:val="000000"/>
          <w:sz w:val="28"/>
          <w:szCs w:val="28"/>
        </w:rPr>
        <w:lastRenderedPageBreak/>
        <w:t>муниципального района предприятий и учреждений по вопросам, отнесенным к компетенции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21</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вправе привлекать к своей работе депутатов Думы, не входящих в состав комиссий, представителей органов местного самоуправления, экспертов и специалистов.</w:t>
      </w:r>
    </w:p>
    <w:p w:rsidR="00F0206F" w:rsidRPr="00B74ED9" w:rsidRDefault="00DC5A8F" w:rsidP="00F0206F">
      <w:pPr>
        <w:shd w:val="clear" w:color="auto" w:fill="FFFFFF"/>
        <w:spacing w:before="240" w:after="240" w:line="231" w:lineRule="atLeast"/>
        <w:jc w:val="both"/>
        <w:rPr>
          <w:color w:val="000000"/>
          <w:sz w:val="28"/>
          <w:szCs w:val="28"/>
        </w:rPr>
      </w:pPr>
      <w:r w:rsidRPr="00B74ED9">
        <w:rPr>
          <w:b/>
          <w:bCs/>
          <w:color w:val="000000"/>
          <w:sz w:val="28"/>
          <w:szCs w:val="28"/>
        </w:rPr>
        <w:t>С</w:t>
      </w:r>
      <w:r w:rsidR="00F0206F" w:rsidRPr="00B74ED9">
        <w:rPr>
          <w:b/>
          <w:bCs/>
          <w:color w:val="000000"/>
          <w:sz w:val="28"/>
          <w:szCs w:val="28"/>
        </w:rPr>
        <w:t>татья 22</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Член постоянной комиссии обязан участвовать в деятельности комиссии, содействовать проведению в жизнь ее решений, выполнять поручения комиссии.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Член постоянной комиссии пользуется решающим голосом по всем вопросам, рассматриваемым комиссией, имеет право предлагать вопросы для рассмотрения постоянных комиссий и участвовать в их подготовке и обсуждении, вносить предложения о необходимости проведения проверок работы муниципальных предприятий и учреждений, о заслушивании отчетов их руководителей на заседании комиссии.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Член постоянной комиссии, предложения которого не получили поддержки комиссии, может внести их в письменной или устной форме при обсуждении данного вопроса на заседании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Член постоянной комиссии по поручению комиссии и по своей инициативе может изучать вопросы, относящиеся к ведению комиссии, обобщать поступившие предложения, сообщать свои выводы в комиссию.</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23</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Члены постоянных комиссий на время заседаний комиссий освобождаются от выполнения производственных или служебных обязанностей.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Глава IV.</w:t>
      </w:r>
      <w:r w:rsidR="00BB6369" w:rsidRPr="00B74ED9">
        <w:rPr>
          <w:b/>
          <w:bCs/>
          <w:color w:val="000000"/>
          <w:sz w:val="28"/>
          <w:szCs w:val="28"/>
        </w:rPr>
        <w:t xml:space="preserve"> </w:t>
      </w:r>
      <w:r w:rsidRPr="00B74ED9">
        <w:rPr>
          <w:b/>
          <w:bCs/>
          <w:color w:val="000000"/>
          <w:sz w:val="28"/>
          <w:szCs w:val="28"/>
        </w:rPr>
        <w:t>Порядок работы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24</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Думы работают в соответствии с планами, утвержденными на их заседаниях.</w:t>
      </w:r>
    </w:p>
    <w:p w:rsidR="00F0206F" w:rsidRPr="00B74ED9" w:rsidRDefault="00BB6369" w:rsidP="00F0206F">
      <w:pPr>
        <w:shd w:val="clear" w:color="auto" w:fill="FFFFFF"/>
        <w:spacing w:before="240" w:after="240" w:line="231" w:lineRule="atLeast"/>
        <w:jc w:val="both"/>
        <w:rPr>
          <w:sz w:val="28"/>
          <w:szCs w:val="28"/>
        </w:rPr>
      </w:pPr>
      <w:r w:rsidRPr="00B74ED9">
        <w:rPr>
          <w:b/>
          <w:bCs/>
          <w:sz w:val="28"/>
          <w:szCs w:val="28"/>
        </w:rPr>
        <w:t>Статья 25</w:t>
      </w:r>
    </w:p>
    <w:p w:rsidR="00F0206F" w:rsidRPr="00B74ED9" w:rsidRDefault="00F0206F" w:rsidP="00F0206F">
      <w:pPr>
        <w:shd w:val="clear" w:color="auto" w:fill="FFFFFF"/>
        <w:spacing w:before="240" w:after="240" w:line="231" w:lineRule="atLeast"/>
        <w:jc w:val="both"/>
        <w:rPr>
          <w:sz w:val="28"/>
          <w:szCs w:val="28"/>
        </w:rPr>
      </w:pPr>
      <w:r w:rsidRPr="00B74ED9">
        <w:rPr>
          <w:sz w:val="28"/>
          <w:szCs w:val="28"/>
        </w:rPr>
        <w:t xml:space="preserve">Заседания постоянных комиссий созываются по мере необходимости и могут проводиться </w:t>
      </w:r>
      <w:r w:rsidR="002F12FA" w:rsidRPr="00B74ED9">
        <w:rPr>
          <w:sz w:val="28"/>
          <w:szCs w:val="28"/>
        </w:rPr>
        <w:t xml:space="preserve">во </w:t>
      </w:r>
      <w:r w:rsidRPr="00B74ED9">
        <w:rPr>
          <w:sz w:val="28"/>
          <w:szCs w:val="28"/>
        </w:rPr>
        <w:t>время</w:t>
      </w:r>
      <w:r w:rsidR="00570DD6" w:rsidRPr="00B74ED9">
        <w:rPr>
          <w:sz w:val="28"/>
          <w:szCs w:val="28"/>
        </w:rPr>
        <w:t xml:space="preserve"> перерыва</w:t>
      </w:r>
      <w:r w:rsidRPr="00B74ED9">
        <w:rPr>
          <w:sz w:val="28"/>
          <w:szCs w:val="28"/>
        </w:rPr>
        <w:t xml:space="preserve"> заседания Думы, так и в период между </w:t>
      </w:r>
      <w:r w:rsidR="00570DD6" w:rsidRPr="00B74ED9">
        <w:rPr>
          <w:sz w:val="28"/>
          <w:szCs w:val="28"/>
        </w:rPr>
        <w:t>заседаниями Думы.</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26</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lastRenderedPageBreak/>
        <w:t>В заседаниях постоянных комиссий могут принимать участие с правом совещательного голоса депутаты, не входящие в  состав данной комиссии.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27</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На заседаниях постоянных комиссий могут приглашаться представители органов местного самоуправления, общественных организаций, специалисты, которые участвуют в заседаниях с правом совещательного голоса.</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могут проводить выездные заседания.</w:t>
      </w:r>
    </w:p>
    <w:p w:rsidR="00F0206F" w:rsidRPr="00B74ED9" w:rsidRDefault="00FE0180" w:rsidP="00F0206F">
      <w:pPr>
        <w:shd w:val="clear" w:color="auto" w:fill="FFFFFF"/>
        <w:spacing w:before="240" w:after="240" w:line="231" w:lineRule="atLeast"/>
        <w:jc w:val="both"/>
        <w:rPr>
          <w:color w:val="000000"/>
          <w:sz w:val="28"/>
          <w:szCs w:val="28"/>
        </w:rPr>
      </w:pPr>
      <w:r w:rsidRPr="00B74ED9">
        <w:rPr>
          <w:b/>
          <w:bCs/>
          <w:color w:val="000000"/>
          <w:sz w:val="28"/>
          <w:szCs w:val="28"/>
        </w:rPr>
        <w:t>С</w:t>
      </w:r>
      <w:r w:rsidR="00F0206F" w:rsidRPr="00B74ED9">
        <w:rPr>
          <w:b/>
          <w:bCs/>
          <w:color w:val="000000"/>
          <w:sz w:val="28"/>
          <w:szCs w:val="28"/>
        </w:rPr>
        <w:t>татья 28</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При рассмотрении вопросов, относящихся к ведению двух или нескольких постоянных комиссий, по инициативе комиссий, а также по поручению Думы проводятся совместные заседания постоянных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29</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Заседания постоянных комиссий правомочны, если на них присутствует более половины состава комиссий. В случае невозможности прибыть на заседание, член комиссии сообщает об этом председателю постоянной комиссии.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30</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Все вопросы в постоянной комиссии решаются простым большинством голосов от общего числа членов комиссии. При проведении совместных заседаний нескольких постоянных комиссий решения принимаются простым большинством голосов от общего числа членов каждой комиссии.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31</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для подготовки рассматриваемых ими вопросов могут Думы</w:t>
      </w:r>
      <w:r w:rsidR="00FE0180" w:rsidRPr="00B74ED9">
        <w:rPr>
          <w:color w:val="000000"/>
          <w:sz w:val="28"/>
          <w:szCs w:val="28"/>
        </w:rPr>
        <w:t xml:space="preserve"> создавать подготовительные комиссии и рабочие группы из числа депутатов</w:t>
      </w:r>
      <w:r w:rsidRPr="00B74ED9">
        <w:rPr>
          <w:color w:val="000000"/>
          <w:sz w:val="28"/>
          <w:szCs w:val="28"/>
        </w:rPr>
        <w:t>, представителей органов местного самоуправления,  специалистов.</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могут создавать совместные подготовительные комиссии и рабочие группы.</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32</w:t>
      </w:r>
    </w:p>
    <w:p w:rsidR="00F0206F" w:rsidRPr="00B74ED9" w:rsidRDefault="00F0206F" w:rsidP="003B0E63">
      <w:pPr>
        <w:shd w:val="clear" w:color="auto" w:fill="FFFFFF"/>
        <w:jc w:val="both"/>
        <w:rPr>
          <w:color w:val="000000"/>
          <w:sz w:val="28"/>
          <w:szCs w:val="28"/>
        </w:rPr>
      </w:pPr>
      <w:r w:rsidRPr="00B74ED9">
        <w:rPr>
          <w:b/>
          <w:bCs/>
          <w:color w:val="000000"/>
          <w:sz w:val="28"/>
          <w:szCs w:val="28"/>
        </w:rPr>
        <w:t>Председатель постоянной комиссии:</w:t>
      </w:r>
    </w:p>
    <w:p w:rsidR="00F0206F" w:rsidRPr="00B74ED9" w:rsidRDefault="00B10971" w:rsidP="003B0E63">
      <w:pPr>
        <w:shd w:val="clear" w:color="auto" w:fill="FFFFFF"/>
        <w:jc w:val="both"/>
        <w:rPr>
          <w:color w:val="000000"/>
          <w:sz w:val="28"/>
          <w:szCs w:val="28"/>
        </w:rPr>
      </w:pPr>
      <w:r w:rsidRPr="00B74ED9">
        <w:rPr>
          <w:color w:val="000000"/>
          <w:sz w:val="28"/>
          <w:szCs w:val="28"/>
        </w:rPr>
        <w:t>-</w:t>
      </w:r>
      <w:r w:rsidR="00F0206F" w:rsidRPr="00B74ED9">
        <w:rPr>
          <w:color w:val="000000"/>
          <w:sz w:val="28"/>
          <w:szCs w:val="28"/>
        </w:rPr>
        <w:t xml:space="preserve"> </w:t>
      </w:r>
      <w:r w:rsidR="000B4DF0" w:rsidRPr="00B74ED9">
        <w:rPr>
          <w:color w:val="000000"/>
          <w:sz w:val="28"/>
          <w:szCs w:val="28"/>
        </w:rPr>
        <w:t xml:space="preserve">определяет время </w:t>
      </w:r>
      <w:r w:rsidR="00F0206F" w:rsidRPr="00B74ED9">
        <w:rPr>
          <w:color w:val="000000"/>
          <w:sz w:val="28"/>
          <w:szCs w:val="28"/>
        </w:rPr>
        <w:t>созыв</w:t>
      </w:r>
      <w:r w:rsidR="000B4DF0" w:rsidRPr="00B74ED9">
        <w:rPr>
          <w:color w:val="000000"/>
          <w:sz w:val="28"/>
          <w:szCs w:val="28"/>
        </w:rPr>
        <w:t>а</w:t>
      </w:r>
      <w:r w:rsidR="00F0206F" w:rsidRPr="00B74ED9">
        <w:rPr>
          <w:color w:val="000000"/>
          <w:sz w:val="28"/>
          <w:szCs w:val="28"/>
        </w:rPr>
        <w:t xml:space="preserve"> заседани</w:t>
      </w:r>
      <w:r w:rsidR="000B4DF0" w:rsidRPr="00B74ED9">
        <w:rPr>
          <w:color w:val="000000"/>
          <w:sz w:val="28"/>
          <w:szCs w:val="28"/>
        </w:rPr>
        <w:t>я</w:t>
      </w:r>
      <w:r w:rsidR="00F0206F" w:rsidRPr="00B74ED9">
        <w:rPr>
          <w:color w:val="000000"/>
          <w:sz w:val="28"/>
          <w:szCs w:val="28"/>
        </w:rPr>
        <w:t xml:space="preserve"> комиссии;</w:t>
      </w:r>
    </w:p>
    <w:p w:rsidR="00F0206F" w:rsidRPr="00B74ED9" w:rsidRDefault="00F0206F" w:rsidP="003B0E63">
      <w:pPr>
        <w:shd w:val="clear" w:color="auto" w:fill="FFFFFF"/>
        <w:jc w:val="both"/>
        <w:rPr>
          <w:color w:val="000000"/>
          <w:sz w:val="28"/>
          <w:szCs w:val="28"/>
        </w:rPr>
      </w:pPr>
      <w:r w:rsidRPr="00B74ED9">
        <w:rPr>
          <w:color w:val="000000"/>
          <w:sz w:val="28"/>
          <w:szCs w:val="28"/>
        </w:rPr>
        <w:t>-организует подготовку необходимых материалов к заседаниям;</w:t>
      </w:r>
    </w:p>
    <w:p w:rsidR="00F0206F" w:rsidRPr="00B74ED9" w:rsidRDefault="00F0206F" w:rsidP="003B0E63">
      <w:pPr>
        <w:shd w:val="clear" w:color="auto" w:fill="FFFFFF"/>
        <w:jc w:val="both"/>
        <w:rPr>
          <w:color w:val="000000"/>
          <w:sz w:val="28"/>
          <w:szCs w:val="28"/>
        </w:rPr>
      </w:pPr>
      <w:r w:rsidRPr="00B74ED9">
        <w:rPr>
          <w:color w:val="000000"/>
          <w:sz w:val="28"/>
          <w:szCs w:val="28"/>
        </w:rPr>
        <w:t>-дает поручения членам комиссии;</w:t>
      </w:r>
    </w:p>
    <w:p w:rsidR="00F0206F" w:rsidRPr="00B74ED9" w:rsidRDefault="00F0206F" w:rsidP="003B0E63">
      <w:pPr>
        <w:shd w:val="clear" w:color="auto" w:fill="FFFFFF"/>
        <w:jc w:val="both"/>
        <w:rPr>
          <w:color w:val="000000"/>
          <w:sz w:val="28"/>
          <w:szCs w:val="28"/>
        </w:rPr>
      </w:pPr>
      <w:r w:rsidRPr="00B74ED9">
        <w:rPr>
          <w:color w:val="000000"/>
          <w:sz w:val="28"/>
          <w:szCs w:val="28"/>
        </w:rPr>
        <w:t>-вызывает членов комиссии для работы в подготовительных комиссиях и рабочих группах, а также для выполнения других поручений комиссии;</w:t>
      </w:r>
    </w:p>
    <w:p w:rsidR="00F0206F" w:rsidRPr="00B74ED9" w:rsidRDefault="00F0206F" w:rsidP="003B0E63">
      <w:pPr>
        <w:shd w:val="clear" w:color="auto" w:fill="FFFFFF"/>
        <w:jc w:val="both"/>
        <w:rPr>
          <w:color w:val="000000"/>
          <w:sz w:val="28"/>
          <w:szCs w:val="28"/>
        </w:rPr>
      </w:pPr>
      <w:r w:rsidRPr="00B74ED9">
        <w:rPr>
          <w:color w:val="000000"/>
          <w:sz w:val="28"/>
          <w:szCs w:val="28"/>
        </w:rPr>
        <w:lastRenderedPageBreak/>
        <w:t>-приглашает для участия в заседаниях комиссии представителей органов местного самоуправления, руководителей предприятий, учреждений и организаций, расположенных на территории района, специалистов;</w:t>
      </w:r>
    </w:p>
    <w:p w:rsidR="00F0206F" w:rsidRPr="00B74ED9" w:rsidRDefault="00F0206F" w:rsidP="003B0E63">
      <w:pPr>
        <w:shd w:val="clear" w:color="auto" w:fill="FFFFFF"/>
        <w:jc w:val="both"/>
        <w:rPr>
          <w:color w:val="000000"/>
          <w:sz w:val="28"/>
          <w:szCs w:val="28"/>
        </w:rPr>
      </w:pPr>
      <w:r w:rsidRPr="00B74ED9">
        <w:rPr>
          <w:color w:val="000000"/>
          <w:sz w:val="28"/>
          <w:szCs w:val="28"/>
        </w:rPr>
        <w:t>-представляет комиссию в отношениях с органами и должностными лицами местного самоуправления, предприятий, учреждений; и общественными организациями;</w:t>
      </w:r>
    </w:p>
    <w:p w:rsidR="00F0206F" w:rsidRPr="00B74ED9" w:rsidRDefault="00F0206F" w:rsidP="003B0E63">
      <w:pPr>
        <w:shd w:val="clear" w:color="auto" w:fill="FFFFFF"/>
        <w:jc w:val="both"/>
        <w:rPr>
          <w:color w:val="000000"/>
          <w:sz w:val="28"/>
          <w:szCs w:val="28"/>
        </w:rPr>
      </w:pPr>
      <w:r w:rsidRPr="00B74ED9">
        <w:rPr>
          <w:color w:val="000000"/>
          <w:sz w:val="28"/>
          <w:szCs w:val="28"/>
        </w:rPr>
        <w:t>-организует работу по исполнению решений комиссии;</w:t>
      </w:r>
    </w:p>
    <w:p w:rsidR="00F0206F" w:rsidRPr="00B74ED9" w:rsidRDefault="00F0206F" w:rsidP="003B0E63">
      <w:pPr>
        <w:shd w:val="clear" w:color="auto" w:fill="FFFFFF"/>
        <w:jc w:val="both"/>
        <w:rPr>
          <w:color w:val="000000"/>
          <w:sz w:val="28"/>
          <w:szCs w:val="28"/>
        </w:rPr>
      </w:pPr>
      <w:r w:rsidRPr="00B74ED9">
        <w:rPr>
          <w:color w:val="000000"/>
          <w:sz w:val="28"/>
          <w:szCs w:val="28"/>
        </w:rPr>
        <w:t>-информирует Думу о рассмотренных в комиссии вопросах, а также о мерах, принятых по реализации рекомендаций комиссии;</w:t>
      </w:r>
    </w:p>
    <w:p w:rsidR="00F0206F" w:rsidRPr="00B74ED9" w:rsidRDefault="00F0206F" w:rsidP="003B0E63">
      <w:pPr>
        <w:shd w:val="clear" w:color="auto" w:fill="FFFFFF"/>
        <w:jc w:val="both"/>
        <w:rPr>
          <w:color w:val="000000"/>
          <w:sz w:val="28"/>
          <w:szCs w:val="28"/>
        </w:rPr>
      </w:pPr>
      <w:r w:rsidRPr="00B74ED9">
        <w:rPr>
          <w:color w:val="000000"/>
          <w:sz w:val="28"/>
          <w:szCs w:val="28"/>
        </w:rPr>
        <w:t>-информирует членов комиссии о выполнении решений комиссии и рассмотрении ее рекомендаций;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Совместные заседания постоянных комиссий ведут председатели этих комиссий по согласованию между собой.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В случае отсутствия председателя постоянной комиссии его обязанности исполняет заместитель председателя комиссии, а в комиссиях, в которых не избирается заместитель председателя – один из членов комиссии.</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3</w:t>
      </w:r>
      <w:r w:rsidR="00A16531" w:rsidRPr="00B74ED9">
        <w:rPr>
          <w:b/>
          <w:bCs/>
          <w:color w:val="000000"/>
          <w:sz w:val="28"/>
          <w:szCs w:val="28"/>
        </w:rPr>
        <w:t>3</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Решение и заключение постоянной комиссии подписываются председателем комиссии. Решения, принятые постоянными комиссиями совместно, и совместно подготовленные ими заключения подписываются председателями соответствующих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Протоколы заседаний постоянной комиссии подписываются председателем</w:t>
      </w:r>
      <w:r w:rsidR="00A16531" w:rsidRPr="00B74ED9">
        <w:rPr>
          <w:color w:val="000000"/>
          <w:sz w:val="28"/>
          <w:szCs w:val="28"/>
        </w:rPr>
        <w:t>.</w:t>
      </w:r>
      <w:r w:rsidRPr="00B74ED9">
        <w:rPr>
          <w:color w:val="FF0000"/>
          <w:sz w:val="28"/>
          <w:szCs w:val="28"/>
        </w:rPr>
        <w:t xml:space="preserve"> </w:t>
      </w:r>
      <w:r w:rsidRPr="00B74ED9">
        <w:rPr>
          <w:color w:val="000000"/>
          <w:sz w:val="28"/>
          <w:szCs w:val="28"/>
        </w:rPr>
        <w:t>Протоколы совместных заседаний постоянных комиссий подписываются председателями</w:t>
      </w:r>
      <w:r w:rsidR="00A16531" w:rsidRPr="00B74ED9">
        <w:rPr>
          <w:color w:val="000000"/>
          <w:sz w:val="28"/>
          <w:szCs w:val="28"/>
        </w:rPr>
        <w:t xml:space="preserve"> </w:t>
      </w:r>
      <w:r w:rsidRPr="00B74ED9">
        <w:rPr>
          <w:color w:val="000000"/>
          <w:sz w:val="28"/>
          <w:szCs w:val="28"/>
        </w:rPr>
        <w:t>соответствующих комиссий.</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 xml:space="preserve">Решения и протоколы заседаний постоянных комиссий хранятся в </w:t>
      </w:r>
      <w:r w:rsidR="001E5C29" w:rsidRPr="00B74ED9">
        <w:rPr>
          <w:color w:val="000000"/>
          <w:sz w:val="28"/>
          <w:szCs w:val="28"/>
        </w:rPr>
        <w:t>Думе Кожевниковского района</w:t>
      </w:r>
      <w:r w:rsidRPr="00B74ED9">
        <w:rPr>
          <w:color w:val="000000"/>
          <w:sz w:val="28"/>
          <w:szCs w:val="28"/>
        </w:rPr>
        <w:t>.</w:t>
      </w:r>
    </w:p>
    <w:p w:rsidR="00F0206F" w:rsidRPr="00B74ED9" w:rsidRDefault="00F0206F" w:rsidP="00F0206F">
      <w:pPr>
        <w:shd w:val="clear" w:color="auto" w:fill="FFFFFF"/>
        <w:spacing w:before="240" w:after="240" w:line="231" w:lineRule="atLeast"/>
        <w:jc w:val="both"/>
        <w:rPr>
          <w:color w:val="000000"/>
          <w:sz w:val="28"/>
          <w:szCs w:val="28"/>
        </w:rPr>
      </w:pPr>
      <w:r w:rsidRPr="00B74ED9">
        <w:rPr>
          <w:b/>
          <w:bCs/>
          <w:color w:val="000000"/>
          <w:sz w:val="28"/>
          <w:szCs w:val="28"/>
        </w:rPr>
        <w:t>Статья 3</w:t>
      </w:r>
      <w:r w:rsidR="00BB6369" w:rsidRPr="00B74ED9">
        <w:rPr>
          <w:b/>
          <w:bCs/>
          <w:color w:val="000000"/>
          <w:sz w:val="28"/>
          <w:szCs w:val="28"/>
        </w:rPr>
        <w:t>4</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Постоянные комиссии Думы информируют общественность о своей деятельности. На заседания постоянных комиссий могут приглашаться представители СМИ.</w:t>
      </w:r>
    </w:p>
    <w:p w:rsidR="00F0206F" w:rsidRPr="00B74ED9" w:rsidRDefault="00F0206F" w:rsidP="00F0206F">
      <w:pPr>
        <w:shd w:val="clear" w:color="auto" w:fill="FFFFFF"/>
        <w:spacing w:before="240" w:after="240" w:line="231" w:lineRule="atLeast"/>
        <w:jc w:val="both"/>
        <w:rPr>
          <w:color w:val="000000"/>
          <w:sz w:val="28"/>
          <w:szCs w:val="28"/>
        </w:rPr>
      </w:pPr>
      <w:r w:rsidRPr="00B74ED9">
        <w:rPr>
          <w:color w:val="000000"/>
          <w:sz w:val="28"/>
          <w:szCs w:val="28"/>
        </w:rPr>
        <w:t>Сообщение о работе постоянных комиссий обнародуется в СМИ с согласия постоянных комиссий.</w:t>
      </w:r>
    </w:p>
    <w:p w:rsidR="00C614C0" w:rsidRPr="00B74ED9" w:rsidRDefault="00F0206F" w:rsidP="003B0E63">
      <w:pPr>
        <w:shd w:val="clear" w:color="auto" w:fill="FFFFFF"/>
        <w:spacing w:before="240" w:after="240" w:line="231" w:lineRule="atLeast"/>
        <w:jc w:val="both"/>
        <w:rPr>
          <w:b/>
          <w:bCs/>
          <w:color w:val="000000"/>
          <w:sz w:val="28"/>
          <w:szCs w:val="28"/>
        </w:rPr>
      </w:pPr>
      <w:r w:rsidRPr="00B74ED9">
        <w:rPr>
          <w:b/>
          <w:bCs/>
          <w:color w:val="000000"/>
          <w:sz w:val="28"/>
          <w:szCs w:val="28"/>
        </w:rPr>
        <w:t>Статья 3</w:t>
      </w:r>
      <w:r w:rsidR="00BB6369" w:rsidRPr="00B74ED9">
        <w:rPr>
          <w:b/>
          <w:bCs/>
          <w:color w:val="000000"/>
          <w:sz w:val="28"/>
          <w:szCs w:val="28"/>
        </w:rPr>
        <w:t>5</w:t>
      </w:r>
    </w:p>
    <w:p w:rsidR="00F0206F" w:rsidRPr="00B74ED9" w:rsidRDefault="00F0206F" w:rsidP="003B0E63">
      <w:pPr>
        <w:shd w:val="clear" w:color="auto" w:fill="FFFFFF"/>
        <w:spacing w:before="240" w:after="240" w:line="231" w:lineRule="atLeast"/>
        <w:jc w:val="both"/>
        <w:rPr>
          <w:sz w:val="28"/>
          <w:szCs w:val="28"/>
        </w:rPr>
      </w:pPr>
      <w:r w:rsidRPr="00B74ED9">
        <w:rPr>
          <w:color w:val="000000"/>
          <w:sz w:val="28"/>
          <w:szCs w:val="28"/>
        </w:rPr>
        <w:t>Организационно-техническое и правовое обеспечение деятельности</w:t>
      </w:r>
      <w:r w:rsidR="00FE4E32" w:rsidRPr="00B74ED9">
        <w:rPr>
          <w:color w:val="000000"/>
          <w:sz w:val="28"/>
          <w:szCs w:val="28"/>
        </w:rPr>
        <w:t xml:space="preserve"> </w:t>
      </w:r>
      <w:r w:rsidRPr="00B74ED9">
        <w:rPr>
          <w:color w:val="000000"/>
          <w:sz w:val="28"/>
          <w:szCs w:val="28"/>
        </w:rPr>
        <w:t>постоянных комиссий осуществляют аппарат Думы и Администрация Кожевниковского района.</w:t>
      </w:r>
    </w:p>
    <w:sectPr w:rsidR="00F0206F" w:rsidRPr="00B74ED9" w:rsidSect="00B74ED9">
      <w:headerReference w:type="even" r:id="rId9"/>
      <w:headerReference w:type="default" r:id="rId10"/>
      <w:headerReference w:type="first" r:id="rId11"/>
      <w:footerReference w:type="first" r:id="rId12"/>
      <w:pgSz w:w="11907" w:h="16840" w:code="9"/>
      <w:pgMar w:top="1134" w:right="708" w:bottom="993" w:left="993" w:header="425"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4D" w:rsidRDefault="0065274D">
      <w:r>
        <w:separator/>
      </w:r>
    </w:p>
  </w:endnote>
  <w:endnote w:type="continuationSeparator" w:id="0">
    <w:p w:rsidR="0065274D" w:rsidRDefault="0065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3" w:rsidRDefault="0065274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4D" w:rsidRDefault="0065274D">
      <w:r>
        <w:separator/>
      </w:r>
    </w:p>
  </w:footnote>
  <w:footnote w:type="continuationSeparator" w:id="0">
    <w:p w:rsidR="0065274D" w:rsidRDefault="0065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3" w:rsidRDefault="004E00D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0743" w:rsidRDefault="006527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3" w:rsidRDefault="004E00DD">
    <w:pPr>
      <w:pStyle w:val="a3"/>
      <w:framePr w:wrap="around" w:vAnchor="text" w:hAnchor="margin" w:xAlign="center" w:y="1"/>
      <w:rPr>
        <w:rStyle w:val="a7"/>
        <w:b w:val="0"/>
      </w:rPr>
    </w:pPr>
    <w:r>
      <w:rPr>
        <w:rStyle w:val="a7"/>
        <w:b w:val="0"/>
      </w:rPr>
      <w:fldChar w:fldCharType="begin"/>
    </w:r>
    <w:r>
      <w:rPr>
        <w:rStyle w:val="a7"/>
        <w:b w:val="0"/>
      </w:rPr>
      <w:instrText xml:space="preserve">PAGE  </w:instrText>
    </w:r>
    <w:r>
      <w:rPr>
        <w:rStyle w:val="a7"/>
        <w:b w:val="0"/>
      </w:rPr>
      <w:fldChar w:fldCharType="separate"/>
    </w:r>
    <w:r w:rsidR="002A583B">
      <w:rPr>
        <w:rStyle w:val="a7"/>
        <w:b w:val="0"/>
        <w:noProof/>
      </w:rPr>
      <w:t>10</w:t>
    </w:r>
    <w:r>
      <w:rPr>
        <w:rStyle w:val="a7"/>
        <w:b w:val="0"/>
      </w:rPr>
      <w:fldChar w:fldCharType="end"/>
    </w:r>
  </w:p>
  <w:p w:rsidR="00D00743" w:rsidRDefault="006527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3" w:rsidRDefault="00F0206F" w:rsidP="00B74ED9">
    <w:pPr>
      <w:pStyle w:val="a3"/>
      <w:tabs>
        <w:tab w:val="center" w:pos="4748"/>
        <w:tab w:val="left" w:pos="7613"/>
      </w:tabs>
      <w:spacing w:before="0" w:after="0" w:line="360" w:lineRule="auto"/>
      <w:ind w:firstLine="0"/>
      <w:jc w:val="left"/>
    </w:pPr>
    <w:r>
      <w:tab/>
    </w:r>
    <w:r w:rsidR="00B74ED9">
      <w:t xml:space="preserve">     </w:t>
    </w:r>
    <w:r>
      <w:tab/>
    </w:r>
    <w:r w:rsidR="004E7707">
      <w:rPr>
        <w:noProof/>
      </w:rPr>
      <w:drawing>
        <wp:inline distT="0" distB="0" distL="0" distR="0" wp14:anchorId="6D6B2FA8" wp14:editId="44103DB0">
          <wp:extent cx="571500" cy="685800"/>
          <wp:effectExtent l="0" t="0" r="0"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0B09F2">
      <w:tab/>
    </w:r>
  </w:p>
  <w:p w:rsidR="00D00743" w:rsidRDefault="004E00DD" w:rsidP="00B74ED9">
    <w:pPr>
      <w:pStyle w:val="a3"/>
      <w:spacing w:before="0" w:after="0" w:line="360" w:lineRule="auto"/>
      <w:ind w:firstLine="0"/>
    </w:pPr>
    <w:r>
      <w:t xml:space="preserve">ДУМА  КОЖЕВНИКОВСКОГО  РАЙОНА </w:t>
    </w:r>
  </w:p>
  <w:p w:rsidR="00D00743" w:rsidRDefault="00B74ED9" w:rsidP="00B74ED9">
    <w:pPr>
      <w:pStyle w:val="a3"/>
      <w:tabs>
        <w:tab w:val="clear" w:pos="4153"/>
        <w:tab w:val="left" w:pos="3320"/>
        <w:tab w:val="center" w:pos="3544"/>
        <w:tab w:val="center" w:pos="5103"/>
      </w:tabs>
      <w:spacing w:before="0" w:after="0" w:line="360" w:lineRule="auto"/>
      <w:ind w:firstLine="0"/>
      <w:jc w:val="left"/>
    </w:pPr>
    <w:r>
      <w:tab/>
    </w:r>
    <w:r>
      <w:tab/>
    </w:r>
    <w:r>
      <w:tab/>
    </w:r>
    <w:r w:rsidR="004E00DD">
      <w:t>РЕшеНИЕ</w:t>
    </w:r>
  </w:p>
  <w:p w:rsidR="00D00743" w:rsidRDefault="0065274D">
    <w:pPr>
      <w:pStyle w:val="a3"/>
      <w:spacing w:before="0" w:after="0" w:line="60" w:lineRule="exact"/>
      <w:jc w:val="lef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426"/>
    <w:multiLevelType w:val="hybridMultilevel"/>
    <w:tmpl w:val="026ADE0A"/>
    <w:lvl w:ilvl="0" w:tplc="5C686430">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07"/>
    <w:rsid w:val="00054AEE"/>
    <w:rsid w:val="00057222"/>
    <w:rsid w:val="000B09F2"/>
    <w:rsid w:val="000B3174"/>
    <w:rsid w:val="000B4DF0"/>
    <w:rsid w:val="000F7C8C"/>
    <w:rsid w:val="00130EE0"/>
    <w:rsid w:val="001E5C29"/>
    <w:rsid w:val="00201806"/>
    <w:rsid w:val="0022663D"/>
    <w:rsid w:val="00244261"/>
    <w:rsid w:val="002A583B"/>
    <w:rsid w:val="002B61DF"/>
    <w:rsid w:val="002F12FA"/>
    <w:rsid w:val="0037135C"/>
    <w:rsid w:val="003B0E63"/>
    <w:rsid w:val="003F04A7"/>
    <w:rsid w:val="004157D8"/>
    <w:rsid w:val="004C56ED"/>
    <w:rsid w:val="004E00DD"/>
    <w:rsid w:val="004E7707"/>
    <w:rsid w:val="00543F3B"/>
    <w:rsid w:val="00570DD6"/>
    <w:rsid w:val="00581A7E"/>
    <w:rsid w:val="0058702A"/>
    <w:rsid w:val="005C3A72"/>
    <w:rsid w:val="0065274D"/>
    <w:rsid w:val="00716453"/>
    <w:rsid w:val="007537E3"/>
    <w:rsid w:val="007A4110"/>
    <w:rsid w:val="007F3F55"/>
    <w:rsid w:val="0082771B"/>
    <w:rsid w:val="0092738A"/>
    <w:rsid w:val="00937F21"/>
    <w:rsid w:val="00947BEF"/>
    <w:rsid w:val="009B22DF"/>
    <w:rsid w:val="009B2AFA"/>
    <w:rsid w:val="00A16531"/>
    <w:rsid w:val="00A343AA"/>
    <w:rsid w:val="00AB642D"/>
    <w:rsid w:val="00AC728A"/>
    <w:rsid w:val="00AE00C5"/>
    <w:rsid w:val="00B04FC0"/>
    <w:rsid w:val="00B10971"/>
    <w:rsid w:val="00B627E8"/>
    <w:rsid w:val="00B74ED9"/>
    <w:rsid w:val="00BA1B74"/>
    <w:rsid w:val="00BB6369"/>
    <w:rsid w:val="00C4634B"/>
    <w:rsid w:val="00C551E6"/>
    <w:rsid w:val="00C55F11"/>
    <w:rsid w:val="00C614C0"/>
    <w:rsid w:val="00C6458D"/>
    <w:rsid w:val="00CB791E"/>
    <w:rsid w:val="00D27B44"/>
    <w:rsid w:val="00DC5A8F"/>
    <w:rsid w:val="00F0206F"/>
    <w:rsid w:val="00F13EA1"/>
    <w:rsid w:val="00F73AF0"/>
    <w:rsid w:val="00FA3A39"/>
    <w:rsid w:val="00FB7E23"/>
    <w:rsid w:val="00FE0180"/>
    <w:rsid w:val="00FE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07"/>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E7707"/>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707"/>
    <w:rPr>
      <w:rFonts w:ascii="Times New Roman" w:eastAsia="Times New Roman" w:hAnsi="Times New Roman" w:cs="Times New Roman"/>
      <w:sz w:val="28"/>
      <w:szCs w:val="20"/>
      <w:lang w:eastAsia="ru-RU"/>
    </w:rPr>
  </w:style>
  <w:style w:type="paragraph" w:styleId="a3">
    <w:name w:val="header"/>
    <w:basedOn w:val="a"/>
    <w:link w:val="a4"/>
    <w:rsid w:val="004E7707"/>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rsid w:val="004E7707"/>
    <w:rPr>
      <w:rFonts w:ascii="Times New Roman" w:eastAsia="Times New Roman" w:hAnsi="Times New Roman" w:cs="Times New Roman"/>
      <w:b/>
      <w:caps/>
      <w:sz w:val="28"/>
      <w:szCs w:val="20"/>
      <w:lang w:eastAsia="ru-RU"/>
    </w:rPr>
  </w:style>
  <w:style w:type="paragraph" w:styleId="a5">
    <w:name w:val="footer"/>
    <w:basedOn w:val="a"/>
    <w:link w:val="a6"/>
    <w:rsid w:val="004E7707"/>
    <w:pPr>
      <w:tabs>
        <w:tab w:val="center" w:pos="4153"/>
        <w:tab w:val="right" w:pos="8306"/>
      </w:tabs>
    </w:pPr>
  </w:style>
  <w:style w:type="character" w:customStyle="1" w:styleId="a6">
    <w:name w:val="Нижний колонтитул Знак"/>
    <w:basedOn w:val="a0"/>
    <w:link w:val="a5"/>
    <w:rsid w:val="004E7707"/>
    <w:rPr>
      <w:rFonts w:ascii="Times New Roman" w:eastAsia="Times New Roman" w:hAnsi="Times New Roman" w:cs="Times New Roman"/>
      <w:sz w:val="26"/>
      <w:szCs w:val="20"/>
      <w:lang w:eastAsia="ru-RU"/>
    </w:rPr>
  </w:style>
  <w:style w:type="character" w:styleId="a7">
    <w:name w:val="page number"/>
    <w:basedOn w:val="a0"/>
    <w:rsid w:val="004E7707"/>
  </w:style>
  <w:style w:type="paragraph" w:customStyle="1" w:styleId="a8">
    <w:name w:val="Знак"/>
    <w:basedOn w:val="a"/>
    <w:rsid w:val="004E7707"/>
    <w:pPr>
      <w:ind w:firstLine="0"/>
    </w:pPr>
    <w:rPr>
      <w:rFonts w:ascii="Verdana" w:hAnsi="Verdana" w:cs="Verdana"/>
      <w:sz w:val="20"/>
      <w:lang w:val="en-US" w:eastAsia="en-US"/>
    </w:rPr>
  </w:style>
  <w:style w:type="paragraph" w:styleId="a9">
    <w:name w:val="Balloon Text"/>
    <w:basedOn w:val="a"/>
    <w:link w:val="aa"/>
    <w:uiPriority w:val="99"/>
    <w:semiHidden/>
    <w:unhideWhenUsed/>
    <w:rsid w:val="004E7707"/>
    <w:rPr>
      <w:rFonts w:ascii="Tahoma" w:hAnsi="Tahoma" w:cs="Tahoma"/>
      <w:sz w:val="16"/>
      <w:szCs w:val="16"/>
    </w:rPr>
  </w:style>
  <w:style w:type="character" w:customStyle="1" w:styleId="aa">
    <w:name w:val="Текст выноски Знак"/>
    <w:basedOn w:val="a0"/>
    <w:link w:val="a9"/>
    <w:uiPriority w:val="99"/>
    <w:semiHidden/>
    <w:rsid w:val="004E7707"/>
    <w:rPr>
      <w:rFonts w:ascii="Tahoma" w:eastAsia="Times New Roman" w:hAnsi="Tahoma" w:cs="Tahoma"/>
      <w:sz w:val="16"/>
      <w:szCs w:val="16"/>
      <w:lang w:eastAsia="ru-RU"/>
    </w:rPr>
  </w:style>
  <w:style w:type="character" w:customStyle="1" w:styleId="apple-converted-space">
    <w:name w:val="apple-converted-space"/>
    <w:basedOn w:val="a0"/>
    <w:rsid w:val="00F13EA1"/>
  </w:style>
  <w:style w:type="paragraph" w:styleId="ab">
    <w:name w:val="Normal (Web)"/>
    <w:basedOn w:val="a"/>
    <w:uiPriority w:val="99"/>
    <w:semiHidden/>
    <w:unhideWhenUsed/>
    <w:rsid w:val="00F13EA1"/>
    <w:pPr>
      <w:spacing w:before="100" w:beforeAutospacing="1" w:after="100" w:afterAutospacing="1"/>
      <w:ind w:firstLine="0"/>
    </w:pPr>
    <w:rPr>
      <w:sz w:val="24"/>
      <w:szCs w:val="24"/>
    </w:rPr>
  </w:style>
  <w:style w:type="paragraph" w:styleId="ac">
    <w:name w:val="List Paragraph"/>
    <w:basedOn w:val="a"/>
    <w:uiPriority w:val="34"/>
    <w:qFormat/>
    <w:rsid w:val="00FB7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07"/>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E7707"/>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707"/>
    <w:rPr>
      <w:rFonts w:ascii="Times New Roman" w:eastAsia="Times New Roman" w:hAnsi="Times New Roman" w:cs="Times New Roman"/>
      <w:sz w:val="28"/>
      <w:szCs w:val="20"/>
      <w:lang w:eastAsia="ru-RU"/>
    </w:rPr>
  </w:style>
  <w:style w:type="paragraph" w:styleId="a3">
    <w:name w:val="header"/>
    <w:basedOn w:val="a"/>
    <w:link w:val="a4"/>
    <w:rsid w:val="004E7707"/>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rsid w:val="004E7707"/>
    <w:rPr>
      <w:rFonts w:ascii="Times New Roman" w:eastAsia="Times New Roman" w:hAnsi="Times New Roman" w:cs="Times New Roman"/>
      <w:b/>
      <w:caps/>
      <w:sz w:val="28"/>
      <w:szCs w:val="20"/>
      <w:lang w:eastAsia="ru-RU"/>
    </w:rPr>
  </w:style>
  <w:style w:type="paragraph" w:styleId="a5">
    <w:name w:val="footer"/>
    <w:basedOn w:val="a"/>
    <w:link w:val="a6"/>
    <w:rsid w:val="004E7707"/>
    <w:pPr>
      <w:tabs>
        <w:tab w:val="center" w:pos="4153"/>
        <w:tab w:val="right" w:pos="8306"/>
      </w:tabs>
    </w:pPr>
  </w:style>
  <w:style w:type="character" w:customStyle="1" w:styleId="a6">
    <w:name w:val="Нижний колонтитул Знак"/>
    <w:basedOn w:val="a0"/>
    <w:link w:val="a5"/>
    <w:rsid w:val="004E7707"/>
    <w:rPr>
      <w:rFonts w:ascii="Times New Roman" w:eastAsia="Times New Roman" w:hAnsi="Times New Roman" w:cs="Times New Roman"/>
      <w:sz w:val="26"/>
      <w:szCs w:val="20"/>
      <w:lang w:eastAsia="ru-RU"/>
    </w:rPr>
  </w:style>
  <w:style w:type="character" w:styleId="a7">
    <w:name w:val="page number"/>
    <w:basedOn w:val="a0"/>
    <w:rsid w:val="004E7707"/>
  </w:style>
  <w:style w:type="paragraph" w:customStyle="1" w:styleId="a8">
    <w:name w:val="Знак"/>
    <w:basedOn w:val="a"/>
    <w:rsid w:val="004E7707"/>
    <w:pPr>
      <w:ind w:firstLine="0"/>
    </w:pPr>
    <w:rPr>
      <w:rFonts w:ascii="Verdana" w:hAnsi="Verdana" w:cs="Verdana"/>
      <w:sz w:val="20"/>
      <w:lang w:val="en-US" w:eastAsia="en-US"/>
    </w:rPr>
  </w:style>
  <w:style w:type="paragraph" w:styleId="a9">
    <w:name w:val="Balloon Text"/>
    <w:basedOn w:val="a"/>
    <w:link w:val="aa"/>
    <w:uiPriority w:val="99"/>
    <w:semiHidden/>
    <w:unhideWhenUsed/>
    <w:rsid w:val="004E7707"/>
    <w:rPr>
      <w:rFonts w:ascii="Tahoma" w:hAnsi="Tahoma" w:cs="Tahoma"/>
      <w:sz w:val="16"/>
      <w:szCs w:val="16"/>
    </w:rPr>
  </w:style>
  <w:style w:type="character" w:customStyle="1" w:styleId="aa">
    <w:name w:val="Текст выноски Знак"/>
    <w:basedOn w:val="a0"/>
    <w:link w:val="a9"/>
    <w:uiPriority w:val="99"/>
    <w:semiHidden/>
    <w:rsid w:val="004E7707"/>
    <w:rPr>
      <w:rFonts w:ascii="Tahoma" w:eastAsia="Times New Roman" w:hAnsi="Tahoma" w:cs="Tahoma"/>
      <w:sz w:val="16"/>
      <w:szCs w:val="16"/>
      <w:lang w:eastAsia="ru-RU"/>
    </w:rPr>
  </w:style>
  <w:style w:type="character" w:customStyle="1" w:styleId="apple-converted-space">
    <w:name w:val="apple-converted-space"/>
    <w:basedOn w:val="a0"/>
    <w:rsid w:val="00F13EA1"/>
  </w:style>
  <w:style w:type="paragraph" w:styleId="ab">
    <w:name w:val="Normal (Web)"/>
    <w:basedOn w:val="a"/>
    <w:uiPriority w:val="99"/>
    <w:semiHidden/>
    <w:unhideWhenUsed/>
    <w:rsid w:val="00F13EA1"/>
    <w:pPr>
      <w:spacing w:before="100" w:beforeAutospacing="1" w:after="100" w:afterAutospacing="1"/>
      <w:ind w:firstLine="0"/>
    </w:pPr>
    <w:rPr>
      <w:sz w:val="24"/>
      <w:szCs w:val="24"/>
    </w:rPr>
  </w:style>
  <w:style w:type="paragraph" w:styleId="ac">
    <w:name w:val="List Paragraph"/>
    <w:basedOn w:val="a"/>
    <w:uiPriority w:val="34"/>
    <w:qFormat/>
    <w:rsid w:val="00FB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7F38-99BD-4E88-A67F-4905062B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СекретДУМА</cp:lastModifiedBy>
  <cp:revision>21</cp:revision>
  <cp:lastPrinted>2015-10-21T11:47:00Z</cp:lastPrinted>
  <dcterms:created xsi:type="dcterms:W3CDTF">2015-10-06T03:59:00Z</dcterms:created>
  <dcterms:modified xsi:type="dcterms:W3CDTF">2015-10-23T09:02:00Z</dcterms:modified>
</cp:coreProperties>
</file>