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A9" w:rsidRDefault="000C29A9" w:rsidP="000C29A9">
      <w:pPr>
        <w:pStyle w:val="a7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0C29A9" w:rsidRPr="000C29A9" w:rsidRDefault="000C29A9" w:rsidP="000C2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0C29A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C29A9" w:rsidRDefault="000C29A9" w:rsidP="006437BE">
      <w:pPr>
        <w:pStyle w:val="ConsPlusNormal"/>
        <w:jc w:val="right"/>
        <w:outlineLvl w:val="0"/>
      </w:pPr>
    </w:p>
    <w:p w:rsidR="000C29A9" w:rsidRDefault="000C29A9" w:rsidP="006437BE">
      <w:pPr>
        <w:pStyle w:val="ConsPlusNormal"/>
        <w:jc w:val="right"/>
        <w:outlineLvl w:val="0"/>
      </w:pPr>
    </w:p>
    <w:p w:rsidR="000C29A9" w:rsidRDefault="000C29A9" w:rsidP="006437BE">
      <w:pPr>
        <w:pStyle w:val="ConsPlusNormal"/>
        <w:jc w:val="right"/>
        <w:outlineLvl w:val="0"/>
      </w:pPr>
    </w:p>
    <w:p w:rsidR="000C29A9" w:rsidRPr="000C29A9" w:rsidRDefault="000C29A9" w:rsidP="000C29A9">
      <w:pPr>
        <w:pStyle w:val="1"/>
        <w:ind w:left="0"/>
        <w:rPr>
          <w:bCs/>
          <w:sz w:val="24"/>
          <w:szCs w:val="24"/>
        </w:rPr>
      </w:pPr>
      <w:r w:rsidRPr="000C29A9">
        <w:rPr>
          <w:sz w:val="24"/>
          <w:szCs w:val="24"/>
        </w:rPr>
        <w:t>20.11.2013</w:t>
      </w:r>
      <w:r w:rsidRPr="000C29A9">
        <w:rPr>
          <w:sz w:val="24"/>
          <w:szCs w:val="24"/>
        </w:rPr>
        <w:tab/>
      </w:r>
      <w:r w:rsidRPr="000C29A9">
        <w:rPr>
          <w:sz w:val="24"/>
          <w:szCs w:val="24"/>
        </w:rPr>
        <w:tab/>
      </w:r>
      <w:r w:rsidRPr="000C29A9">
        <w:rPr>
          <w:sz w:val="24"/>
          <w:szCs w:val="24"/>
        </w:rPr>
        <w:tab/>
      </w:r>
      <w:r w:rsidRPr="000C29A9">
        <w:rPr>
          <w:sz w:val="24"/>
          <w:szCs w:val="24"/>
        </w:rPr>
        <w:tab/>
      </w:r>
      <w:r w:rsidRPr="000C29A9">
        <w:rPr>
          <w:sz w:val="24"/>
          <w:szCs w:val="24"/>
        </w:rPr>
        <w:tab/>
      </w:r>
      <w:r w:rsidRPr="000C29A9">
        <w:rPr>
          <w:sz w:val="24"/>
          <w:szCs w:val="24"/>
        </w:rPr>
        <w:tab/>
      </w:r>
      <w:r w:rsidRPr="000C29A9">
        <w:rPr>
          <w:sz w:val="24"/>
          <w:szCs w:val="24"/>
        </w:rPr>
        <w:tab/>
      </w:r>
      <w:r w:rsidRPr="000C29A9">
        <w:rPr>
          <w:sz w:val="24"/>
          <w:szCs w:val="24"/>
        </w:rPr>
        <w:tab/>
        <w:t xml:space="preserve">        </w:t>
      </w:r>
      <w:r w:rsidRPr="000C29A9">
        <w:rPr>
          <w:sz w:val="24"/>
          <w:szCs w:val="24"/>
        </w:rPr>
        <w:tab/>
        <w:t xml:space="preserve">                    </w:t>
      </w:r>
      <w:r w:rsidR="003B4941">
        <w:rPr>
          <w:sz w:val="24"/>
          <w:szCs w:val="24"/>
        </w:rPr>
        <w:t xml:space="preserve">          </w:t>
      </w:r>
      <w:r w:rsidRPr="000C29A9">
        <w:rPr>
          <w:bCs/>
          <w:sz w:val="24"/>
          <w:szCs w:val="24"/>
        </w:rPr>
        <w:t>№  1011</w:t>
      </w:r>
    </w:p>
    <w:p w:rsidR="000C29A9" w:rsidRPr="000C29A9" w:rsidRDefault="000C29A9" w:rsidP="000C29A9">
      <w:pPr>
        <w:pStyle w:val="1"/>
        <w:ind w:left="0"/>
        <w:rPr>
          <w:sz w:val="24"/>
          <w:szCs w:val="24"/>
        </w:rPr>
      </w:pPr>
      <w:r w:rsidRPr="000C29A9">
        <w:rPr>
          <w:b/>
          <w:bCs/>
          <w:sz w:val="24"/>
          <w:szCs w:val="24"/>
        </w:rPr>
        <w:t xml:space="preserve">  </w:t>
      </w:r>
    </w:p>
    <w:p w:rsidR="000C29A9" w:rsidRPr="000C29A9" w:rsidRDefault="000C29A9" w:rsidP="000C29A9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  <w:szCs w:val="16"/>
        </w:rPr>
      </w:pPr>
      <w:r w:rsidRPr="000C29A9">
        <w:rPr>
          <w:b/>
          <w:bCs/>
          <w:sz w:val="16"/>
          <w:szCs w:val="16"/>
        </w:rPr>
        <w:t xml:space="preserve">с. </w:t>
      </w:r>
      <w:proofErr w:type="spellStart"/>
      <w:r w:rsidRPr="000C29A9">
        <w:rPr>
          <w:b/>
          <w:bCs/>
          <w:sz w:val="16"/>
          <w:szCs w:val="16"/>
        </w:rPr>
        <w:t>Кожевниково</w:t>
      </w:r>
      <w:proofErr w:type="spellEnd"/>
      <w:r w:rsidRPr="000C29A9">
        <w:rPr>
          <w:b/>
          <w:bCs/>
          <w:sz w:val="16"/>
          <w:szCs w:val="16"/>
        </w:rPr>
        <w:t xml:space="preserve">   Кожевниковского района   Томской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5"/>
        <w:gridCol w:w="5983"/>
      </w:tblGrid>
      <w:tr w:rsidR="000C29A9" w:rsidRPr="000C29A9" w:rsidTr="000C29A9">
        <w:trPr>
          <w:trHeight w:val="202"/>
        </w:trPr>
        <w:tc>
          <w:tcPr>
            <w:tcW w:w="10148" w:type="dxa"/>
            <w:gridSpan w:val="2"/>
          </w:tcPr>
          <w:p w:rsidR="000C29A9" w:rsidRDefault="000C29A9" w:rsidP="000C29A9">
            <w:pPr>
              <w:spacing w:after="0" w:line="240" w:lineRule="auto"/>
              <w:ind w:righ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9" w:rsidRDefault="000C29A9" w:rsidP="000C29A9">
            <w:pPr>
              <w:spacing w:after="0" w:line="240" w:lineRule="auto"/>
              <w:ind w:righ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9A9">
              <w:rPr>
                <w:rFonts w:ascii="Times New Roman" w:hAnsi="Times New Roman" w:cs="Times New Roman"/>
                <w:sz w:val="24"/>
                <w:szCs w:val="24"/>
              </w:rPr>
              <w:t>Об  утверждении</w:t>
            </w:r>
            <w:proofErr w:type="gramEnd"/>
            <w:r w:rsidRPr="000C29A9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формирования (ведения) реестра расходных обязательств </w:t>
            </w:r>
          </w:p>
          <w:p w:rsidR="000C29A9" w:rsidRDefault="000C29A9" w:rsidP="000C29A9">
            <w:pPr>
              <w:spacing w:after="0" w:line="240" w:lineRule="auto"/>
              <w:ind w:righ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9">
              <w:rPr>
                <w:rFonts w:ascii="Times New Roman" w:hAnsi="Times New Roman" w:cs="Times New Roman"/>
                <w:sz w:val="24"/>
                <w:szCs w:val="24"/>
              </w:rPr>
              <w:t>Кожевниковского района и представления реестров расходных обязательств органами</w:t>
            </w:r>
          </w:p>
          <w:p w:rsidR="000C29A9" w:rsidRPr="000C29A9" w:rsidRDefault="000C29A9" w:rsidP="000C29A9">
            <w:pPr>
              <w:spacing w:after="0" w:line="240" w:lineRule="auto"/>
              <w:ind w:right="-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9A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proofErr w:type="gramEnd"/>
            <w:r w:rsidRPr="000C29A9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сельских поселений Кожевниковского района</w:t>
            </w:r>
          </w:p>
        </w:tc>
      </w:tr>
      <w:tr w:rsidR="000C29A9" w:rsidRPr="000C29A9" w:rsidTr="000C29A9">
        <w:trPr>
          <w:gridAfter w:val="1"/>
          <w:wAfter w:w="5983" w:type="dxa"/>
          <w:trHeight w:val="105"/>
        </w:trPr>
        <w:tc>
          <w:tcPr>
            <w:tcW w:w="4165" w:type="dxa"/>
            <w:tcBorders>
              <w:bottom w:val="nil"/>
            </w:tcBorders>
          </w:tcPr>
          <w:p w:rsidR="000C29A9" w:rsidRPr="000C29A9" w:rsidRDefault="000C29A9" w:rsidP="000C2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A9" w:rsidRPr="000C29A9" w:rsidTr="000C29A9">
        <w:trPr>
          <w:trHeight w:val="418"/>
        </w:trPr>
        <w:tc>
          <w:tcPr>
            <w:tcW w:w="10148" w:type="dxa"/>
            <w:gridSpan w:val="2"/>
            <w:tcBorders>
              <w:top w:val="nil"/>
              <w:bottom w:val="nil"/>
            </w:tcBorders>
          </w:tcPr>
          <w:p w:rsidR="000C29A9" w:rsidRDefault="000C29A9" w:rsidP="000C2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9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соответствии с пунктом 5 статьи 87 Бюджетного кодекса Российской Федерации, </w:t>
            </w:r>
          </w:p>
          <w:p w:rsidR="000C29A9" w:rsidRPr="000C29A9" w:rsidRDefault="000C29A9" w:rsidP="000C2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9" w:rsidRPr="000C29A9" w:rsidRDefault="000C29A9" w:rsidP="000C2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ПОСТАНОВЛЯЮ:</w:t>
            </w:r>
          </w:p>
          <w:p w:rsidR="000C29A9" w:rsidRPr="000C29A9" w:rsidRDefault="000C29A9" w:rsidP="000C29A9">
            <w:pPr>
              <w:tabs>
                <w:tab w:val="left" w:pos="1134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9">
              <w:rPr>
                <w:rFonts w:ascii="Times New Roman" w:hAnsi="Times New Roman" w:cs="Times New Roman"/>
                <w:sz w:val="24"/>
                <w:szCs w:val="24"/>
              </w:rPr>
              <w:t>1.   Утвердить Порядок формирования (ведения) реестра расходных обязательств Кожевниковского района и представления реестров расходных обязательств органами местного самоуправления сельских поселений Кожевниковского района.</w:t>
            </w:r>
          </w:p>
          <w:p w:rsidR="000C29A9" w:rsidRPr="000C29A9" w:rsidRDefault="000C29A9" w:rsidP="000C29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9">
              <w:rPr>
                <w:rFonts w:ascii="Times New Roman" w:hAnsi="Times New Roman" w:cs="Times New Roman"/>
                <w:sz w:val="24"/>
                <w:szCs w:val="24"/>
              </w:rPr>
              <w:t xml:space="preserve"> 2. Считать утратившим силу постановление Главы Кожевниковского района от 21.09.2007 № 459 «О порядке формирования реестра расходных обязательств муниципального образования Кожевниковского района и сельских поселений».</w:t>
            </w:r>
          </w:p>
          <w:p w:rsidR="000C29A9" w:rsidRPr="000C29A9" w:rsidRDefault="000C29A9" w:rsidP="000C29A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9">
              <w:rPr>
                <w:rFonts w:ascii="Times New Roman" w:hAnsi="Times New Roman" w:cs="Times New Roman"/>
                <w:sz w:val="24"/>
                <w:szCs w:val="24"/>
              </w:rPr>
              <w:t xml:space="preserve">3. Разместить настоящее </w:t>
            </w:r>
            <w:proofErr w:type="gramStart"/>
            <w:r w:rsidRPr="000C29A9">
              <w:rPr>
                <w:rFonts w:ascii="Times New Roman" w:hAnsi="Times New Roman" w:cs="Times New Roman"/>
                <w:sz w:val="24"/>
                <w:szCs w:val="24"/>
              </w:rPr>
              <w:t>постановление  на</w:t>
            </w:r>
            <w:proofErr w:type="gramEnd"/>
            <w:r w:rsidRPr="000C29A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органов местного самоуправления Кожевниковского района http://kog.tomskinvest.ru/.</w:t>
            </w:r>
          </w:p>
          <w:p w:rsidR="000C29A9" w:rsidRPr="000C29A9" w:rsidRDefault="000C29A9" w:rsidP="000C29A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9">
              <w:rPr>
                <w:rFonts w:ascii="Times New Roman" w:hAnsi="Times New Roman" w:cs="Times New Roman"/>
                <w:sz w:val="24"/>
                <w:szCs w:val="24"/>
              </w:rPr>
              <w:t>4. Настоящее постановление вступает в силу со дня его подписания.</w:t>
            </w:r>
          </w:p>
          <w:p w:rsidR="000C29A9" w:rsidRPr="000C29A9" w:rsidRDefault="000C29A9" w:rsidP="000C29A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A9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 за исполнением настоящего постановления возложить на начальника Управления финансов </w:t>
            </w:r>
            <w:proofErr w:type="spellStart"/>
            <w:r w:rsidRPr="000C29A9">
              <w:rPr>
                <w:rFonts w:ascii="Times New Roman" w:hAnsi="Times New Roman" w:cs="Times New Roman"/>
                <w:sz w:val="24"/>
                <w:szCs w:val="24"/>
              </w:rPr>
              <w:t>Вильт</w:t>
            </w:r>
            <w:proofErr w:type="spellEnd"/>
            <w:r w:rsidRPr="000C29A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0C29A9" w:rsidRPr="000C29A9" w:rsidRDefault="000C29A9" w:rsidP="000C2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9" w:rsidRPr="000C29A9" w:rsidRDefault="000C29A9" w:rsidP="000C2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9A9" w:rsidRDefault="000C29A9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</w:p>
    <w:p w:rsidR="00837C7D" w:rsidRDefault="00837C7D" w:rsidP="006437BE">
      <w:pPr>
        <w:pStyle w:val="ConsPlusNormal"/>
        <w:jc w:val="right"/>
        <w:outlineLvl w:val="0"/>
      </w:pPr>
      <w:bookmarkStart w:id="0" w:name="_GoBack"/>
      <w:bookmarkEnd w:id="0"/>
    </w:p>
    <w:p w:rsidR="006437BE" w:rsidRDefault="006437BE" w:rsidP="006437BE">
      <w:pPr>
        <w:pStyle w:val="ConsPlusNormal"/>
        <w:jc w:val="right"/>
        <w:outlineLvl w:val="0"/>
      </w:pPr>
      <w:r>
        <w:lastRenderedPageBreak/>
        <w:t>Приложение</w:t>
      </w:r>
    </w:p>
    <w:p w:rsidR="006437BE" w:rsidRDefault="006437BE" w:rsidP="006437BE">
      <w:pPr>
        <w:pStyle w:val="ConsPlusNormal"/>
        <w:jc w:val="right"/>
      </w:pPr>
      <w:r>
        <w:t>к постановлению</w:t>
      </w:r>
    </w:p>
    <w:p w:rsidR="006437BE" w:rsidRDefault="003B4941" w:rsidP="006437BE">
      <w:pPr>
        <w:pStyle w:val="ConsPlusNormal"/>
        <w:jc w:val="right"/>
      </w:pPr>
      <w:r>
        <w:t>Администрации</w:t>
      </w:r>
      <w:r w:rsidR="006437BE">
        <w:t xml:space="preserve"> </w:t>
      </w:r>
      <w:r w:rsidR="009E2B91">
        <w:t>Кожевниковского</w:t>
      </w:r>
      <w:r w:rsidR="006437BE">
        <w:t xml:space="preserve"> района</w:t>
      </w:r>
    </w:p>
    <w:p w:rsidR="006437BE" w:rsidRDefault="009E2B91" w:rsidP="006437BE">
      <w:pPr>
        <w:pStyle w:val="ConsPlusNormal"/>
        <w:jc w:val="right"/>
      </w:pPr>
      <w:proofErr w:type="gramStart"/>
      <w:r>
        <w:t>о</w:t>
      </w:r>
      <w:r w:rsidR="006437BE">
        <w:t>т</w:t>
      </w:r>
      <w:r>
        <w:t xml:space="preserve">  </w:t>
      </w:r>
      <w:r w:rsidR="00B51A44">
        <w:t>20</w:t>
      </w:r>
      <w:r w:rsidR="006437BE">
        <w:t>.</w:t>
      </w:r>
      <w:r>
        <w:t>11</w:t>
      </w:r>
      <w:r w:rsidR="006437BE">
        <w:t>.201</w:t>
      </w:r>
      <w:r>
        <w:t>3</w:t>
      </w:r>
      <w:proofErr w:type="gramEnd"/>
      <w:r w:rsidR="006437BE">
        <w:t xml:space="preserve"> N</w:t>
      </w:r>
      <w:r w:rsidR="003B4941">
        <w:t xml:space="preserve"> </w:t>
      </w:r>
      <w:r w:rsidR="00B51A44">
        <w:t>1011</w:t>
      </w:r>
      <w:r w:rsidR="006437BE">
        <w:t xml:space="preserve"> </w:t>
      </w:r>
    </w:p>
    <w:p w:rsidR="003B4941" w:rsidRDefault="003B4941" w:rsidP="006437BE">
      <w:pPr>
        <w:pStyle w:val="ConsPlusNormal"/>
        <w:jc w:val="right"/>
      </w:pPr>
    </w:p>
    <w:p w:rsidR="006437BE" w:rsidRDefault="006437BE" w:rsidP="006437BE">
      <w:pPr>
        <w:pStyle w:val="ConsPlusNormal"/>
        <w:jc w:val="both"/>
      </w:pPr>
    </w:p>
    <w:p w:rsidR="006437BE" w:rsidRDefault="006437BE" w:rsidP="006437BE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6437BE" w:rsidRDefault="006437BE" w:rsidP="006437BE">
      <w:pPr>
        <w:pStyle w:val="ConsPlusNormal"/>
        <w:jc w:val="center"/>
        <w:rPr>
          <w:b/>
          <w:bCs/>
        </w:rPr>
      </w:pPr>
      <w:r>
        <w:rPr>
          <w:b/>
          <w:bCs/>
        </w:rPr>
        <w:t>ФОРМИРОВАНИЯ (ВЕДЕНИЯ) РЕЕСТРА РАСХОДНЫХ ОБЯЗАТЕЛЬСТВ</w:t>
      </w:r>
    </w:p>
    <w:p w:rsidR="006437BE" w:rsidRDefault="009E2B91" w:rsidP="006437B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КОЖЕВНИКОВСКОГО </w:t>
      </w:r>
      <w:r w:rsidR="006437BE">
        <w:rPr>
          <w:b/>
          <w:bCs/>
        </w:rPr>
        <w:t xml:space="preserve"> РАЙОНА И ПРЕДСТАВЛЕНИЯ РЕЕСТРОВ РАСХОДНЫХ</w:t>
      </w:r>
    </w:p>
    <w:p w:rsidR="006437BE" w:rsidRDefault="006437BE" w:rsidP="006437BE">
      <w:pPr>
        <w:pStyle w:val="ConsPlusNormal"/>
        <w:jc w:val="center"/>
        <w:rPr>
          <w:b/>
          <w:bCs/>
        </w:rPr>
      </w:pPr>
      <w:r>
        <w:rPr>
          <w:b/>
          <w:bCs/>
        </w:rPr>
        <w:t>ОБЯЗАТЕЛЬСТВ ОРГАНАМИ МЕСТНОГО САМОУПРАВЛЕНИЯ</w:t>
      </w:r>
    </w:p>
    <w:p w:rsidR="006437BE" w:rsidRDefault="006437BE" w:rsidP="006437B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СЕЛЬСКИХ ПОСЕЛЕНИЙ </w:t>
      </w:r>
      <w:r w:rsidR="009E2B91">
        <w:rPr>
          <w:b/>
          <w:bCs/>
        </w:rPr>
        <w:t>КОЖЕВНИКОВСКОГО</w:t>
      </w:r>
      <w:r>
        <w:rPr>
          <w:b/>
          <w:bCs/>
        </w:rPr>
        <w:t xml:space="preserve"> РАЙОНА</w:t>
      </w:r>
    </w:p>
    <w:p w:rsidR="006437BE" w:rsidRDefault="006437BE" w:rsidP="006437BE">
      <w:pPr>
        <w:pStyle w:val="ConsPlusNormal"/>
        <w:jc w:val="center"/>
      </w:pPr>
    </w:p>
    <w:p w:rsidR="006437BE" w:rsidRDefault="006437BE" w:rsidP="006437BE">
      <w:pPr>
        <w:pStyle w:val="ConsPlusNormal"/>
        <w:jc w:val="center"/>
      </w:pPr>
    </w:p>
    <w:p w:rsidR="006437BE" w:rsidRDefault="006437BE" w:rsidP="006437BE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4" w:history="1">
        <w:r w:rsidRPr="003D0F6C">
          <w:t>пунктом 5 статьи 87</w:t>
        </w:r>
      </w:hyperlink>
      <w:r>
        <w:t xml:space="preserve"> Бюджетного кодекса Российской Федерации и устанавливает правила, порядок, сроки, участников процесса формирования (ведения) реестра расходных обязательств </w:t>
      </w:r>
      <w:r w:rsidR="009E2B91">
        <w:t>Кожевниковского</w:t>
      </w:r>
      <w:r>
        <w:t xml:space="preserve"> района, а также правила представления реестров расходных обязательств органами местного самоуправления сельских поселений </w:t>
      </w:r>
      <w:r w:rsidR="009E2B91">
        <w:t>Кожевниковского</w:t>
      </w:r>
      <w:r>
        <w:t xml:space="preserve"> района.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2. Реестр расходных обязательств </w:t>
      </w:r>
      <w:r w:rsidR="009E2B91">
        <w:t>Кожевниковского</w:t>
      </w:r>
      <w:r>
        <w:t xml:space="preserve"> района (далее - Реестр) формируется с целью учета действующих расходных обязательств </w:t>
      </w:r>
      <w:r w:rsidR="009E2B91">
        <w:t>Кожевниковского</w:t>
      </w:r>
      <w:r>
        <w:t xml:space="preserve"> района и определения объема средств местного бюджета, необходимых для их исполнения.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Данные Реестра используются при разработке проекта бюджета </w:t>
      </w:r>
      <w:r w:rsidR="009E2B91">
        <w:t>Кожевниковского</w:t>
      </w:r>
      <w:r>
        <w:t xml:space="preserve"> района на очередной финансовый год.</w:t>
      </w:r>
    </w:p>
    <w:p w:rsidR="006437BE" w:rsidRDefault="006437BE" w:rsidP="006437BE">
      <w:pPr>
        <w:pStyle w:val="ConsPlusNormal"/>
        <w:ind w:firstLine="540"/>
        <w:jc w:val="both"/>
      </w:pPr>
      <w:r>
        <w:t>3. При формировании Реестра должны соблюдаться следующие основные принципы: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полнота и достоверность отражения расходных обязательств </w:t>
      </w:r>
      <w:r w:rsidR="009E2B91">
        <w:t>Кожевниковского</w:t>
      </w:r>
      <w:r>
        <w:t xml:space="preserve"> района и сведений о них;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периодичность обновления Реестра и сведений о расходных обязательствах </w:t>
      </w:r>
      <w:r w:rsidR="009E2B91">
        <w:t>Кожевниковского</w:t>
      </w:r>
      <w:r>
        <w:t xml:space="preserve"> района;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открытость сведений о расходных обязательствах </w:t>
      </w:r>
      <w:r w:rsidR="009E2B91">
        <w:t>Кожевниковского</w:t>
      </w:r>
      <w:r>
        <w:t xml:space="preserve"> района, содержащихся в Реестре;</w:t>
      </w:r>
    </w:p>
    <w:p w:rsidR="006437BE" w:rsidRDefault="006437BE" w:rsidP="006437BE">
      <w:pPr>
        <w:pStyle w:val="ConsPlusNormal"/>
        <w:ind w:firstLine="540"/>
        <w:jc w:val="both"/>
      </w:pPr>
      <w:r>
        <w:t>единство формата отражения сведений о расходных обязательствах в Реестре.</w:t>
      </w:r>
    </w:p>
    <w:p w:rsidR="006437BE" w:rsidRDefault="006437BE" w:rsidP="006437BE">
      <w:pPr>
        <w:pStyle w:val="ConsPlusNormal"/>
        <w:ind w:firstLine="540"/>
        <w:jc w:val="both"/>
      </w:pPr>
      <w:r>
        <w:t>4. Для целей формирования свода Реестра расходных обязательств муниципального образования "</w:t>
      </w:r>
      <w:r w:rsidR="009E2B91">
        <w:t xml:space="preserve">Кожевниковский </w:t>
      </w:r>
      <w:r>
        <w:t>район" расходные обязательства приводятся обособленно для сельских поселений и муниципального района.</w:t>
      </w:r>
    </w:p>
    <w:p w:rsidR="006437BE" w:rsidRDefault="006437BE" w:rsidP="006437BE">
      <w:pPr>
        <w:pStyle w:val="ConsPlusNormal"/>
        <w:ind w:firstLine="540"/>
        <w:jc w:val="both"/>
      </w:pPr>
      <w:r>
        <w:t>Расходные обязательства сельских поселений делятся на следующие группы:</w:t>
      </w:r>
    </w:p>
    <w:p w:rsidR="006437BE" w:rsidRDefault="006437BE" w:rsidP="006437BE">
      <w:pPr>
        <w:pStyle w:val="ConsPlusNormal"/>
        <w:ind w:firstLine="540"/>
        <w:jc w:val="both"/>
      </w:pPr>
      <w:r>
        <w:t>- расходные обязательства, связанные с реализацией вопросов местного значения поселений и полномочий органов местного самоуправления по решению вопросов местного значения;</w:t>
      </w:r>
    </w:p>
    <w:p w:rsidR="006437BE" w:rsidRDefault="006437BE" w:rsidP="006437BE">
      <w:pPr>
        <w:pStyle w:val="ConsPlusNormal"/>
        <w:ind w:firstLine="540"/>
        <w:jc w:val="both"/>
      </w:pPr>
      <w:r>
        <w:t>-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уровней;</w:t>
      </w:r>
    </w:p>
    <w:p w:rsidR="006437BE" w:rsidRDefault="006437BE" w:rsidP="006437BE">
      <w:pPr>
        <w:pStyle w:val="ConsPlusNormal"/>
        <w:ind w:firstLine="540"/>
        <w:jc w:val="both"/>
      </w:pPr>
      <w:r>
        <w:t>- расходные обязательства, возникшие в результате реализации органами местного самоуправления поселений делегированных полномочий за счет субвенций, переданных с другого уровня бюджетной системы;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- расходные обязательства, возникшие в результате решения органами местного самоуправления поселений вопросов, не отнесенных к вопросам местного значения, в соответствии со </w:t>
      </w:r>
      <w:hyperlink r:id="rId5" w:history="1">
        <w:r w:rsidRPr="003D0F6C">
          <w:t>статьей 14.1</w:t>
        </w:r>
      </w:hyperlink>
      <w:r w:rsidRPr="003D0F6C">
        <w:t xml:space="preserve"> </w:t>
      </w:r>
      <w:r>
        <w:t>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6437BE" w:rsidRDefault="006437BE" w:rsidP="006437BE">
      <w:pPr>
        <w:pStyle w:val="ConsPlusNormal"/>
        <w:ind w:firstLine="540"/>
        <w:jc w:val="both"/>
      </w:pPr>
      <w:r>
        <w:t>Расходные обязательства муниципальных районов делятся на следующие группы:</w:t>
      </w:r>
    </w:p>
    <w:p w:rsidR="006437BE" w:rsidRDefault="006437BE" w:rsidP="006437BE">
      <w:pPr>
        <w:pStyle w:val="ConsPlusNormal"/>
        <w:ind w:firstLine="540"/>
        <w:jc w:val="both"/>
      </w:pPr>
      <w:r>
        <w:t>- 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значения;</w:t>
      </w:r>
    </w:p>
    <w:p w:rsidR="006437BE" w:rsidRDefault="006437BE" w:rsidP="006437BE">
      <w:pPr>
        <w:pStyle w:val="ConsPlusNormal"/>
        <w:ind w:firstLine="540"/>
        <w:jc w:val="both"/>
      </w:pPr>
      <w:r>
        <w:t>-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уровней, кроме предоставления дотаций на выравнивание бюджетной обеспеченности бюджетов поселений;</w:t>
      </w:r>
    </w:p>
    <w:p w:rsidR="006437BE" w:rsidRDefault="006437BE" w:rsidP="006437BE">
      <w:pPr>
        <w:pStyle w:val="ConsPlusNormal"/>
        <w:ind w:firstLine="540"/>
        <w:jc w:val="both"/>
      </w:pPr>
      <w:r>
        <w:t>- расходные обязательства, возникшие в результате реализации органами местного самоуправления муниципальных районов делегированных полномочий за счет субвенций, переданных с другого уровня бюджетной системы;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- расходные обязательства, возникшие в результате решения органами местного самоуправления муниципальных районов вопросов, не отнесенных к вопросам местного значения, в соответствии со </w:t>
      </w:r>
      <w:hyperlink r:id="rId6" w:history="1">
        <w:r w:rsidRPr="003D0F6C">
          <w:t>статьей 15.1</w:t>
        </w:r>
      </w:hyperlink>
      <w:r w:rsidRPr="003D0F6C">
        <w:t xml:space="preserve"> </w:t>
      </w:r>
      <w:r>
        <w:t>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6437BE" w:rsidRDefault="006437BE" w:rsidP="006437BE">
      <w:pPr>
        <w:pStyle w:val="ConsPlusNormal"/>
        <w:ind w:firstLine="540"/>
        <w:jc w:val="both"/>
      </w:pPr>
      <w:r>
        <w:lastRenderedPageBreak/>
        <w:t xml:space="preserve">5. Реестр формируется Управлением финансов Администрации </w:t>
      </w:r>
      <w:r w:rsidR="009E2B91">
        <w:t>Кожевниковского</w:t>
      </w:r>
      <w:r>
        <w:t xml:space="preserve"> района ежегодно в электронном виде с использованием автоматизированной информационной системы по форме реестра устанавливаемого Министерством финансов Российской Федерации для муниципальных образований, входящих в состав субъекта Российской Федерации.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6. Для формирования Реестра главные распорядители средств районного бюджета в сроки, установленные настоящим Порядком, представляют в Управление финансов Администрации </w:t>
      </w:r>
      <w:r w:rsidR="009E2B91">
        <w:t>Кожевниковского</w:t>
      </w:r>
      <w:r>
        <w:t xml:space="preserve"> района </w:t>
      </w:r>
      <w:hyperlink w:anchor="Par72" w:history="1">
        <w:r w:rsidRPr="003D0F6C">
          <w:t>реестры</w:t>
        </w:r>
      </w:hyperlink>
      <w:r w:rsidRPr="003D0F6C">
        <w:t xml:space="preserve"> </w:t>
      </w:r>
      <w:r>
        <w:t>расходных обязательств главных распорядителей средств районного бюджета на бумажном и электронном носителях по форме согласно приложению к настоящему Порядку.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7. При формировании Реестра на очередной финансовый год в части нормативного правового регулирования расходных обязательств </w:t>
      </w:r>
      <w:r w:rsidR="009E2B91">
        <w:t>Кожевниковского</w:t>
      </w:r>
      <w:r>
        <w:t xml:space="preserve"> района используются сведения, указанные в Реестре текущего года. Данные сведения могут уточняться в случаях: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принятия нормативных правовых актов </w:t>
      </w:r>
      <w:r w:rsidR="009E2B91">
        <w:t>Кожевниковского</w:t>
      </w:r>
      <w:r>
        <w:t xml:space="preserve"> района и соглашений, предусматривающих возникновение расходных обязательств </w:t>
      </w:r>
      <w:r w:rsidR="009E2B91">
        <w:t>Кожевниковского</w:t>
      </w:r>
      <w:r>
        <w:t xml:space="preserve"> района (в соответствии с требованиями </w:t>
      </w:r>
      <w:hyperlink r:id="rId7" w:history="1">
        <w:r w:rsidRPr="003D0F6C">
          <w:t>статьи 86</w:t>
        </w:r>
      </w:hyperlink>
      <w:r>
        <w:t xml:space="preserve"> Бюджетного кодекса Российской Федерации);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изменения сроков действия (окончание, продление) действующих расходных обязательств </w:t>
      </w:r>
      <w:r w:rsidR="00857998">
        <w:t>Кожевниковского</w:t>
      </w:r>
      <w:r>
        <w:t xml:space="preserve"> района;</w:t>
      </w:r>
    </w:p>
    <w:p w:rsidR="006437BE" w:rsidRDefault="006437BE" w:rsidP="006437BE">
      <w:pPr>
        <w:pStyle w:val="ConsPlusNormal"/>
        <w:ind w:firstLine="540"/>
        <w:jc w:val="both"/>
      </w:pPr>
      <w:r>
        <w:t>принятия правовых актов об изменении объемов средств на исполнение уже принятых расходных обязательств.</w:t>
      </w:r>
    </w:p>
    <w:p w:rsidR="006437BE" w:rsidRDefault="006437BE" w:rsidP="006437BE">
      <w:pPr>
        <w:pStyle w:val="ConsPlusNormal"/>
        <w:ind w:firstLine="540"/>
        <w:jc w:val="both"/>
      </w:pPr>
      <w:r>
        <w:t>8. При планировании бюджетных ассигнований на исполнение действующих расходных обязательств учитываются только те расходные обязательства, которые вошли в Реестр.</w:t>
      </w:r>
    </w:p>
    <w:p w:rsidR="006437BE" w:rsidRDefault="006437BE" w:rsidP="006437BE">
      <w:pPr>
        <w:pStyle w:val="ConsPlusNormal"/>
        <w:ind w:firstLine="540"/>
        <w:jc w:val="both"/>
      </w:pPr>
      <w:r>
        <w:t>9. Представление реестров расходных обязательств осуществляется главными распорядителями средств районного бюджета в следующие сроки: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плановый реестр - не позднее </w:t>
      </w:r>
      <w:r w:rsidRPr="00E40E5A">
        <w:t>25 мая</w:t>
      </w:r>
      <w:r>
        <w:t xml:space="preserve"> текущего года;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уточненный реестр - не позднее </w:t>
      </w:r>
      <w:r w:rsidRPr="00E40E5A">
        <w:t>1</w:t>
      </w:r>
      <w:r w:rsidR="007E59B5" w:rsidRPr="00E40E5A">
        <w:t>5</w:t>
      </w:r>
      <w:r w:rsidRPr="00E40E5A">
        <w:t xml:space="preserve"> января</w:t>
      </w:r>
      <w:r>
        <w:t xml:space="preserve"> очередного финансового года.</w:t>
      </w:r>
    </w:p>
    <w:p w:rsidR="006437BE" w:rsidRDefault="006437BE" w:rsidP="006437BE">
      <w:pPr>
        <w:pStyle w:val="ConsPlusNormal"/>
        <w:ind w:firstLine="540"/>
        <w:jc w:val="both"/>
      </w:pPr>
      <w:r>
        <w:t>10. Главные распорядители средств районного бюджета:</w:t>
      </w:r>
    </w:p>
    <w:p w:rsidR="006437BE" w:rsidRDefault="006437BE" w:rsidP="006437BE">
      <w:pPr>
        <w:pStyle w:val="ConsPlusNormal"/>
        <w:ind w:firstLine="540"/>
        <w:jc w:val="both"/>
      </w:pPr>
      <w:r>
        <w:t>1) обязаны:</w:t>
      </w:r>
    </w:p>
    <w:p w:rsidR="006437BE" w:rsidRDefault="006437BE" w:rsidP="006437BE">
      <w:pPr>
        <w:pStyle w:val="ConsPlusNormal"/>
        <w:ind w:firstLine="540"/>
        <w:jc w:val="both"/>
      </w:pPr>
      <w:r>
        <w:t>проводить анализ действующей нормативной правовой базы;</w:t>
      </w:r>
    </w:p>
    <w:p w:rsidR="006437BE" w:rsidRDefault="006437BE" w:rsidP="006437BE">
      <w:pPr>
        <w:pStyle w:val="ConsPlusNormal"/>
        <w:ind w:firstLine="540"/>
        <w:jc w:val="both"/>
      </w:pPr>
      <w:r>
        <w:t>определять нормативные правовые акты, договоры и соглашения, обусловливающие расходование средств;</w:t>
      </w:r>
    </w:p>
    <w:p w:rsidR="006437BE" w:rsidRDefault="006437BE" w:rsidP="006437BE">
      <w:pPr>
        <w:pStyle w:val="ConsPlusNormal"/>
        <w:ind w:firstLine="540"/>
        <w:jc w:val="both"/>
      </w:pPr>
      <w:r>
        <w:t>оценивать объем средств, предусматриваемых на исполнение расходного обязательства;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обеспечивать своевременное представление реестров расходных обязательств в Управление финансов Администрации </w:t>
      </w:r>
      <w:r w:rsidR="003E5FCC">
        <w:t>Кожевниковского</w:t>
      </w:r>
      <w:r>
        <w:t xml:space="preserve"> района;</w:t>
      </w:r>
    </w:p>
    <w:p w:rsidR="006437BE" w:rsidRDefault="006437BE" w:rsidP="006437BE">
      <w:pPr>
        <w:pStyle w:val="ConsPlusNormal"/>
        <w:ind w:firstLine="540"/>
        <w:jc w:val="both"/>
      </w:pPr>
      <w:r>
        <w:t>2) вправе: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получать от Управления финансов Администрации </w:t>
      </w:r>
      <w:r w:rsidR="003E5FCC">
        <w:t>Кожевниковского</w:t>
      </w:r>
      <w:r>
        <w:t xml:space="preserve"> района необходимые разъяснения и уточнения по формированию реестров расходных обязательств;</w:t>
      </w:r>
    </w:p>
    <w:p w:rsidR="006437BE" w:rsidRDefault="006437BE" w:rsidP="006437BE">
      <w:pPr>
        <w:pStyle w:val="ConsPlusNormal"/>
        <w:ind w:firstLine="540"/>
        <w:jc w:val="both"/>
      </w:pPr>
      <w:r>
        <w:t>привлекать подведомственных распорядителей и получателей средств районного бюджета к формированию реестров расходных обязательств.</w:t>
      </w:r>
    </w:p>
    <w:p w:rsidR="0070726E" w:rsidRDefault="006437BE" w:rsidP="00707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t xml:space="preserve">11. </w:t>
      </w:r>
      <w:r w:rsidRPr="0070726E">
        <w:t>Органы местного</w:t>
      </w:r>
      <w:r>
        <w:t xml:space="preserve"> самоуправления сельских поселений </w:t>
      </w:r>
      <w:r w:rsidR="003E5FCC">
        <w:t>Кожевниковского</w:t>
      </w:r>
      <w:r>
        <w:t xml:space="preserve"> района ежегодно представляют в Управление финансов Администрации </w:t>
      </w:r>
      <w:r w:rsidR="003E5FCC">
        <w:t>Кожевниковского</w:t>
      </w:r>
      <w:r>
        <w:t xml:space="preserve"> района по </w:t>
      </w:r>
      <w:hyperlink r:id="rId8" w:history="1">
        <w:r w:rsidRPr="003D0F6C">
          <w:t>форме</w:t>
        </w:r>
      </w:hyperlink>
      <w:r w:rsidRPr="003D0F6C">
        <w:t>,</w:t>
      </w:r>
      <w:r w:rsidR="0070726E" w:rsidRPr="003D0F6C">
        <w:rPr>
          <w:rFonts w:ascii="Arial" w:hAnsi="Arial" w:cs="Arial"/>
          <w:sz w:val="20"/>
          <w:szCs w:val="20"/>
        </w:rPr>
        <w:t xml:space="preserve"> устанавливаемой Министерством финансов Российской Федерации с учетом </w:t>
      </w:r>
      <w:hyperlink r:id="rId9" w:history="1">
        <w:r w:rsidR="0070726E" w:rsidRPr="003D0F6C">
          <w:rPr>
            <w:rFonts w:ascii="Arial" w:hAnsi="Arial" w:cs="Arial"/>
            <w:sz w:val="20"/>
            <w:szCs w:val="20"/>
          </w:rPr>
          <w:t>рекомендаций</w:t>
        </w:r>
      </w:hyperlink>
      <w:r w:rsidR="0070726E" w:rsidRPr="003D0F6C">
        <w:rPr>
          <w:rFonts w:ascii="Arial" w:hAnsi="Arial" w:cs="Arial"/>
          <w:sz w:val="20"/>
          <w:szCs w:val="20"/>
        </w:rPr>
        <w:t>,</w:t>
      </w:r>
      <w:r w:rsidR="0070726E">
        <w:rPr>
          <w:rFonts w:ascii="Arial" w:hAnsi="Arial" w:cs="Arial"/>
          <w:sz w:val="20"/>
          <w:szCs w:val="20"/>
        </w:rPr>
        <w:t xml:space="preserve"> установленных Приказом Министерства финансов Российской Федерации от 07.09.2007 N 77н "Об утверждении Рекомендаций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Федерации":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 плановый реестр расходных обязательств сельского поселения </w:t>
      </w:r>
      <w:r w:rsidR="003E5FCC">
        <w:t>Кожевниковского</w:t>
      </w:r>
      <w:r>
        <w:t xml:space="preserve"> района - в срок до </w:t>
      </w:r>
      <w:r w:rsidRPr="00E40E5A">
        <w:t>25 мая</w:t>
      </w:r>
      <w:r>
        <w:t xml:space="preserve"> текущего финансового года;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уточненный реестр расходных обязательств сельского поселения </w:t>
      </w:r>
      <w:r w:rsidR="003E5FCC">
        <w:t>Кожевниковского</w:t>
      </w:r>
      <w:r>
        <w:t xml:space="preserve"> района - в срок до </w:t>
      </w:r>
      <w:r w:rsidRPr="00E40E5A">
        <w:t>1</w:t>
      </w:r>
      <w:r w:rsidR="007E59B5" w:rsidRPr="00E40E5A">
        <w:t>5</w:t>
      </w:r>
      <w:r w:rsidRPr="00E40E5A">
        <w:t xml:space="preserve"> января</w:t>
      </w:r>
      <w:r>
        <w:t xml:space="preserve"> очередного финансового года.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12. Управление финансов Администрации </w:t>
      </w:r>
      <w:r w:rsidR="003E5FCC">
        <w:t>Кожевниковского</w:t>
      </w:r>
      <w:r>
        <w:t xml:space="preserve"> района составляет свод реестров расходных обязательств сельских поселений </w:t>
      </w:r>
      <w:r w:rsidR="00757681">
        <w:t>Кожевниковского</w:t>
      </w:r>
      <w:r>
        <w:t xml:space="preserve"> района.</w:t>
      </w:r>
    </w:p>
    <w:p w:rsidR="006437BE" w:rsidRDefault="006437BE" w:rsidP="006437BE">
      <w:pPr>
        <w:pStyle w:val="ConsPlusNormal"/>
        <w:ind w:firstLine="540"/>
        <w:jc w:val="both"/>
      </w:pPr>
      <w:r>
        <w:t xml:space="preserve">13. Реестр расходных обязательств </w:t>
      </w:r>
      <w:r w:rsidR="00757681">
        <w:t>Кожевниковского</w:t>
      </w:r>
      <w:r>
        <w:t xml:space="preserve"> района и свод реестров расходных обязательств сельских поселений </w:t>
      </w:r>
      <w:r w:rsidR="00757681">
        <w:t>Кожевниковского</w:t>
      </w:r>
      <w:r>
        <w:t xml:space="preserve"> района представляются в Департамент финансов Томской области в сроки, установленные постановлением Администрации Томской области, а также размещаются на официальном сайте </w:t>
      </w:r>
      <w:r w:rsidR="00757681">
        <w:t>Кожевниковского</w:t>
      </w:r>
      <w:r>
        <w:t xml:space="preserve"> района в сети Интернет.</w:t>
      </w:r>
    </w:p>
    <w:p w:rsidR="006437BE" w:rsidRDefault="006437BE" w:rsidP="003D0F6C">
      <w:pPr>
        <w:pStyle w:val="ConsPlusNormal"/>
        <w:ind w:firstLine="540"/>
        <w:jc w:val="both"/>
      </w:pPr>
      <w:r>
        <w:t xml:space="preserve">14. Контроль за своевременностью и полнотой представления главными распорядителями (получателями) средств районного бюджета и сельскими поселениями </w:t>
      </w:r>
      <w:r w:rsidR="00757681">
        <w:t>Кожевниковского</w:t>
      </w:r>
      <w:r>
        <w:t xml:space="preserve"> района реестров расходных обязательств главных распорядителей (получателей) средств районного бюджета и реестров расходных обязательств сельских поселений </w:t>
      </w:r>
      <w:r w:rsidR="00757681">
        <w:t>Кожевниковского</w:t>
      </w:r>
      <w:r>
        <w:t xml:space="preserve"> района в установленные настоящим Порядком сроки осуществляется Управлением финансов Администрации </w:t>
      </w:r>
      <w:r w:rsidR="00757681">
        <w:t>Кожевниковского</w:t>
      </w:r>
      <w:r>
        <w:t xml:space="preserve"> района.</w:t>
      </w:r>
    </w:p>
    <w:p w:rsidR="006437BE" w:rsidRDefault="006437BE" w:rsidP="006437BE">
      <w:pPr>
        <w:pStyle w:val="ConsPlusNormal"/>
        <w:jc w:val="right"/>
      </w:pPr>
    </w:p>
    <w:p w:rsidR="006437BE" w:rsidRDefault="006437BE" w:rsidP="006437BE">
      <w:pPr>
        <w:pStyle w:val="ConsPlusNormal"/>
        <w:jc w:val="right"/>
      </w:pPr>
    </w:p>
    <w:p w:rsidR="006437BE" w:rsidRDefault="006437BE" w:rsidP="006437BE">
      <w:pPr>
        <w:pStyle w:val="ConsPlusNormal"/>
        <w:jc w:val="right"/>
        <w:outlineLvl w:val="1"/>
      </w:pPr>
      <w:r>
        <w:t>Приложение</w:t>
      </w:r>
    </w:p>
    <w:p w:rsidR="006437BE" w:rsidRDefault="006437BE" w:rsidP="006437BE">
      <w:pPr>
        <w:pStyle w:val="ConsPlusNormal"/>
        <w:jc w:val="right"/>
      </w:pPr>
      <w:r>
        <w:t>к Порядку</w:t>
      </w:r>
    </w:p>
    <w:p w:rsidR="006437BE" w:rsidRDefault="006437BE" w:rsidP="006437BE">
      <w:pPr>
        <w:pStyle w:val="ConsPlusNormal"/>
        <w:jc w:val="right"/>
      </w:pPr>
      <w:r>
        <w:t xml:space="preserve">формирования </w:t>
      </w:r>
      <w:r w:rsidR="00E40E5A">
        <w:t xml:space="preserve">(ведения) </w:t>
      </w:r>
      <w:r>
        <w:t>Реестра расходных обязательств</w:t>
      </w:r>
    </w:p>
    <w:p w:rsidR="00E40E5A" w:rsidRDefault="00E40E5A" w:rsidP="006437BE">
      <w:pPr>
        <w:pStyle w:val="ConsPlusNormal"/>
        <w:jc w:val="right"/>
      </w:pPr>
      <w:r>
        <w:t>Кожевниковского района</w:t>
      </w:r>
      <w:r w:rsidR="006437BE">
        <w:t xml:space="preserve"> и представления </w:t>
      </w:r>
      <w:r>
        <w:t>реестров расходных</w:t>
      </w:r>
    </w:p>
    <w:p w:rsidR="00E40E5A" w:rsidRDefault="00E40E5A" w:rsidP="006437BE">
      <w:pPr>
        <w:pStyle w:val="ConsPlusNormal"/>
        <w:jc w:val="right"/>
      </w:pPr>
      <w:r>
        <w:t xml:space="preserve">обязательств </w:t>
      </w:r>
      <w:r w:rsidR="006437BE">
        <w:t>органами местного</w:t>
      </w:r>
      <w:r>
        <w:t xml:space="preserve"> </w:t>
      </w:r>
      <w:r w:rsidR="006437BE">
        <w:t xml:space="preserve">самоуправления </w:t>
      </w:r>
      <w:r>
        <w:t>сельских</w:t>
      </w:r>
    </w:p>
    <w:p w:rsidR="006437BE" w:rsidRDefault="00E40E5A" w:rsidP="006437BE">
      <w:pPr>
        <w:pStyle w:val="ConsPlusNormal"/>
        <w:jc w:val="right"/>
        <w:sectPr w:rsidR="006437BE">
          <w:pgSz w:w="11906" w:h="16838"/>
          <w:pgMar w:top="1440" w:right="566" w:bottom="1440" w:left="1133" w:header="720" w:footer="720" w:gutter="0"/>
          <w:cols w:space="720"/>
          <w:noEndnote/>
        </w:sectPr>
      </w:pPr>
      <w:r>
        <w:t xml:space="preserve"> поселений</w:t>
      </w:r>
      <w:r w:rsidR="003830AF">
        <w:t xml:space="preserve"> </w:t>
      </w:r>
      <w:r>
        <w:t>Кожевниковского района</w:t>
      </w:r>
    </w:p>
    <w:p w:rsidR="006437BE" w:rsidRDefault="006437BE" w:rsidP="006437BE">
      <w:pPr>
        <w:pStyle w:val="ConsPlusNormal"/>
        <w:jc w:val="both"/>
      </w:pPr>
    </w:p>
    <w:p w:rsidR="006437BE" w:rsidRDefault="006437BE" w:rsidP="006437BE">
      <w:pPr>
        <w:pStyle w:val="ConsPlusNormal"/>
        <w:jc w:val="center"/>
        <w:rPr>
          <w:b/>
          <w:bCs/>
        </w:rPr>
      </w:pPr>
      <w:bookmarkStart w:id="1" w:name="Par72"/>
      <w:bookmarkEnd w:id="1"/>
      <w:r>
        <w:rPr>
          <w:b/>
          <w:bCs/>
        </w:rPr>
        <w:t>РЕЕСТР</w:t>
      </w:r>
    </w:p>
    <w:p w:rsidR="006437BE" w:rsidRDefault="006437BE" w:rsidP="006437BE">
      <w:pPr>
        <w:pStyle w:val="ConsPlusNormal"/>
        <w:jc w:val="center"/>
        <w:rPr>
          <w:b/>
          <w:bCs/>
        </w:rPr>
      </w:pPr>
      <w:r>
        <w:rPr>
          <w:b/>
          <w:bCs/>
        </w:rPr>
        <w:t>РАСХОДНЫХ ОБЯЗАТЕЛЬСТВ</w:t>
      </w:r>
    </w:p>
    <w:p w:rsidR="006437BE" w:rsidRDefault="006437BE" w:rsidP="006437BE">
      <w:pPr>
        <w:pStyle w:val="ConsPlusNormal"/>
      </w:pPr>
    </w:p>
    <w:p w:rsidR="006437BE" w:rsidRDefault="006437BE" w:rsidP="006437BE">
      <w:pPr>
        <w:pStyle w:val="ConsPlusNormal"/>
      </w:pPr>
      <w:r>
        <w:t>Наименование</w:t>
      </w:r>
    </w:p>
    <w:p w:rsidR="006437BE" w:rsidRDefault="006437BE" w:rsidP="006437BE">
      <w:pPr>
        <w:pStyle w:val="ConsPlusNormal"/>
      </w:pPr>
      <w:r>
        <w:t>Главного распорядителя средств районного бюджета __________________________</w:t>
      </w:r>
    </w:p>
    <w:p w:rsidR="006437BE" w:rsidRDefault="006437BE" w:rsidP="006437BE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864"/>
        <w:gridCol w:w="864"/>
        <w:gridCol w:w="1056"/>
        <w:gridCol w:w="864"/>
        <w:gridCol w:w="768"/>
        <w:gridCol w:w="864"/>
        <w:gridCol w:w="864"/>
        <w:gridCol w:w="480"/>
        <w:gridCol w:w="480"/>
        <w:gridCol w:w="960"/>
        <w:gridCol w:w="864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6437BE">
        <w:trPr>
          <w:trHeight w:val="640"/>
          <w:tblCellSpacing w:w="5" w:type="nil"/>
        </w:trPr>
        <w:tc>
          <w:tcPr>
            <w:tcW w:w="18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вопроса местного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значения,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расходного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обязательства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бюд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жетной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класси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фикации</w:t>
            </w:r>
            <w:proofErr w:type="spellEnd"/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Рз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Прз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  </w:t>
            </w:r>
            <w:proofErr w:type="gramEnd"/>
          </w:p>
        </w:tc>
        <w:tc>
          <w:tcPr>
            <w:tcW w:w="79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Нормативное правовое регулирование, определяющее финансовое обеспечение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и порядок расходования средств                     </w:t>
            </w:r>
          </w:p>
        </w:tc>
        <w:tc>
          <w:tcPr>
            <w:tcW w:w="53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Объем средств на исполнение расходного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обязательства по всем муниципальным образованиям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(тыс. рублей)                  </w:t>
            </w:r>
          </w:p>
        </w:tc>
      </w:tr>
      <w:tr w:rsidR="006437BE">
        <w:trPr>
          <w:trHeight w:val="960"/>
          <w:tblCellSpacing w:w="5" w:type="nil"/>
        </w:trPr>
        <w:tc>
          <w:tcPr>
            <w:tcW w:w="18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pStyle w:val="ConsPlusNormal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pStyle w:val="ConsPlusNormal"/>
            </w:pPr>
          </w:p>
        </w:tc>
        <w:tc>
          <w:tcPr>
            <w:tcW w:w="26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нормативные правовые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акты, договоры,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соглашения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Российской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Федерации        </w:t>
            </w:r>
          </w:p>
        </w:tc>
        <w:tc>
          <w:tcPr>
            <w:tcW w:w="26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нормативные правовые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акты, договоры,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соглашения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Томской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области        </w:t>
            </w:r>
          </w:p>
        </w:tc>
        <w:tc>
          <w:tcPr>
            <w:tcW w:w="25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нормативные правовые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акты, договоры,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соглашения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муниципальных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образований      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отчетный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финансовый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год     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теку-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щий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финан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совый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оче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редной</w:t>
            </w:r>
            <w:proofErr w:type="spellEnd"/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финан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совый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плановый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период    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6437BE">
        <w:trPr>
          <w:trHeight w:val="1600"/>
          <w:tblCellSpacing w:w="5" w:type="nil"/>
        </w:trPr>
        <w:tc>
          <w:tcPr>
            <w:tcW w:w="18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pStyle w:val="ConsPlusNormal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pStyle w:val="ConsPlusNormal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реквизиты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правового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акта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статьи,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части,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пункта,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под-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пункта,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абзаца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вступ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силу 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дейст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вия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рекви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зиты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норма-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тивного</w:t>
            </w:r>
            <w:proofErr w:type="spellEnd"/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право-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акта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статьи,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части,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пункта,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под-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пункта,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абзаца 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вступ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силу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срок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дейст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вия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реквизи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тивного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правово-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акта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статьи,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части,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пункта,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под-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пункта,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абзаца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вступ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силу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срок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дейст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вия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запла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факти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чески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финан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совый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+1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финан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совый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+2</w:t>
            </w: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32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гр. 1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гр. 2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гр. 3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гр. 4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гр. 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гр. 6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гр. 7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гр. 10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гр. 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 12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 13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 14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 15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 16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 17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 18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 19</w:t>
            </w:r>
          </w:p>
        </w:tc>
      </w:tr>
      <w:tr w:rsidR="006437BE">
        <w:trPr>
          <w:trHeight w:val="6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Расходные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районов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5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Расходные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обязательства,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связанные с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реализацией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вопросов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районов и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полномочий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органов местного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решению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вопросов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8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финансирование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органов местного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4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финансирование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учреждений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56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регулирование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тарифов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товары и услуги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коммунального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комплекса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(за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тарифов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товары и услуги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коммунального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комплекса -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производителей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в сфере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электро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 и (или)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теплоснабжения),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тарифов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подключение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к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системе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коммунальной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инфраструктуры,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тарифов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коммунального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комплекса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подключение,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надбавок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к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тарифам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товары и услуги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коммунального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комплекса,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надбавок к ценам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тарифам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) для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потребителей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5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регулирование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тарифов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товары и услуги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коммунального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комплекса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(за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тарифов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товары и услуги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коммунального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комплекса -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производителей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в сфере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электро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 и (или)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теплоснабжения)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9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регулирование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тарифов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подключение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к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системе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коммунальной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инфраструктуры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9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регулирование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тарифов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коммунального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комплекса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подключение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0303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2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регулирование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надбавок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к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тарифам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товары и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коммунального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комплекса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0304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6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регулирование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надбавок к ценам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тарифам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) для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потребителей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432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организационное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материально-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техническое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подготовки и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проведения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выборов,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референдума,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голосования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отзыву депутата,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члена выборного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 местного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самоуправления,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выборного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должностного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лица местного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самоуправления,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голосования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вопросам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изменения границ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образования,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преобразования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2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организационное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материально-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техническое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подготовки и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проведения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выборов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2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организационное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материально-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техническое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подготовки и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проведения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референдума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4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организационное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материально-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техническое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подготовки и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проведения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голосования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отзыву депутата,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члена выборного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 местного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самоуправления,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выборного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должностного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лица местного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0403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2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организационное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материально-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техническое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подготовки и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проведения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голосования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вопросам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изменения границ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образования,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преобразования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0404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32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сбора 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статистических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показателей,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характеризующих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состояние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экономики и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социальной сферы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образования, и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указанных данных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органам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власти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Правительством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6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сбора 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статистических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показателей,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характеризующих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состояние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экономики и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социальной сферы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6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указанных данных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органам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власти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установленном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Правительством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4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учреждение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печатного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массовой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информации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для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опубликования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правовых актов,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обсуждения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проектов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правовых актов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вопросам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72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доведение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до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жителей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официальной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информации о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экономическом и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культурном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развитии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образования, 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развитии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общественной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инфраструктуры 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иной официальной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информации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2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формирование,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утверждение,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исполнение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района, контроль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исполнением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данного бюджета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9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установление,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изменение и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отмена местных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 и сборов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4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владение,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пользование и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распоряжение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имуществом,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находящимся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муниципальной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собственности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9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организация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границах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электро-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газоснабжения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9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организация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границах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электроснабжения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9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организация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границах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газоснабжения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46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и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общего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между 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населенными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пунктами, мостов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иных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инженерных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сооружений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вне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границ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населенных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пунктов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границах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района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за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общего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пользования,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мостов и иных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инженерных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сооружений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и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регионального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2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общего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между 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населенными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пунктами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за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общего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и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регионального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30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содержание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мостов и иных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инженерных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сооружений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вне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границ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населенных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пунктов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границах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района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за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мостов и иных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инженерных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сооружений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и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регионального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2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общего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между 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населенными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пунктами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за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дорог общего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и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регионального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1203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30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мостов и иных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инженерных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сооружений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вне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границ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населенных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пунктов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границах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района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за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мостов и иных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инженерных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сооружений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и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регионального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1204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0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создание условий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населению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организация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обслуживания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населения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между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поселениями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границах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8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создание условий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населению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2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обслуживания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населения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между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поселениями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границах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2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участие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профилактике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терроризма и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экстремизма, а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также в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минимизации и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(или) ликвидации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последствий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проявлений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терроризма и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экстремизма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4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участие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предупреждении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ликвидации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последствий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чрезвычайных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ситуаций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4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охраны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порядка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муниципальной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милицией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9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мероприятий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меж-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поселенческого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характера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охране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окружающей среды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65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общедоступного 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бесплатного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начального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общего,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основного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общего, среднего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(полного) общего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образования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основным обще-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образовательным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программам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за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полномочий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финансовому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обеспечению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образовательного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процесса,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отнесенных к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полномочиям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органов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власти субъектов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Федерации;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дополнительного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и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общедоступного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бесплатного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дошкольного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образования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района, а также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отдыха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детей в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каникулярное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время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36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общедоступного 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бесплатного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начального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общего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образования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основным обще-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образовательным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программам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за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полномочий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финансовому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обеспечению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образовательного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процесса,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отнесенных к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полномочиям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органов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власти субъектов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352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общедоступного 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бесплатного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основного общего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образования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основным обще-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образовательным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программам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за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полномочий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финансовому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обеспечению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образовательного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процесса,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отнесенных к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полномочиям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органов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власти субъектов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36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общедоступного 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бесплатного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среднего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(полного) общего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образования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основным обще-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образовательным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программам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за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полномочий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финансовому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обеспечению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образовательного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процесса,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отнесенных к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полномочиям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органов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государственной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власти субъектов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1803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7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дополнительного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и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общедоступного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бесплатного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дошкольного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образования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1804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6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отдыха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детей в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каникулярное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1805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41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оказания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района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скорой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медицинской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помощи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(за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санитарно-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авиационной),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первичной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медико-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санитарной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помощи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амбулаторно-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поликлинических,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стационарно-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поликлинических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больничных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учреждениях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медицинской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помощи женщинам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период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беременности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во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и после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родов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6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оказания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района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скорой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медицинской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помощи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(за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санитарно-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авиационной)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2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оказания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района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первичной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медико-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санитарной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помощи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амбулаторно-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поликлинических,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стационарно-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поликлинических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больничных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учреждениях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7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оказания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медицинской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помощи женщинам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период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беременности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во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и после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родов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1903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4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опека и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попечительство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&lt;**&gt;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9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утилизации и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переработки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бытовых и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отходов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89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утверждение схем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территориального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планирования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района, правил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землепользования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застройки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межселенных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территорий,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утверждение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подготовленной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основе схемы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территориального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планирования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документации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планировке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территории,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ведение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информационной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градо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строительной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деятельности,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осуществляемой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территории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района,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резервирование 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изъятие, в том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путем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выкупа,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земельных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участков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границах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района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для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нужд, 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утверждение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местных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нормативов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градо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проектирования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межселенных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территорий,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земельного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контроля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за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использованием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межселенных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территорий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8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утверждение схем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территориального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планирования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9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утверждение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правил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землепользования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застройки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межселенных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территорий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6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утверждение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подготовленной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основе схемы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территориального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планирования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документации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планировке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2203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7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ведение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информационной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градо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строительной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деятельности,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осуществляемой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территории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2204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7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резервирование 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изъятие, в том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путем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выкупа,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земельных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участков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границах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района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для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нужд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2205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2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утверждение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местных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нормативов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градо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проектирования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межселенных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территорий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2206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12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осуществление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земельного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контроля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за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использованием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межселенных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территорий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2207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44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выдача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разрешений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установку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рекламных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конструкций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района,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аннулирование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таких 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разрешений,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выдача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предписаний 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демонтаже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самовольно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вновь рекламных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конструкций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района,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осуществляемые в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Федеральным     </w:t>
            </w:r>
          </w:p>
          <w:p w:rsidR="006437BE" w:rsidRDefault="000C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10" w:history="1">
              <w:r w:rsidR="006437BE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законом</w:t>
              </w:r>
            </w:hyperlink>
            <w:r w:rsidR="006437BE">
              <w:rPr>
                <w:rFonts w:ascii="Courier New" w:hAnsi="Courier New" w:cs="Courier New"/>
                <w:sz w:val="16"/>
                <w:szCs w:val="16"/>
              </w:rPr>
              <w:t xml:space="preserve"> от 13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марта 2006 года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38-ФЗ "О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рекламе"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2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выдача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разрешений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установку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рекламных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конструкций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32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аннулирование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таких разрешений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72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выдача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предписаний 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демонтаже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самовольно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вновь рекламных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конструкций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района,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осуществляемые в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Федеральным     </w:t>
            </w:r>
          </w:p>
          <w:p w:rsidR="006437BE" w:rsidRDefault="000C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11" w:history="1">
              <w:r w:rsidR="006437BE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законом</w:t>
              </w:r>
            </w:hyperlink>
            <w:r w:rsidR="006437BE">
              <w:rPr>
                <w:rFonts w:ascii="Courier New" w:hAnsi="Courier New" w:cs="Courier New"/>
                <w:sz w:val="16"/>
                <w:szCs w:val="16"/>
              </w:rPr>
              <w:t xml:space="preserve"> от 13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марта 2006 года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38-ФЗ "О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рекламе"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2303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12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формирование и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архива, включая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хранение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архивных фондов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9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формирование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архива, включая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хранение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архивных фондов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9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архива, включая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хранение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архивных фондов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4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содержание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межпоселенческих</w:t>
            </w:r>
            <w:proofErr w:type="spellEnd"/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  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захоронения,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ритуальных услуг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9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содержание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межпоселенческих</w:t>
            </w:r>
            <w:proofErr w:type="spellEnd"/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 захоронения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32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ритуальных услуг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0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создание условий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обеспечения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поселений,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входящих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района, услугами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связи,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питания,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бытового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обслуживания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2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создание условий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обеспечения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поселений,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входящих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района, услугами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связи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4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создание условий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обеспечения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поселений,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входящих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района, услугами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питания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2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создание условий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обеспечения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поселений,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входящих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района, услугами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торговли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2603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4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создание условий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обеспечения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поселений,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входящих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района, услугами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бытового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обслуживания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2604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7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библиотечного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обслуживания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населения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межпоселенчески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 библиотеками,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комплектование 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сохранности их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библиотечных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фондов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9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библиотечного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обслуживания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населения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межпоселенчески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 библиотеками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8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комплектование 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сохранности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их библиотечных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фондов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92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создание условий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обеспечения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поселений,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входящих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района, услугами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организации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досуга и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услугами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культуры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92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создание условий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развития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традиционного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народного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художественного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творчества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поселениях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входящих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7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выравнивание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уровня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бюджетной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обеспеченности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поселений,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входящих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района, за счет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 бюджета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2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и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мероприятий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обороне, защите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населения и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района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чрезвычайных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ситуаций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природного и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техногенного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характера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0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мероприятий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обороне, защите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населения и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района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чрезвычайных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ситуаций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природного и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техногенного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характера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0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мероприятий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обороне, защите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населения и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района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от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чрезвычайных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ситуаций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природного и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техногенного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характера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92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создание,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охраны лечебно-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оздоровительных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местностей и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курортов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значения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6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создание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лечебно-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оздоровительных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местностей и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курортов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значения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6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лечебно-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оздоровительных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местностей и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курортов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значения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6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охраны лечебно-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оздоровительных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местностей и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курортов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значения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3203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7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и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мероприятий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мобилизационной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подготовке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предприятий и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учреждений,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находящихся на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межселенных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территориях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6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мероприятий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мобилизационной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подготовке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предприятий и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учреждений,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находящихся на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межселенных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территориях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6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мероприятий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мобилизационной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подготовке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предприятий и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учреждений,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находящихся на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межселенных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территориях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2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мероприятий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обеспечению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безопасности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людей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водных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объектах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охране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их жизни 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здоровья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7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создание условий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развития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сельскохозяйст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венного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производства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поселениях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расширения рынка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сельскохозяйст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венной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продукции, сырья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продовольствия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30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обеспечение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условий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для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развития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физической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культуры 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массового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спорта,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проведения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официальных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физкультурно-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оздоровительных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спортивных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4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условий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для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развития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физической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культуры 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массового спорта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4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проведения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официальных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физкультурно-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оздоровительных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спортивных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мероприятий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12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и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осуществление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мероприятий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меж-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поселенческого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характера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работе с детьми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молодежью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8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осуществление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пределах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водным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законода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тельством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Федерации,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полномочий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собственника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водных объектов,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установление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правил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использования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водных объектов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общего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пользования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для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личных и бытовых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нужд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60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осуществление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пределах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водным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законо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дательством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Федерации,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полномочий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собственника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водных объектов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3801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128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установление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правил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использования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водных объектов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общего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пользования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для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личных и бытовых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нужд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РМ-А-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72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Расходные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обязательства,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возникшие в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результате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принятия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нормативных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правовых актов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органов местного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самоуправления,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предусматриваю-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щих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межбюджетных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трансфертов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бюджетам других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уровней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кроме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дотаций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РМ-Б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Добавить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272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Расходные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обязательства,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возникшие в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результате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реализации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органами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районов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делегированных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полномочий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за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счет субвенций,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переданных с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другого уровня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РМ-В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Добавить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416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Расходные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обязательства,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возникшие в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результате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решения органами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районов 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вопросов, не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отнесенных к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вопросам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значения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в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со </w:t>
            </w:r>
          </w:p>
          <w:p w:rsidR="006437BE" w:rsidRDefault="000C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12" w:history="1">
              <w:r w:rsidR="006437BE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статьей 15.1</w:t>
              </w:r>
            </w:hyperlink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закона от 6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октября 2003 г.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131-ФЗ "Об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общих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принципах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организации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самоуправления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Федерации"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РМ-Г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Добавить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437BE">
        <w:trPr>
          <w:trHeight w:val="640"/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расходные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</w:t>
            </w:r>
          </w:p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районов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7BE" w:rsidRDefault="0064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437BE" w:rsidRDefault="006437BE" w:rsidP="006437BE">
      <w:pPr>
        <w:pStyle w:val="ConsPlusNormal"/>
        <w:jc w:val="both"/>
      </w:pPr>
    </w:p>
    <w:p w:rsidR="006437BE" w:rsidRDefault="006437BE" w:rsidP="006437BE">
      <w:pPr>
        <w:pStyle w:val="ConsPlusNonformat"/>
      </w:pPr>
      <w:r>
        <w:t xml:space="preserve">    Руководитель ________________   _______________________</w:t>
      </w:r>
    </w:p>
    <w:p w:rsidR="006437BE" w:rsidRDefault="006437BE" w:rsidP="006437BE">
      <w:pPr>
        <w:pStyle w:val="ConsPlusNonformat"/>
      </w:pPr>
      <w:r>
        <w:t xml:space="preserve">                    (подпись)        (расшифровка подписи)</w:t>
      </w:r>
    </w:p>
    <w:p w:rsidR="006437BE" w:rsidRDefault="006437BE" w:rsidP="006437BE">
      <w:pPr>
        <w:pStyle w:val="ConsPlusNormal"/>
      </w:pPr>
    </w:p>
    <w:p w:rsidR="006437BE" w:rsidRDefault="006437BE" w:rsidP="006437BE">
      <w:pPr>
        <w:pStyle w:val="ConsPlusNormal"/>
        <w:jc w:val="both"/>
      </w:pPr>
    </w:p>
    <w:p w:rsidR="00F02EB0" w:rsidRDefault="00F02EB0"/>
    <w:sectPr w:rsidR="00F02EB0" w:rsidSect="009E2B9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BE"/>
    <w:rsid w:val="000C29A9"/>
    <w:rsid w:val="003830AF"/>
    <w:rsid w:val="003B4941"/>
    <w:rsid w:val="003D0F6C"/>
    <w:rsid w:val="003E5FCC"/>
    <w:rsid w:val="005A3624"/>
    <w:rsid w:val="006437BE"/>
    <w:rsid w:val="0070726E"/>
    <w:rsid w:val="00757681"/>
    <w:rsid w:val="007E59B5"/>
    <w:rsid w:val="00837C7D"/>
    <w:rsid w:val="00857998"/>
    <w:rsid w:val="009E2B91"/>
    <w:rsid w:val="00B51A44"/>
    <w:rsid w:val="00E40E5A"/>
    <w:rsid w:val="00F0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B3479-D977-4AFF-A681-489D501E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29A9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37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3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43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5A"/>
    <w:rPr>
      <w:rFonts w:ascii="Tahoma" w:hAnsi="Tahoma" w:cs="Tahoma"/>
      <w:sz w:val="16"/>
      <w:szCs w:val="16"/>
    </w:rPr>
  </w:style>
  <w:style w:type="paragraph" w:styleId="a5">
    <w:name w:val="Body Text"/>
    <w:basedOn w:val="a"/>
    <w:next w:val="a"/>
    <w:link w:val="a6"/>
    <w:rsid w:val="000C29A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29A9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rsid w:val="000C29A9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C29A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29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C4CCC301AAEB21D8CAB62EFD82F5642DE9F5D2BF736B1A4D32F3DCDDC90600EE212339D7FF10CCC41D4GEj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0C4CCC301AAEB21D8CAB74ECB4715242D0C2592FF03AE3F98C74609AD59A3749AD4B75D9G7j0I" TargetMode="External"/><Relationship Id="rId12" Type="http://schemas.openxmlformats.org/officeDocument/2006/relationships/hyperlink" Target="consultantplus://offline/ref=8892BB1B6AA3C92A7BAEE3862AFC2CF29C93A2A36B3FFC76FF9ED6E7BCA46778556848B4039BC540H4j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C4CCC301AAEB21D8CAB74ECB4715242D0C55129F63AE3F98C74609AD59A3749AD4B71D973F10DGCjFI" TargetMode="External"/><Relationship Id="rId11" Type="http://schemas.openxmlformats.org/officeDocument/2006/relationships/hyperlink" Target="consultantplus://offline/ref=FE0C4CCC301AAEB21D8CAB74ECB4715242D1C85929F53AE3F98C74609AGDj5I" TargetMode="External"/><Relationship Id="rId5" Type="http://schemas.openxmlformats.org/officeDocument/2006/relationships/hyperlink" Target="consultantplus://offline/ref=FE0C4CCC301AAEB21D8CAB74ECB4715242D0C55129F63AE3F98C74609AD59A3749AD4B71D973F005GCj5I" TargetMode="External"/><Relationship Id="rId10" Type="http://schemas.openxmlformats.org/officeDocument/2006/relationships/hyperlink" Target="consultantplus://offline/ref=FE0C4CCC301AAEB21D8CAB74ECB4715242D1C85929F53AE3F98C74609AGDj5I" TargetMode="External"/><Relationship Id="rId4" Type="http://schemas.openxmlformats.org/officeDocument/2006/relationships/hyperlink" Target="consultantplus://offline/ref=FE0C4CCC301AAEB21D8CAB74ECB4715242D0C2592FF03AE3F98C74609AD59A3749AD4B71DD7BGFj2I" TargetMode="External"/><Relationship Id="rId9" Type="http://schemas.openxmlformats.org/officeDocument/2006/relationships/hyperlink" Target="consultantplus://offline/ref=51DC6C910897C9386518FF5C4ED6DEA4AB9B759BB207B3F9A8AE85AEE8F52F3116597198CF2356y0F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5535</Words>
  <Characters>31555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2013-12-03T04:57:00Z</cp:lastPrinted>
  <dcterms:created xsi:type="dcterms:W3CDTF">2013-12-03T05:50:00Z</dcterms:created>
  <dcterms:modified xsi:type="dcterms:W3CDTF">2013-12-03T05:50:00Z</dcterms:modified>
</cp:coreProperties>
</file>